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E2" w:rsidRPr="00C1581E" w:rsidRDefault="000527E2" w:rsidP="00D3309F">
      <w:pPr>
        <w:spacing w:after="0" w:line="240" w:lineRule="auto"/>
        <w:jc w:val="center"/>
        <w:rPr>
          <w:rFonts w:ascii="Times New Roman" w:hAnsi="Times New Roman" w:cs="Times New Roman"/>
          <w:sz w:val="28"/>
          <w:szCs w:val="28"/>
        </w:rPr>
      </w:pPr>
    </w:p>
    <w:p w:rsidR="000527E2" w:rsidRPr="00C1581E" w:rsidRDefault="000527E2" w:rsidP="00D3309F">
      <w:pPr>
        <w:spacing w:after="0" w:line="240" w:lineRule="auto"/>
        <w:jc w:val="center"/>
        <w:rPr>
          <w:rFonts w:ascii="Times New Roman" w:hAnsi="Times New Roman" w:cs="Times New Roman"/>
          <w:sz w:val="28"/>
          <w:szCs w:val="28"/>
        </w:rPr>
      </w:pPr>
    </w:p>
    <w:p w:rsidR="000527E2" w:rsidRDefault="000527E2" w:rsidP="00D3309F">
      <w:pPr>
        <w:spacing w:after="0" w:line="240" w:lineRule="auto"/>
        <w:jc w:val="center"/>
        <w:rPr>
          <w:rFonts w:ascii="Times New Roman" w:hAnsi="Times New Roman" w:cs="Times New Roman"/>
          <w:b/>
          <w:sz w:val="32"/>
          <w:szCs w:val="32"/>
        </w:rPr>
      </w:pPr>
      <w:r w:rsidRPr="00B744D5">
        <w:rPr>
          <w:rFonts w:ascii="Times New Roman" w:hAnsi="Times New Roman" w:cs="Times New Roman"/>
          <w:b/>
          <w:sz w:val="32"/>
          <w:szCs w:val="32"/>
        </w:rPr>
        <w:t xml:space="preserve">Контрольно-счетная комиссия Окуловского </w:t>
      </w:r>
    </w:p>
    <w:p w:rsidR="000527E2" w:rsidRPr="00B744D5" w:rsidRDefault="000527E2" w:rsidP="00D3309F">
      <w:pPr>
        <w:spacing w:after="0" w:line="240" w:lineRule="auto"/>
        <w:jc w:val="center"/>
        <w:rPr>
          <w:rFonts w:ascii="Times New Roman" w:hAnsi="Times New Roman" w:cs="Times New Roman"/>
          <w:b/>
          <w:sz w:val="32"/>
          <w:szCs w:val="32"/>
        </w:rPr>
      </w:pPr>
      <w:r w:rsidRPr="00B744D5">
        <w:rPr>
          <w:rFonts w:ascii="Times New Roman" w:hAnsi="Times New Roman" w:cs="Times New Roman"/>
          <w:b/>
          <w:sz w:val="32"/>
          <w:szCs w:val="32"/>
        </w:rPr>
        <w:t>муниципального района</w:t>
      </w:r>
    </w:p>
    <w:p w:rsidR="000527E2" w:rsidRDefault="000527E2" w:rsidP="00D3309F">
      <w:pPr>
        <w:spacing w:after="0" w:line="240" w:lineRule="auto"/>
        <w:jc w:val="center"/>
        <w:rPr>
          <w:rFonts w:ascii="Times New Roman" w:hAnsi="Times New Roman" w:cs="Times New Roman"/>
          <w:sz w:val="32"/>
          <w:szCs w:val="32"/>
          <w:lang w:eastAsia="ru-RU"/>
        </w:rPr>
      </w:pPr>
    </w:p>
    <w:p w:rsidR="000527E2" w:rsidRDefault="000527E2" w:rsidP="00D3309F">
      <w:pPr>
        <w:spacing w:after="0" w:line="240" w:lineRule="auto"/>
        <w:jc w:val="center"/>
        <w:rPr>
          <w:rFonts w:ascii="Times New Roman" w:hAnsi="Times New Roman" w:cs="Times New Roman"/>
          <w:sz w:val="32"/>
          <w:szCs w:val="32"/>
          <w:lang w:eastAsia="ru-RU"/>
        </w:rPr>
      </w:pPr>
    </w:p>
    <w:p w:rsidR="000527E2" w:rsidRPr="00B744D5" w:rsidRDefault="000527E2" w:rsidP="00D3309F">
      <w:pPr>
        <w:spacing w:after="0" w:line="240" w:lineRule="auto"/>
        <w:jc w:val="center"/>
        <w:rPr>
          <w:rFonts w:ascii="Times New Roman" w:hAnsi="Times New Roman" w:cs="Times New Roman"/>
          <w:sz w:val="32"/>
          <w:szCs w:val="32"/>
          <w:lang w:eastAsia="ru-RU"/>
        </w:rPr>
      </w:pPr>
    </w:p>
    <w:p w:rsidR="000527E2" w:rsidRDefault="000527E2" w:rsidP="00B744D5">
      <w:pPr>
        <w:pStyle w:val="Default"/>
        <w:jc w:val="center"/>
        <w:rPr>
          <w:b/>
          <w:bCs/>
          <w:sz w:val="28"/>
          <w:szCs w:val="28"/>
        </w:rPr>
      </w:pPr>
      <w:r w:rsidRPr="00B744D5">
        <w:rPr>
          <w:b/>
          <w:bCs/>
          <w:sz w:val="28"/>
          <w:szCs w:val="28"/>
        </w:rPr>
        <w:t>СТАНДАРТ</w:t>
      </w:r>
      <w:r>
        <w:rPr>
          <w:sz w:val="28"/>
          <w:szCs w:val="28"/>
        </w:rPr>
        <w:t xml:space="preserve"> </w:t>
      </w:r>
      <w:r>
        <w:rPr>
          <w:b/>
          <w:bCs/>
          <w:sz w:val="28"/>
          <w:szCs w:val="28"/>
        </w:rPr>
        <w:t xml:space="preserve">ВНЕШНЕГО МУНИЦИПАЛЬНОГО </w:t>
      </w:r>
    </w:p>
    <w:p w:rsidR="000527E2" w:rsidRDefault="000527E2" w:rsidP="00B744D5">
      <w:pPr>
        <w:pStyle w:val="Default"/>
        <w:jc w:val="center"/>
        <w:rPr>
          <w:sz w:val="28"/>
          <w:szCs w:val="28"/>
        </w:rPr>
      </w:pPr>
      <w:r>
        <w:rPr>
          <w:b/>
          <w:bCs/>
          <w:sz w:val="28"/>
          <w:szCs w:val="28"/>
        </w:rPr>
        <w:t>ФИНАНСОВОГО КОНТРОЛЯ</w:t>
      </w:r>
    </w:p>
    <w:p w:rsidR="000527E2" w:rsidRDefault="000527E2" w:rsidP="009A7284">
      <w:pPr>
        <w:pStyle w:val="Default"/>
        <w:jc w:val="center"/>
        <w:rPr>
          <w:b/>
          <w:bCs/>
          <w:sz w:val="28"/>
          <w:szCs w:val="28"/>
        </w:rPr>
      </w:pPr>
    </w:p>
    <w:p w:rsidR="000527E2" w:rsidRDefault="000527E2" w:rsidP="009A7284">
      <w:pPr>
        <w:pStyle w:val="Default"/>
        <w:jc w:val="center"/>
        <w:rPr>
          <w:b/>
          <w:bCs/>
          <w:sz w:val="28"/>
          <w:szCs w:val="28"/>
        </w:rPr>
      </w:pPr>
    </w:p>
    <w:p w:rsidR="000527E2" w:rsidRDefault="000527E2" w:rsidP="009A7284">
      <w:pPr>
        <w:pStyle w:val="Default"/>
        <w:jc w:val="center"/>
        <w:rPr>
          <w:b/>
          <w:bCs/>
          <w:sz w:val="28"/>
          <w:szCs w:val="28"/>
        </w:rPr>
      </w:pPr>
    </w:p>
    <w:p w:rsidR="000527E2" w:rsidRDefault="000527E2" w:rsidP="009A7284">
      <w:pPr>
        <w:pStyle w:val="Default"/>
        <w:jc w:val="center"/>
        <w:rPr>
          <w:b/>
          <w:bCs/>
          <w:sz w:val="28"/>
          <w:szCs w:val="28"/>
        </w:rPr>
      </w:pPr>
    </w:p>
    <w:p w:rsidR="000527E2" w:rsidRDefault="000527E2" w:rsidP="009A7284">
      <w:pPr>
        <w:pStyle w:val="Default"/>
        <w:jc w:val="center"/>
        <w:rPr>
          <w:b/>
          <w:bCs/>
          <w:sz w:val="28"/>
          <w:szCs w:val="28"/>
        </w:rPr>
      </w:pPr>
    </w:p>
    <w:p w:rsidR="000527E2" w:rsidRDefault="000527E2" w:rsidP="009A7284">
      <w:pPr>
        <w:pStyle w:val="Default"/>
        <w:jc w:val="center"/>
        <w:rPr>
          <w:b/>
          <w:bCs/>
          <w:sz w:val="28"/>
          <w:szCs w:val="28"/>
        </w:rPr>
      </w:pPr>
    </w:p>
    <w:p w:rsidR="000527E2" w:rsidRDefault="000527E2" w:rsidP="009A7284">
      <w:pPr>
        <w:pStyle w:val="Default"/>
        <w:jc w:val="center"/>
        <w:rPr>
          <w:b/>
          <w:bCs/>
          <w:sz w:val="28"/>
          <w:szCs w:val="28"/>
        </w:rPr>
      </w:pPr>
    </w:p>
    <w:p w:rsidR="000527E2" w:rsidRDefault="000527E2" w:rsidP="009A7284">
      <w:pPr>
        <w:pStyle w:val="Default"/>
        <w:jc w:val="center"/>
        <w:rPr>
          <w:sz w:val="28"/>
          <w:szCs w:val="28"/>
        </w:rPr>
      </w:pPr>
    </w:p>
    <w:p w:rsidR="000527E2" w:rsidRPr="00B744D5" w:rsidRDefault="000527E2" w:rsidP="00B744D5">
      <w:pPr>
        <w:pStyle w:val="Default"/>
        <w:jc w:val="center"/>
        <w:rPr>
          <w:b/>
          <w:bCs/>
          <w:sz w:val="28"/>
          <w:szCs w:val="28"/>
        </w:rPr>
      </w:pPr>
      <w:r>
        <w:rPr>
          <w:b/>
          <w:bCs/>
          <w:sz w:val="28"/>
          <w:szCs w:val="28"/>
        </w:rPr>
        <w:t>СФК 105 «УЧАСТИЕ В ПРЕДЕЛАХ ПОЛНОМОЧИЙ В МЕРОПРИЯТИЯХ, НАПРАВЛЕННЫХ НА ПРОТИВОДЕЙСТВИЕ КОРРУПЦИИ»</w:t>
      </w:r>
    </w:p>
    <w:p w:rsidR="000527E2" w:rsidRPr="00C1581E" w:rsidRDefault="000527E2" w:rsidP="00D3309F">
      <w:pPr>
        <w:pStyle w:val="Style2"/>
        <w:widowControl/>
        <w:spacing w:line="240" w:lineRule="auto"/>
        <w:rPr>
          <w:rStyle w:val="FontStyle14"/>
          <w:sz w:val="28"/>
          <w:szCs w:val="28"/>
        </w:rPr>
      </w:pPr>
    </w:p>
    <w:p w:rsidR="000527E2" w:rsidRPr="00C1581E" w:rsidRDefault="000527E2" w:rsidP="00D3309F">
      <w:pPr>
        <w:pStyle w:val="Style2"/>
        <w:widowControl/>
        <w:spacing w:line="240" w:lineRule="auto"/>
        <w:ind w:firstLine="567"/>
        <w:rPr>
          <w:sz w:val="28"/>
          <w:szCs w:val="28"/>
        </w:rPr>
      </w:pPr>
    </w:p>
    <w:p w:rsidR="000527E2" w:rsidRPr="00C1581E" w:rsidRDefault="000527E2" w:rsidP="00B744D5">
      <w:pPr>
        <w:spacing w:after="0" w:line="240" w:lineRule="auto"/>
        <w:ind w:right="-1"/>
        <w:jc w:val="center"/>
        <w:rPr>
          <w:rFonts w:ascii="Times New Roman" w:hAnsi="Times New Roman" w:cs="Times New Roman"/>
          <w:sz w:val="28"/>
          <w:szCs w:val="28"/>
          <w:lang w:eastAsia="ru-RU"/>
        </w:rPr>
      </w:pPr>
      <w:r>
        <w:rPr>
          <w:rFonts w:ascii="Times New Roman" w:hAnsi="Times New Roman" w:cs="Times New Roman"/>
          <w:sz w:val="28"/>
          <w:szCs w:val="28"/>
          <w:lang w:eastAsia="ru-RU"/>
        </w:rPr>
        <w:t>( утвержден п</w:t>
      </w:r>
      <w:r w:rsidRPr="00C1581E">
        <w:rPr>
          <w:rFonts w:ascii="Times New Roman" w:hAnsi="Times New Roman" w:cs="Times New Roman"/>
          <w:sz w:val="28"/>
          <w:szCs w:val="28"/>
          <w:lang w:eastAsia="ru-RU"/>
        </w:rPr>
        <w:t>риказом</w:t>
      </w:r>
      <w:r>
        <w:rPr>
          <w:rFonts w:ascii="Times New Roman" w:hAnsi="Times New Roman" w:cs="Times New Roman"/>
          <w:sz w:val="28"/>
          <w:szCs w:val="28"/>
          <w:lang w:eastAsia="ru-RU"/>
        </w:rPr>
        <w:t xml:space="preserve"> </w:t>
      </w:r>
      <w:r w:rsidRPr="00C1581E">
        <w:rPr>
          <w:rFonts w:ascii="Times New Roman" w:hAnsi="Times New Roman" w:cs="Times New Roman"/>
          <w:sz w:val="28"/>
          <w:szCs w:val="28"/>
          <w:lang w:eastAsia="ru-RU"/>
        </w:rPr>
        <w:t xml:space="preserve"> Контрольно-сч</w:t>
      </w:r>
      <w:r>
        <w:rPr>
          <w:rFonts w:ascii="Times New Roman" w:hAnsi="Times New Roman" w:cs="Times New Roman"/>
          <w:sz w:val="28"/>
          <w:szCs w:val="28"/>
          <w:lang w:eastAsia="ru-RU"/>
        </w:rPr>
        <w:t>етной комиссии</w:t>
      </w:r>
      <w:r w:rsidRPr="00C158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Окуловского муниципального района </w:t>
      </w:r>
      <w:r w:rsidRPr="00C1581E">
        <w:rPr>
          <w:rFonts w:ascii="Times New Roman" w:hAnsi="Times New Roman" w:cs="Times New Roman"/>
          <w:sz w:val="28"/>
          <w:szCs w:val="28"/>
          <w:lang w:eastAsia="ru-RU"/>
        </w:rPr>
        <w:t xml:space="preserve">от </w:t>
      </w:r>
      <w:r>
        <w:rPr>
          <w:rFonts w:ascii="Times New Roman" w:hAnsi="Times New Roman" w:cs="Times New Roman"/>
          <w:color w:val="3366FF"/>
          <w:sz w:val="28"/>
          <w:szCs w:val="28"/>
          <w:lang w:eastAsia="ru-RU"/>
        </w:rPr>
        <w:t>«30» декабр</w:t>
      </w:r>
      <w:r w:rsidRPr="00C17C23">
        <w:rPr>
          <w:rFonts w:ascii="Times New Roman" w:hAnsi="Times New Roman" w:cs="Times New Roman"/>
          <w:color w:val="3366FF"/>
          <w:sz w:val="28"/>
          <w:szCs w:val="28"/>
          <w:lang w:eastAsia="ru-RU"/>
        </w:rPr>
        <w:t xml:space="preserve">я  2019 № </w:t>
      </w:r>
      <w:r>
        <w:rPr>
          <w:rFonts w:ascii="Times New Roman" w:hAnsi="Times New Roman" w:cs="Times New Roman"/>
          <w:color w:val="3366FF"/>
          <w:sz w:val="28"/>
          <w:szCs w:val="28"/>
          <w:lang w:eastAsia="ru-RU"/>
        </w:rPr>
        <w:t>23</w:t>
      </w:r>
      <w:r>
        <w:rPr>
          <w:rFonts w:ascii="Times New Roman" w:hAnsi="Times New Roman" w:cs="Times New Roman"/>
          <w:sz w:val="28"/>
          <w:szCs w:val="28"/>
          <w:lang w:eastAsia="ru-RU"/>
        </w:rPr>
        <w:t>)</w:t>
      </w:r>
    </w:p>
    <w:p w:rsidR="000527E2" w:rsidRPr="00C1581E" w:rsidRDefault="000527E2" w:rsidP="00B744D5">
      <w:pPr>
        <w:widowControl w:val="0"/>
        <w:spacing w:after="0" w:line="240" w:lineRule="auto"/>
        <w:jc w:val="both"/>
        <w:rPr>
          <w:rFonts w:ascii="Times New Roman" w:hAnsi="Times New Roman" w:cs="Times New Roman"/>
          <w:b/>
          <w:sz w:val="28"/>
          <w:szCs w:val="28"/>
        </w:rPr>
      </w:pPr>
    </w:p>
    <w:p w:rsidR="000527E2" w:rsidRPr="00C1581E" w:rsidRDefault="000527E2" w:rsidP="00D3309F">
      <w:pPr>
        <w:widowControl w:val="0"/>
        <w:spacing w:after="0" w:line="240" w:lineRule="auto"/>
        <w:jc w:val="center"/>
        <w:rPr>
          <w:rFonts w:ascii="Times New Roman" w:hAnsi="Times New Roman" w:cs="Times New Roman"/>
          <w:b/>
          <w:sz w:val="28"/>
          <w:szCs w:val="28"/>
        </w:rPr>
      </w:pPr>
    </w:p>
    <w:p w:rsidR="000527E2" w:rsidRPr="00C1581E" w:rsidRDefault="000527E2" w:rsidP="00D3309F">
      <w:pPr>
        <w:widowControl w:val="0"/>
        <w:spacing w:after="0" w:line="240" w:lineRule="auto"/>
        <w:jc w:val="center"/>
        <w:rPr>
          <w:rFonts w:ascii="Times New Roman" w:hAnsi="Times New Roman" w:cs="Times New Roman"/>
          <w:b/>
          <w:sz w:val="28"/>
          <w:szCs w:val="28"/>
        </w:rPr>
      </w:pPr>
    </w:p>
    <w:p w:rsidR="000527E2" w:rsidRPr="00C1581E" w:rsidRDefault="000527E2" w:rsidP="00D3309F">
      <w:pPr>
        <w:widowControl w:val="0"/>
        <w:spacing w:after="0" w:line="240" w:lineRule="auto"/>
        <w:jc w:val="center"/>
        <w:rPr>
          <w:rFonts w:ascii="Times New Roman" w:hAnsi="Times New Roman" w:cs="Times New Roman"/>
          <w:b/>
          <w:sz w:val="28"/>
          <w:szCs w:val="28"/>
        </w:rPr>
      </w:pPr>
    </w:p>
    <w:p w:rsidR="000527E2" w:rsidRPr="00C1581E" w:rsidRDefault="000527E2" w:rsidP="00D3309F">
      <w:pPr>
        <w:widowControl w:val="0"/>
        <w:spacing w:after="0" w:line="240" w:lineRule="auto"/>
        <w:jc w:val="center"/>
        <w:rPr>
          <w:rFonts w:ascii="Times New Roman" w:hAnsi="Times New Roman" w:cs="Times New Roman"/>
          <w:b/>
          <w:sz w:val="28"/>
          <w:szCs w:val="28"/>
        </w:rPr>
      </w:pPr>
    </w:p>
    <w:p w:rsidR="000527E2" w:rsidRPr="00C1581E" w:rsidRDefault="000527E2" w:rsidP="00D3309F">
      <w:pPr>
        <w:widowControl w:val="0"/>
        <w:spacing w:after="0" w:line="240" w:lineRule="auto"/>
        <w:jc w:val="center"/>
        <w:rPr>
          <w:rFonts w:ascii="Times New Roman" w:hAnsi="Times New Roman" w:cs="Times New Roman"/>
          <w:b/>
          <w:sz w:val="28"/>
          <w:szCs w:val="28"/>
        </w:rPr>
      </w:pPr>
    </w:p>
    <w:p w:rsidR="000527E2" w:rsidRPr="00C1581E" w:rsidRDefault="000527E2" w:rsidP="00D3309F">
      <w:pPr>
        <w:widowControl w:val="0"/>
        <w:spacing w:after="0" w:line="240" w:lineRule="auto"/>
        <w:jc w:val="center"/>
        <w:rPr>
          <w:rFonts w:ascii="Times New Roman" w:hAnsi="Times New Roman" w:cs="Times New Roman"/>
          <w:b/>
          <w:sz w:val="28"/>
          <w:szCs w:val="28"/>
        </w:rPr>
      </w:pPr>
    </w:p>
    <w:p w:rsidR="000527E2" w:rsidRDefault="000527E2" w:rsidP="00D3309F">
      <w:pPr>
        <w:spacing w:after="0" w:line="240" w:lineRule="auto"/>
        <w:jc w:val="center"/>
        <w:rPr>
          <w:rFonts w:ascii="Times New Roman" w:hAnsi="Times New Roman" w:cs="Times New Roman"/>
          <w:b/>
          <w:sz w:val="28"/>
          <w:szCs w:val="28"/>
        </w:rPr>
      </w:pPr>
    </w:p>
    <w:p w:rsidR="000527E2" w:rsidRDefault="000527E2" w:rsidP="00D3309F">
      <w:pPr>
        <w:spacing w:after="0" w:line="240" w:lineRule="auto"/>
        <w:jc w:val="center"/>
        <w:rPr>
          <w:rFonts w:ascii="Times New Roman" w:hAnsi="Times New Roman" w:cs="Times New Roman"/>
          <w:b/>
          <w:sz w:val="28"/>
          <w:szCs w:val="28"/>
        </w:rPr>
      </w:pPr>
    </w:p>
    <w:p w:rsidR="000527E2" w:rsidRDefault="000527E2" w:rsidP="00D3309F">
      <w:pPr>
        <w:spacing w:after="0" w:line="240" w:lineRule="auto"/>
        <w:jc w:val="center"/>
        <w:rPr>
          <w:rFonts w:ascii="Times New Roman" w:hAnsi="Times New Roman" w:cs="Times New Roman"/>
          <w:b/>
          <w:sz w:val="28"/>
          <w:szCs w:val="28"/>
        </w:rPr>
      </w:pPr>
    </w:p>
    <w:p w:rsidR="000527E2" w:rsidRDefault="000527E2" w:rsidP="00D3309F">
      <w:pPr>
        <w:spacing w:after="0" w:line="240" w:lineRule="auto"/>
        <w:jc w:val="center"/>
        <w:rPr>
          <w:rFonts w:ascii="Times New Roman" w:hAnsi="Times New Roman" w:cs="Times New Roman"/>
          <w:b/>
          <w:sz w:val="28"/>
          <w:szCs w:val="28"/>
        </w:rPr>
      </w:pPr>
    </w:p>
    <w:p w:rsidR="000527E2" w:rsidRDefault="000527E2" w:rsidP="00D3309F">
      <w:pPr>
        <w:spacing w:after="0" w:line="240" w:lineRule="auto"/>
        <w:jc w:val="center"/>
        <w:rPr>
          <w:rFonts w:ascii="Times New Roman" w:hAnsi="Times New Roman" w:cs="Times New Roman"/>
          <w:b/>
          <w:sz w:val="28"/>
          <w:szCs w:val="28"/>
        </w:rPr>
      </w:pPr>
    </w:p>
    <w:p w:rsidR="000527E2" w:rsidRDefault="000527E2" w:rsidP="00D3309F">
      <w:pPr>
        <w:widowControl w:val="0"/>
        <w:spacing w:after="0" w:line="240" w:lineRule="auto"/>
        <w:jc w:val="center"/>
        <w:rPr>
          <w:rFonts w:ascii="Times New Roman" w:hAnsi="Times New Roman" w:cs="Times New Roman"/>
          <w:sz w:val="28"/>
          <w:szCs w:val="28"/>
        </w:rPr>
      </w:pPr>
    </w:p>
    <w:p w:rsidR="000527E2" w:rsidRDefault="000527E2" w:rsidP="00D3309F">
      <w:pPr>
        <w:widowControl w:val="0"/>
        <w:spacing w:after="0" w:line="240" w:lineRule="auto"/>
        <w:jc w:val="center"/>
        <w:rPr>
          <w:rFonts w:ascii="Times New Roman" w:hAnsi="Times New Roman" w:cs="Times New Roman"/>
          <w:sz w:val="28"/>
          <w:szCs w:val="28"/>
        </w:rPr>
      </w:pPr>
    </w:p>
    <w:p w:rsidR="000527E2" w:rsidRDefault="000527E2" w:rsidP="00D3309F">
      <w:pPr>
        <w:widowControl w:val="0"/>
        <w:spacing w:after="0" w:line="240" w:lineRule="auto"/>
        <w:jc w:val="center"/>
        <w:rPr>
          <w:rFonts w:ascii="Times New Roman" w:hAnsi="Times New Roman" w:cs="Times New Roman"/>
          <w:sz w:val="28"/>
          <w:szCs w:val="28"/>
        </w:rPr>
      </w:pPr>
    </w:p>
    <w:p w:rsidR="000527E2" w:rsidRDefault="000527E2" w:rsidP="00D3309F">
      <w:pPr>
        <w:widowControl w:val="0"/>
        <w:spacing w:after="0" w:line="240" w:lineRule="auto"/>
        <w:jc w:val="center"/>
        <w:rPr>
          <w:rFonts w:ascii="Times New Roman" w:hAnsi="Times New Roman" w:cs="Times New Roman"/>
          <w:sz w:val="28"/>
          <w:szCs w:val="28"/>
        </w:rPr>
      </w:pPr>
    </w:p>
    <w:p w:rsidR="000527E2" w:rsidRDefault="000527E2" w:rsidP="00D3309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ОКУЛОВКА</w:t>
      </w:r>
    </w:p>
    <w:p w:rsidR="000527E2" w:rsidRDefault="000527E2" w:rsidP="00577EB8">
      <w:pPr>
        <w:widowControl w:val="0"/>
        <w:spacing w:after="0" w:line="240" w:lineRule="auto"/>
        <w:jc w:val="center"/>
        <w:rPr>
          <w:rFonts w:ascii="Times New Roman" w:hAnsi="Times New Roman" w:cs="Times New Roman"/>
          <w:b/>
          <w:sz w:val="28"/>
          <w:szCs w:val="28"/>
        </w:rPr>
      </w:pPr>
      <w:r w:rsidRPr="00C1581E">
        <w:rPr>
          <w:rFonts w:ascii="Times New Roman" w:hAnsi="Times New Roman" w:cs="Times New Roman"/>
          <w:sz w:val="28"/>
          <w:szCs w:val="28"/>
        </w:rPr>
        <w:t>201</w:t>
      </w:r>
      <w:r>
        <w:rPr>
          <w:rFonts w:ascii="Times New Roman" w:hAnsi="Times New Roman" w:cs="Times New Roman"/>
          <w:sz w:val="28"/>
          <w:szCs w:val="28"/>
        </w:rPr>
        <w:t>9</w:t>
      </w:r>
    </w:p>
    <w:p w:rsidR="000527E2" w:rsidRDefault="000527E2" w:rsidP="009A7284">
      <w:pPr>
        <w:pStyle w:val="Default"/>
        <w:pageBreakBefore/>
        <w:jc w:val="center"/>
        <w:rPr>
          <w:color w:val="auto"/>
          <w:sz w:val="28"/>
          <w:szCs w:val="28"/>
        </w:rPr>
      </w:pPr>
      <w:r>
        <w:rPr>
          <w:b/>
          <w:bCs/>
          <w:color w:val="auto"/>
          <w:sz w:val="28"/>
          <w:szCs w:val="28"/>
        </w:rPr>
        <w:t>Содержание</w:t>
      </w:r>
    </w:p>
    <w:p w:rsidR="000527E2" w:rsidRDefault="000527E2" w:rsidP="009A7284">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938"/>
        <w:gridCol w:w="815"/>
      </w:tblGrid>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1.</w:t>
            </w:r>
          </w:p>
        </w:tc>
        <w:tc>
          <w:tcPr>
            <w:tcW w:w="7938" w:type="dxa"/>
          </w:tcPr>
          <w:p w:rsidR="000527E2" w:rsidRPr="00AC16CB" w:rsidRDefault="000527E2" w:rsidP="00606BD3">
            <w:pPr>
              <w:pStyle w:val="Default"/>
              <w:rPr>
                <w:color w:val="auto"/>
                <w:sz w:val="28"/>
                <w:szCs w:val="28"/>
              </w:rPr>
            </w:pPr>
            <w:r w:rsidRPr="00AC16CB">
              <w:rPr>
                <w:color w:val="auto"/>
                <w:sz w:val="28"/>
                <w:szCs w:val="28"/>
              </w:rPr>
              <w:t>Общие положения</w:t>
            </w:r>
          </w:p>
        </w:tc>
        <w:tc>
          <w:tcPr>
            <w:tcW w:w="815" w:type="dxa"/>
          </w:tcPr>
          <w:p w:rsidR="000527E2" w:rsidRPr="00AC16CB" w:rsidRDefault="000527E2" w:rsidP="00AC16CB">
            <w:pPr>
              <w:pStyle w:val="Default"/>
              <w:jc w:val="right"/>
              <w:rPr>
                <w:color w:val="auto"/>
                <w:sz w:val="28"/>
                <w:szCs w:val="28"/>
              </w:rPr>
            </w:pPr>
            <w:r w:rsidRPr="00AC16CB">
              <w:rPr>
                <w:color w:val="auto"/>
                <w:sz w:val="28"/>
                <w:szCs w:val="28"/>
              </w:rPr>
              <w:t>3</w:t>
            </w:r>
          </w:p>
        </w:tc>
      </w:tr>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2.</w:t>
            </w:r>
          </w:p>
        </w:tc>
        <w:tc>
          <w:tcPr>
            <w:tcW w:w="7938" w:type="dxa"/>
          </w:tcPr>
          <w:p w:rsidR="000527E2" w:rsidRPr="00AC16CB" w:rsidRDefault="000527E2" w:rsidP="00606BD3">
            <w:pPr>
              <w:pStyle w:val="Default"/>
              <w:rPr>
                <w:color w:val="auto"/>
                <w:sz w:val="28"/>
                <w:szCs w:val="28"/>
              </w:rPr>
            </w:pPr>
            <w:r w:rsidRPr="00AC16CB">
              <w:rPr>
                <w:color w:val="auto"/>
                <w:sz w:val="28"/>
                <w:szCs w:val="28"/>
              </w:rPr>
              <w:t>Основные понятия</w:t>
            </w:r>
          </w:p>
        </w:tc>
        <w:tc>
          <w:tcPr>
            <w:tcW w:w="815" w:type="dxa"/>
          </w:tcPr>
          <w:p w:rsidR="000527E2" w:rsidRPr="00AC16CB" w:rsidRDefault="000527E2" w:rsidP="00AC16CB">
            <w:pPr>
              <w:pStyle w:val="Default"/>
              <w:jc w:val="right"/>
              <w:rPr>
                <w:color w:val="auto"/>
                <w:sz w:val="28"/>
                <w:szCs w:val="28"/>
              </w:rPr>
            </w:pPr>
            <w:r w:rsidRPr="00AC16CB">
              <w:rPr>
                <w:color w:val="auto"/>
                <w:sz w:val="28"/>
                <w:szCs w:val="28"/>
              </w:rPr>
              <w:t>4</w:t>
            </w:r>
          </w:p>
        </w:tc>
      </w:tr>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3.</w:t>
            </w:r>
          </w:p>
        </w:tc>
        <w:tc>
          <w:tcPr>
            <w:tcW w:w="7938" w:type="dxa"/>
          </w:tcPr>
          <w:p w:rsidR="000527E2" w:rsidRPr="00AC16CB" w:rsidRDefault="000527E2" w:rsidP="00606BD3">
            <w:pPr>
              <w:pStyle w:val="Default"/>
              <w:rPr>
                <w:color w:val="auto"/>
                <w:sz w:val="28"/>
                <w:szCs w:val="28"/>
              </w:rPr>
            </w:pPr>
            <w:r w:rsidRPr="00AC16CB">
              <w:rPr>
                <w:color w:val="auto"/>
                <w:sz w:val="28"/>
                <w:szCs w:val="28"/>
              </w:rPr>
              <w:t>Коррупциогенные  факторы, порождающие коррупционные правонарушения</w:t>
            </w:r>
          </w:p>
        </w:tc>
        <w:tc>
          <w:tcPr>
            <w:tcW w:w="815" w:type="dxa"/>
          </w:tcPr>
          <w:p w:rsidR="000527E2" w:rsidRPr="00AC16CB" w:rsidRDefault="000527E2" w:rsidP="00AC16CB">
            <w:pPr>
              <w:pStyle w:val="Default"/>
              <w:jc w:val="right"/>
              <w:rPr>
                <w:color w:val="auto"/>
                <w:sz w:val="28"/>
                <w:szCs w:val="28"/>
              </w:rPr>
            </w:pPr>
            <w:r w:rsidRPr="00AC16CB">
              <w:rPr>
                <w:color w:val="auto"/>
                <w:sz w:val="28"/>
                <w:szCs w:val="28"/>
              </w:rPr>
              <w:t>5</w:t>
            </w:r>
          </w:p>
        </w:tc>
      </w:tr>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4.</w:t>
            </w:r>
          </w:p>
        </w:tc>
        <w:tc>
          <w:tcPr>
            <w:tcW w:w="7938" w:type="dxa"/>
          </w:tcPr>
          <w:p w:rsidR="000527E2" w:rsidRPr="00AC16CB" w:rsidRDefault="000527E2" w:rsidP="009A7284">
            <w:pPr>
              <w:pStyle w:val="Default"/>
              <w:rPr>
                <w:color w:val="auto"/>
                <w:sz w:val="28"/>
                <w:szCs w:val="28"/>
              </w:rPr>
            </w:pPr>
            <w:r w:rsidRPr="00AC16CB">
              <w:rPr>
                <w:color w:val="auto"/>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815" w:type="dxa"/>
          </w:tcPr>
          <w:p w:rsidR="000527E2" w:rsidRPr="00AC16CB" w:rsidRDefault="000527E2" w:rsidP="00AC16CB">
            <w:pPr>
              <w:pStyle w:val="Default"/>
              <w:jc w:val="right"/>
              <w:rPr>
                <w:color w:val="auto"/>
                <w:sz w:val="28"/>
                <w:szCs w:val="28"/>
              </w:rPr>
            </w:pPr>
            <w:r w:rsidRPr="00AC16CB">
              <w:rPr>
                <w:color w:val="auto"/>
                <w:sz w:val="28"/>
                <w:szCs w:val="28"/>
              </w:rPr>
              <w:t>6</w:t>
            </w:r>
          </w:p>
        </w:tc>
      </w:tr>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5.</w:t>
            </w:r>
          </w:p>
        </w:tc>
        <w:tc>
          <w:tcPr>
            <w:tcW w:w="7938" w:type="dxa"/>
          </w:tcPr>
          <w:p w:rsidR="000527E2" w:rsidRPr="00AC16CB" w:rsidRDefault="000527E2" w:rsidP="00606BD3">
            <w:pPr>
              <w:pStyle w:val="Default"/>
              <w:rPr>
                <w:color w:val="auto"/>
                <w:sz w:val="28"/>
                <w:szCs w:val="28"/>
              </w:rPr>
            </w:pPr>
            <w:r w:rsidRPr="00AC16CB">
              <w:rPr>
                <w:color w:val="auto"/>
                <w:sz w:val="28"/>
                <w:szCs w:val="28"/>
              </w:rPr>
              <w:t>Место и роль муниципальных контрольно-счетных органов в единой системе противодействия коррупции в Российской Федерации</w:t>
            </w:r>
          </w:p>
        </w:tc>
        <w:tc>
          <w:tcPr>
            <w:tcW w:w="815" w:type="dxa"/>
          </w:tcPr>
          <w:p w:rsidR="000527E2" w:rsidRPr="00AC16CB" w:rsidRDefault="000527E2" w:rsidP="00AC16CB">
            <w:pPr>
              <w:pStyle w:val="Default"/>
              <w:jc w:val="right"/>
              <w:rPr>
                <w:color w:val="auto"/>
                <w:sz w:val="28"/>
                <w:szCs w:val="28"/>
              </w:rPr>
            </w:pPr>
            <w:r w:rsidRPr="00AC16CB">
              <w:rPr>
                <w:color w:val="auto"/>
                <w:sz w:val="28"/>
                <w:szCs w:val="28"/>
              </w:rPr>
              <w:t>12</w:t>
            </w:r>
          </w:p>
        </w:tc>
      </w:tr>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6.</w:t>
            </w:r>
          </w:p>
        </w:tc>
        <w:tc>
          <w:tcPr>
            <w:tcW w:w="7938" w:type="dxa"/>
          </w:tcPr>
          <w:p w:rsidR="000527E2" w:rsidRPr="00AC16CB" w:rsidRDefault="000527E2" w:rsidP="00606BD3">
            <w:pPr>
              <w:pStyle w:val="Default"/>
              <w:rPr>
                <w:color w:val="auto"/>
                <w:sz w:val="28"/>
                <w:szCs w:val="28"/>
              </w:rPr>
            </w:pPr>
            <w:r w:rsidRPr="00AC16CB">
              <w:rPr>
                <w:color w:val="auto"/>
                <w:sz w:val="28"/>
                <w:szCs w:val="28"/>
              </w:rPr>
              <w:t>Реализация муниципальными контрольно-счетными органами информации о выявленных коррупциогенных  признаках</w:t>
            </w:r>
          </w:p>
        </w:tc>
        <w:tc>
          <w:tcPr>
            <w:tcW w:w="815" w:type="dxa"/>
          </w:tcPr>
          <w:p w:rsidR="000527E2" w:rsidRPr="00AC16CB" w:rsidRDefault="000527E2" w:rsidP="00AC16CB">
            <w:pPr>
              <w:pStyle w:val="Default"/>
              <w:jc w:val="right"/>
              <w:rPr>
                <w:color w:val="auto"/>
                <w:sz w:val="28"/>
                <w:szCs w:val="28"/>
              </w:rPr>
            </w:pPr>
            <w:r w:rsidRPr="00AC16CB">
              <w:rPr>
                <w:color w:val="auto"/>
                <w:sz w:val="28"/>
                <w:szCs w:val="28"/>
              </w:rPr>
              <w:t>13</w:t>
            </w:r>
          </w:p>
        </w:tc>
      </w:tr>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7.</w:t>
            </w:r>
          </w:p>
        </w:tc>
        <w:tc>
          <w:tcPr>
            <w:tcW w:w="7938" w:type="dxa"/>
          </w:tcPr>
          <w:p w:rsidR="000527E2" w:rsidRPr="00AC16CB" w:rsidRDefault="000527E2" w:rsidP="00606BD3">
            <w:pPr>
              <w:pStyle w:val="Default"/>
              <w:rPr>
                <w:color w:val="auto"/>
                <w:sz w:val="28"/>
                <w:szCs w:val="28"/>
              </w:rPr>
            </w:pPr>
            <w:r w:rsidRPr="00AC16CB">
              <w:rPr>
                <w:color w:val="auto"/>
                <w:sz w:val="28"/>
                <w:szCs w:val="28"/>
              </w:rPr>
              <w:t>Выявление  при проведении  контрольного мероприятия в действиях (бездействии) должностных лиц объекта контроля коррупциогенных признаков</w:t>
            </w:r>
          </w:p>
        </w:tc>
        <w:tc>
          <w:tcPr>
            <w:tcW w:w="815" w:type="dxa"/>
          </w:tcPr>
          <w:p w:rsidR="000527E2" w:rsidRPr="00AC16CB" w:rsidRDefault="000527E2" w:rsidP="00AC16CB">
            <w:pPr>
              <w:pStyle w:val="Default"/>
              <w:jc w:val="right"/>
              <w:rPr>
                <w:color w:val="auto"/>
                <w:sz w:val="28"/>
                <w:szCs w:val="28"/>
              </w:rPr>
            </w:pPr>
            <w:r w:rsidRPr="00AC16CB">
              <w:rPr>
                <w:color w:val="auto"/>
                <w:sz w:val="28"/>
                <w:szCs w:val="28"/>
              </w:rPr>
              <w:t>14</w:t>
            </w:r>
          </w:p>
        </w:tc>
      </w:tr>
      <w:tr w:rsidR="000527E2" w:rsidTr="00AC16CB">
        <w:tc>
          <w:tcPr>
            <w:tcW w:w="817" w:type="dxa"/>
          </w:tcPr>
          <w:p w:rsidR="000527E2" w:rsidRPr="00AC16CB" w:rsidRDefault="000527E2" w:rsidP="00606BD3">
            <w:pPr>
              <w:pStyle w:val="Default"/>
              <w:rPr>
                <w:color w:val="auto"/>
                <w:sz w:val="28"/>
                <w:szCs w:val="28"/>
              </w:rPr>
            </w:pPr>
            <w:r w:rsidRPr="00AC16CB">
              <w:rPr>
                <w:color w:val="auto"/>
                <w:sz w:val="28"/>
                <w:szCs w:val="28"/>
              </w:rPr>
              <w:t>8.</w:t>
            </w:r>
          </w:p>
        </w:tc>
        <w:tc>
          <w:tcPr>
            <w:tcW w:w="7938" w:type="dxa"/>
          </w:tcPr>
          <w:p w:rsidR="000527E2" w:rsidRPr="00AC16CB" w:rsidRDefault="000527E2" w:rsidP="00AC16CB">
            <w:pPr>
              <w:pStyle w:val="Default"/>
              <w:jc w:val="both"/>
              <w:rPr>
                <w:color w:val="auto"/>
                <w:sz w:val="28"/>
                <w:szCs w:val="28"/>
              </w:rPr>
            </w:pPr>
            <w:r w:rsidRPr="00AC16CB">
              <w:rPr>
                <w:color w:val="auto"/>
                <w:sz w:val="28"/>
                <w:szCs w:val="28"/>
              </w:rPr>
              <w:t>Выявление коррупциогенных признаков в ходе контрольных мероприятий при анализе положений действующих нормативных правовых актов</w:t>
            </w:r>
          </w:p>
        </w:tc>
        <w:tc>
          <w:tcPr>
            <w:tcW w:w="815" w:type="dxa"/>
            <w:vAlign w:val="bottom"/>
          </w:tcPr>
          <w:p w:rsidR="000527E2" w:rsidRPr="00AC16CB" w:rsidRDefault="000527E2" w:rsidP="00AC16CB">
            <w:pPr>
              <w:pStyle w:val="Default"/>
              <w:jc w:val="right"/>
              <w:rPr>
                <w:color w:val="auto"/>
                <w:sz w:val="28"/>
                <w:szCs w:val="28"/>
              </w:rPr>
            </w:pPr>
            <w:r w:rsidRPr="00AC16CB">
              <w:rPr>
                <w:color w:val="auto"/>
                <w:sz w:val="28"/>
                <w:szCs w:val="28"/>
              </w:rPr>
              <w:t>17</w:t>
            </w:r>
          </w:p>
        </w:tc>
      </w:tr>
    </w:tbl>
    <w:p w:rsidR="000527E2" w:rsidRDefault="000527E2" w:rsidP="009A7284">
      <w:pPr>
        <w:pStyle w:val="Default"/>
        <w:rPr>
          <w:color w:val="auto"/>
          <w:sz w:val="28"/>
          <w:szCs w:val="28"/>
        </w:rPr>
      </w:pPr>
    </w:p>
    <w:p w:rsidR="000527E2" w:rsidRDefault="000527E2" w:rsidP="00D3309F">
      <w:pPr>
        <w:spacing w:after="0" w:line="240" w:lineRule="auto"/>
        <w:jc w:val="center"/>
        <w:rPr>
          <w:rFonts w:ascii="Times New Roman" w:hAnsi="Times New Roman" w:cs="Times New Roman"/>
          <w:b/>
          <w:sz w:val="28"/>
          <w:szCs w:val="28"/>
        </w:rPr>
      </w:pPr>
    </w:p>
    <w:p w:rsidR="000527E2" w:rsidRDefault="000527E2" w:rsidP="00D3309F">
      <w:pPr>
        <w:spacing w:after="0" w:line="240" w:lineRule="auto"/>
        <w:jc w:val="center"/>
        <w:rPr>
          <w:rFonts w:ascii="Times New Roman" w:hAnsi="Times New Roman" w:cs="Times New Roman"/>
          <w:b/>
          <w:sz w:val="28"/>
          <w:szCs w:val="28"/>
        </w:rPr>
      </w:pPr>
    </w:p>
    <w:p w:rsidR="000527E2" w:rsidRPr="00C1581E" w:rsidRDefault="000527E2" w:rsidP="00D3309F">
      <w:pPr>
        <w:spacing w:after="0" w:line="240" w:lineRule="auto"/>
        <w:jc w:val="center"/>
        <w:rPr>
          <w:rFonts w:ascii="Times New Roman" w:hAnsi="Times New Roman" w:cs="Times New Roman"/>
          <w:b/>
          <w:sz w:val="28"/>
          <w:szCs w:val="28"/>
        </w:rPr>
      </w:pPr>
    </w:p>
    <w:p w:rsidR="000527E2" w:rsidRPr="00C1581E" w:rsidRDefault="000527E2" w:rsidP="00D3309F">
      <w:pPr>
        <w:spacing w:after="0" w:line="240" w:lineRule="auto"/>
        <w:jc w:val="center"/>
        <w:rPr>
          <w:rFonts w:ascii="Times New Roman" w:hAnsi="Times New Roman" w:cs="Times New Roman"/>
          <w:b/>
          <w:sz w:val="28"/>
          <w:szCs w:val="28"/>
        </w:rPr>
      </w:pPr>
    </w:p>
    <w:p w:rsidR="000527E2" w:rsidRPr="00C1581E" w:rsidRDefault="000527E2" w:rsidP="0061084F">
      <w:pPr>
        <w:pStyle w:val="Default"/>
        <w:pageBreakBefore/>
        <w:rPr>
          <w:color w:val="auto"/>
          <w:sz w:val="28"/>
          <w:szCs w:val="28"/>
        </w:rPr>
      </w:pPr>
      <w:r>
        <w:rPr>
          <w:b/>
          <w:bCs/>
          <w:color w:val="auto"/>
          <w:sz w:val="28"/>
          <w:szCs w:val="28"/>
        </w:rPr>
        <w:t xml:space="preserve">                                         </w:t>
      </w:r>
      <w:r w:rsidRPr="00C1581E">
        <w:rPr>
          <w:b/>
          <w:bCs/>
          <w:color w:val="auto"/>
          <w:sz w:val="28"/>
          <w:szCs w:val="28"/>
        </w:rPr>
        <w:t>1. Общие положения</w:t>
      </w:r>
    </w:p>
    <w:p w:rsidR="000527E2" w:rsidRPr="00C1581E" w:rsidRDefault="000527E2" w:rsidP="00D3309F">
      <w:pPr>
        <w:pStyle w:val="Style2"/>
        <w:widowControl/>
        <w:spacing w:line="240" w:lineRule="auto"/>
        <w:ind w:firstLine="709"/>
        <w:jc w:val="both"/>
        <w:rPr>
          <w:sz w:val="28"/>
          <w:szCs w:val="28"/>
        </w:rPr>
      </w:pPr>
      <w:r w:rsidRPr="00C1581E">
        <w:rPr>
          <w:sz w:val="28"/>
          <w:szCs w:val="28"/>
        </w:rPr>
        <w:t xml:space="preserve">   1.1. 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Pr>
          <w:color w:val="000000"/>
          <w:sz w:val="28"/>
          <w:szCs w:val="28"/>
        </w:rPr>
        <w:t>Контрольно-счетной комиссии Окуловского  муниципального района</w:t>
      </w:r>
      <w:r w:rsidRPr="00C1581E">
        <w:rPr>
          <w:color w:val="000000"/>
          <w:sz w:val="28"/>
          <w:szCs w:val="28"/>
        </w:rPr>
        <w:t xml:space="preserve">  (далее - Контрольно-сч</w:t>
      </w:r>
      <w:r>
        <w:rPr>
          <w:color w:val="000000"/>
          <w:sz w:val="28"/>
          <w:szCs w:val="28"/>
        </w:rPr>
        <w:t>етная комиссия</w:t>
      </w:r>
      <w:r w:rsidRPr="00C1581E">
        <w:rPr>
          <w:color w:val="000000"/>
          <w:sz w:val="28"/>
          <w:szCs w:val="28"/>
        </w:rPr>
        <w:t xml:space="preserve">) </w:t>
      </w:r>
      <w:r>
        <w:rPr>
          <w:color w:val="000000"/>
          <w:sz w:val="28"/>
          <w:szCs w:val="28"/>
        </w:rPr>
        <w:t xml:space="preserve">СФК 105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 Стандарт) предназначен для методологического обеспечения реализации положений </w:t>
      </w:r>
      <w:r>
        <w:rPr>
          <w:sz w:val="28"/>
          <w:szCs w:val="28"/>
        </w:rPr>
        <w:t>пп. 10)  ч.2 ст.9 и ст.</w:t>
      </w:r>
      <w:r w:rsidRPr="00C1581E">
        <w:rPr>
          <w:sz w:val="28"/>
          <w:szCs w:val="28"/>
        </w:rPr>
        <w:t xml:space="preserve">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Pr>
          <w:sz w:val="28"/>
          <w:szCs w:val="28"/>
        </w:rPr>
        <w:t>Положения</w:t>
      </w:r>
      <w:r w:rsidRPr="007C5B0B">
        <w:rPr>
          <w:sz w:val="28"/>
          <w:szCs w:val="28"/>
        </w:rPr>
        <w:t xml:space="preserve"> о Контрольно-сч</w:t>
      </w:r>
      <w:r>
        <w:rPr>
          <w:sz w:val="28"/>
          <w:szCs w:val="28"/>
        </w:rPr>
        <w:t>етной комиссии Окуловского муниципального района, утвержденного</w:t>
      </w:r>
      <w:r w:rsidRPr="007C5B0B">
        <w:rPr>
          <w:sz w:val="28"/>
          <w:szCs w:val="28"/>
        </w:rPr>
        <w:t xml:space="preserve"> решением </w:t>
      </w:r>
      <w:r>
        <w:rPr>
          <w:sz w:val="28"/>
          <w:szCs w:val="28"/>
        </w:rPr>
        <w:t>Думы Окуловского  муниципального района</w:t>
      </w:r>
      <w:r w:rsidRPr="007C5B0B">
        <w:rPr>
          <w:sz w:val="28"/>
          <w:szCs w:val="28"/>
        </w:rPr>
        <w:t xml:space="preserve"> от </w:t>
      </w:r>
      <w:r>
        <w:rPr>
          <w:sz w:val="28"/>
          <w:szCs w:val="28"/>
        </w:rPr>
        <w:t>27.04.2012</w:t>
      </w:r>
      <w:r w:rsidRPr="007C5B0B">
        <w:rPr>
          <w:sz w:val="28"/>
          <w:szCs w:val="28"/>
        </w:rPr>
        <w:t xml:space="preserve"> № </w:t>
      </w:r>
      <w:r>
        <w:rPr>
          <w:sz w:val="28"/>
          <w:szCs w:val="28"/>
        </w:rPr>
        <w:t>116</w:t>
      </w:r>
      <w:r w:rsidRPr="00C1581E">
        <w:rPr>
          <w:sz w:val="28"/>
          <w:szCs w:val="28"/>
        </w:rPr>
        <w:t>.</w:t>
      </w:r>
    </w:p>
    <w:p w:rsidR="000527E2" w:rsidRPr="00C1581E" w:rsidRDefault="000527E2" w:rsidP="00D3309F">
      <w:pPr>
        <w:pStyle w:val="Default"/>
        <w:ind w:firstLine="709"/>
        <w:jc w:val="both"/>
        <w:rPr>
          <w:sz w:val="28"/>
          <w:szCs w:val="28"/>
        </w:rPr>
      </w:pPr>
      <w:r w:rsidRPr="00C1581E">
        <w:rPr>
          <w:sz w:val="28"/>
          <w:szCs w:val="28"/>
        </w:rPr>
        <w:t xml:space="preserve">1.2. </w:t>
      </w:r>
      <w:r w:rsidRPr="007C5B0B">
        <w:rPr>
          <w:sz w:val="28"/>
          <w:szCs w:val="28"/>
        </w:rPr>
        <w:t>Стандарт разработан согласно Общим требованиям к стандартам внешнего государственного и муниципального финансового контроля</w:t>
      </w:r>
      <w:r>
        <w:rPr>
          <w:sz w:val="28"/>
          <w:szCs w:val="28"/>
        </w:rPr>
        <w:t xml:space="preserve"> для проведения контрольных и экспортно-аналитических  мероприятий контрольно-счётными органами субъектов Российской Федерации и муниципальных образований</w:t>
      </w:r>
      <w:r w:rsidRPr="007C5B0B">
        <w:rPr>
          <w:sz w:val="28"/>
          <w:szCs w:val="28"/>
        </w:rPr>
        <w:t xml:space="preserve">, утвержденным Коллегией Счетной палаты Российской Федерации </w:t>
      </w:r>
      <w:r>
        <w:rPr>
          <w:sz w:val="28"/>
          <w:szCs w:val="28"/>
        </w:rPr>
        <w:t>17</w:t>
      </w:r>
      <w:r w:rsidRPr="007C5B0B">
        <w:rPr>
          <w:sz w:val="28"/>
          <w:szCs w:val="28"/>
        </w:rPr>
        <w:t>.</w:t>
      </w:r>
      <w:r>
        <w:rPr>
          <w:sz w:val="28"/>
          <w:szCs w:val="28"/>
        </w:rPr>
        <w:t>10</w:t>
      </w:r>
      <w:r w:rsidRPr="007C5B0B">
        <w:rPr>
          <w:sz w:val="28"/>
          <w:szCs w:val="28"/>
        </w:rPr>
        <w:t>.201</w:t>
      </w:r>
      <w:r>
        <w:rPr>
          <w:sz w:val="28"/>
          <w:szCs w:val="28"/>
        </w:rPr>
        <w:t xml:space="preserve">4 </w:t>
      </w:r>
      <w:r w:rsidRPr="007C5B0B">
        <w:rPr>
          <w:sz w:val="28"/>
          <w:szCs w:val="28"/>
        </w:rPr>
        <w:t>(протокол № </w:t>
      </w:r>
      <w:r>
        <w:rPr>
          <w:sz w:val="28"/>
          <w:szCs w:val="28"/>
        </w:rPr>
        <w:t>47</w:t>
      </w:r>
      <w:r w:rsidRPr="007C5B0B">
        <w:rPr>
          <w:sz w:val="28"/>
          <w:szCs w:val="28"/>
        </w:rPr>
        <w:t>К</w:t>
      </w:r>
      <w:r>
        <w:rPr>
          <w:sz w:val="28"/>
          <w:szCs w:val="28"/>
        </w:rPr>
        <w:t xml:space="preserve"> (933)), </w:t>
      </w:r>
      <w:r w:rsidRPr="00C1581E">
        <w:rPr>
          <w:sz w:val="28"/>
          <w:szCs w:val="28"/>
        </w:rPr>
        <w:t xml:space="preserve">с использованием </w:t>
      </w:r>
      <w:r w:rsidRPr="00C1581E">
        <w:rPr>
          <w:sz w:val="28"/>
          <w:szCs w:val="28"/>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0527E2" w:rsidRPr="00C1581E" w:rsidRDefault="000527E2" w:rsidP="00D3309F">
      <w:pPr>
        <w:pStyle w:val="Default"/>
        <w:ind w:firstLine="709"/>
        <w:jc w:val="both"/>
        <w:rPr>
          <w:sz w:val="28"/>
          <w:szCs w:val="28"/>
        </w:rPr>
      </w:pPr>
      <w:r w:rsidRPr="00C1581E">
        <w:rPr>
          <w:sz w:val="28"/>
          <w:szCs w:val="28"/>
        </w:rPr>
        <w:t>1.3. Документы (правовая основа), которые необходимы для руководства при исполнении требований Стандарта:</w:t>
      </w:r>
    </w:p>
    <w:p w:rsidR="000527E2" w:rsidRPr="00C1581E" w:rsidRDefault="000527E2" w:rsidP="00CB044C">
      <w:pPr>
        <w:pStyle w:val="Default"/>
        <w:jc w:val="both"/>
        <w:rPr>
          <w:color w:val="auto"/>
          <w:sz w:val="28"/>
          <w:szCs w:val="28"/>
        </w:rPr>
      </w:pPr>
      <w:r w:rsidRPr="00C1581E">
        <w:rPr>
          <w:sz w:val="28"/>
          <w:szCs w:val="28"/>
        </w:rPr>
        <w:t>-</w:t>
      </w:r>
      <w:r>
        <w:rPr>
          <w:sz w:val="28"/>
          <w:szCs w:val="28"/>
        </w:rPr>
        <w:t xml:space="preserve"> </w:t>
      </w:r>
      <w:r w:rsidRPr="00C1581E">
        <w:rPr>
          <w:color w:val="auto"/>
          <w:sz w:val="28"/>
          <w:szCs w:val="28"/>
        </w:rPr>
        <w:t>Федеральный закон от 25.12.2008 №273-Ф</w:t>
      </w:r>
      <w:r>
        <w:rPr>
          <w:color w:val="auto"/>
          <w:sz w:val="28"/>
          <w:szCs w:val="28"/>
        </w:rPr>
        <w:t>З "О противодействии коррупции";</w:t>
      </w:r>
    </w:p>
    <w:p w:rsidR="000527E2" w:rsidRPr="00C1581E" w:rsidRDefault="000527E2" w:rsidP="00CB044C">
      <w:pPr>
        <w:pStyle w:val="Default"/>
        <w:jc w:val="both"/>
        <w:rPr>
          <w:color w:val="auto"/>
          <w:sz w:val="28"/>
          <w:szCs w:val="28"/>
        </w:rPr>
      </w:pPr>
      <w:r w:rsidRPr="00C1581E">
        <w:rPr>
          <w:color w:val="auto"/>
          <w:sz w:val="28"/>
          <w:szCs w:val="28"/>
        </w:rPr>
        <w:t>- Федеральный закон от 17.07.2009 №</w:t>
      </w:r>
      <w:r>
        <w:rPr>
          <w:color w:val="auto"/>
          <w:sz w:val="28"/>
          <w:szCs w:val="28"/>
        </w:rPr>
        <w:t xml:space="preserve"> </w:t>
      </w:r>
      <w:r w:rsidRPr="00C1581E">
        <w:rPr>
          <w:color w:val="auto"/>
          <w:sz w:val="28"/>
          <w:szCs w:val="28"/>
        </w:rPr>
        <w:t>172-ФЗ</w:t>
      </w:r>
      <w:r>
        <w:rPr>
          <w:color w:val="auto"/>
          <w:sz w:val="28"/>
          <w:szCs w:val="28"/>
        </w:rPr>
        <w:t xml:space="preserve"> </w:t>
      </w:r>
      <w:r w:rsidRPr="00C1581E">
        <w:rPr>
          <w:color w:val="auto"/>
          <w:sz w:val="28"/>
          <w:szCs w:val="28"/>
        </w:rPr>
        <w:t xml:space="preserve">"Об </w:t>
      </w:r>
      <w:r>
        <w:rPr>
          <w:color w:val="auto"/>
          <w:sz w:val="28"/>
          <w:szCs w:val="28"/>
        </w:rPr>
        <w:t xml:space="preserve"> </w:t>
      </w:r>
      <w:r w:rsidRPr="00C1581E">
        <w:rPr>
          <w:color w:val="auto"/>
          <w:sz w:val="28"/>
          <w:szCs w:val="28"/>
        </w:rPr>
        <w:t>антикоррупционной экспертизе нормативных правовых актов и проект</w:t>
      </w:r>
      <w:r>
        <w:rPr>
          <w:color w:val="auto"/>
          <w:sz w:val="28"/>
          <w:szCs w:val="28"/>
        </w:rPr>
        <w:t>ов нормативных правовых актов";</w:t>
      </w:r>
    </w:p>
    <w:p w:rsidR="000527E2" w:rsidRPr="00C1581E" w:rsidRDefault="000527E2" w:rsidP="00CB044C">
      <w:pPr>
        <w:pStyle w:val="Default"/>
        <w:jc w:val="both"/>
        <w:rPr>
          <w:color w:val="auto"/>
          <w:sz w:val="28"/>
          <w:szCs w:val="28"/>
        </w:rPr>
      </w:pPr>
      <w:r w:rsidRPr="00C1581E">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527E2" w:rsidRPr="00C1581E" w:rsidRDefault="000527E2" w:rsidP="00D3309F">
      <w:pPr>
        <w:pStyle w:val="ConsPlusNormal"/>
        <w:ind w:firstLine="709"/>
        <w:jc w:val="both"/>
        <w:rPr>
          <w:b w:val="0"/>
        </w:rPr>
      </w:pPr>
      <w:r w:rsidRPr="00C1581E">
        <w:rPr>
          <w:b w:val="0"/>
        </w:rPr>
        <w:t xml:space="preserve">1.4. Целью Стандарта является его использование в практической работе должностными </w:t>
      </w:r>
      <w:r>
        <w:rPr>
          <w:b w:val="0"/>
        </w:rPr>
        <w:t xml:space="preserve"> </w:t>
      </w:r>
      <w:r w:rsidRPr="00C1581E">
        <w:rPr>
          <w:b w:val="0"/>
        </w:rPr>
        <w:t xml:space="preserve">лицами </w:t>
      </w:r>
      <w:r>
        <w:rPr>
          <w:b w:val="0"/>
        </w:rPr>
        <w:t xml:space="preserve">Контрольно-счетной комиссии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0527E2" w:rsidRPr="00C1581E" w:rsidRDefault="000527E2" w:rsidP="00D3309F">
      <w:pPr>
        <w:pStyle w:val="ConsPlusNormal"/>
        <w:ind w:firstLine="709"/>
        <w:jc w:val="both"/>
        <w:rPr>
          <w:b w:val="0"/>
        </w:rPr>
      </w:pPr>
      <w:r w:rsidRPr="00C1581E">
        <w:rPr>
          <w:b w:val="0"/>
        </w:rPr>
        <w:t>1.5. Задачами Стандарта являются:</w:t>
      </w:r>
    </w:p>
    <w:p w:rsidR="000527E2" w:rsidRPr="00577EB8" w:rsidRDefault="000527E2" w:rsidP="00D3309F">
      <w:pPr>
        <w:pStyle w:val="ConsPlusNormal"/>
        <w:ind w:firstLine="709"/>
        <w:jc w:val="both"/>
        <w:rPr>
          <w:b w:val="0"/>
        </w:rPr>
      </w:pPr>
      <w:r w:rsidRPr="00C1581E">
        <w:rPr>
          <w:b w:val="0"/>
        </w:rPr>
        <w:t xml:space="preserve">- </w:t>
      </w:r>
      <w:r w:rsidRPr="00577EB8">
        <w:rPr>
          <w:b w:val="0"/>
        </w:rPr>
        <w:t xml:space="preserve">определение порядка </w:t>
      </w:r>
      <w:r w:rsidRPr="00577EB8">
        <w:rPr>
          <w:rStyle w:val="FontStyle14"/>
          <w:bCs w:val="0"/>
          <w:sz w:val="28"/>
        </w:rPr>
        <w:t>участия в пределах полномочий в мероприятиях, направленных на противодействие коррупции</w:t>
      </w:r>
      <w:r w:rsidRPr="00577EB8">
        <w:rPr>
          <w:b w:val="0"/>
        </w:rPr>
        <w:t>;</w:t>
      </w:r>
    </w:p>
    <w:p w:rsidR="000527E2" w:rsidRPr="00C1581E" w:rsidRDefault="000527E2" w:rsidP="00D3309F">
      <w:pPr>
        <w:pStyle w:val="ConsPlusNormal"/>
        <w:ind w:firstLine="709"/>
        <w:jc w:val="both"/>
      </w:pPr>
      <w:r w:rsidRPr="00C1581E">
        <w:rPr>
          <w:b w:val="0"/>
        </w:rPr>
        <w:t>- определение общих правил и процедур</w:t>
      </w:r>
      <w:r w:rsidRPr="00C1581E">
        <w:t>.</w:t>
      </w:r>
    </w:p>
    <w:p w:rsidR="000527E2" w:rsidRPr="00C1581E" w:rsidRDefault="000527E2" w:rsidP="0061084F">
      <w:pPr>
        <w:pStyle w:val="Default"/>
        <w:ind w:firstLine="708"/>
        <w:jc w:val="both"/>
        <w:rPr>
          <w:color w:val="auto"/>
          <w:sz w:val="28"/>
          <w:szCs w:val="28"/>
        </w:rPr>
      </w:pPr>
      <w:r>
        <w:rPr>
          <w:color w:val="auto"/>
          <w:sz w:val="28"/>
          <w:szCs w:val="28"/>
        </w:rPr>
        <w:t>1.6</w:t>
      </w:r>
      <w:r w:rsidRPr="00C1581E">
        <w:rPr>
          <w:color w:val="auto"/>
          <w:sz w:val="28"/>
          <w:szCs w:val="28"/>
        </w:rPr>
        <w:t xml:space="preserve">. 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bookmarkStart w:id="0" w:name="_GoBack"/>
      <w:bookmarkEnd w:id="0"/>
    </w:p>
    <w:p w:rsidR="000527E2" w:rsidRPr="001A34C9" w:rsidRDefault="000527E2" w:rsidP="001A34C9">
      <w:pPr>
        <w:pStyle w:val="Default"/>
        <w:ind w:firstLine="708"/>
        <w:jc w:val="center"/>
        <w:rPr>
          <w:b/>
          <w:bCs/>
          <w:color w:val="auto"/>
          <w:sz w:val="28"/>
          <w:szCs w:val="28"/>
        </w:rPr>
      </w:pPr>
      <w:r w:rsidRPr="00C1581E">
        <w:rPr>
          <w:b/>
          <w:bCs/>
          <w:color w:val="auto"/>
          <w:sz w:val="28"/>
          <w:szCs w:val="28"/>
        </w:rPr>
        <w:t>2. Основные понятия</w:t>
      </w:r>
    </w:p>
    <w:p w:rsidR="000527E2" w:rsidRPr="00C1581E" w:rsidRDefault="000527E2" w:rsidP="00D3309F">
      <w:pPr>
        <w:pStyle w:val="Default"/>
        <w:ind w:firstLine="709"/>
        <w:rPr>
          <w:color w:val="auto"/>
          <w:sz w:val="28"/>
          <w:szCs w:val="28"/>
        </w:rPr>
      </w:pPr>
      <w:r w:rsidRPr="00C1581E">
        <w:rPr>
          <w:color w:val="auto"/>
          <w:sz w:val="28"/>
          <w:szCs w:val="28"/>
        </w:rPr>
        <w:t xml:space="preserve">2.1. Коррупция: </w:t>
      </w:r>
    </w:p>
    <w:p w:rsidR="000527E2" w:rsidRPr="00C1581E" w:rsidRDefault="000527E2" w:rsidP="00D3309F">
      <w:pPr>
        <w:pStyle w:val="ConsPlusNormal"/>
        <w:ind w:firstLine="709"/>
        <w:jc w:val="both"/>
        <w:rPr>
          <w:b w:val="0"/>
        </w:rPr>
      </w:pPr>
      <w:bookmarkStart w:id="1" w:name="Par1"/>
      <w:bookmarkEnd w:id="1"/>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527E2" w:rsidRPr="00C1581E" w:rsidRDefault="000527E2"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0527E2" w:rsidRPr="00C1581E" w:rsidRDefault="000527E2" w:rsidP="00D3309F">
      <w:pPr>
        <w:pStyle w:val="Default"/>
        <w:ind w:firstLine="709"/>
        <w:jc w:val="both"/>
        <w:rPr>
          <w:color w:val="auto"/>
          <w:sz w:val="28"/>
          <w:szCs w:val="28"/>
        </w:rPr>
      </w:pPr>
      <w:r w:rsidRPr="00C1581E">
        <w:rPr>
          <w:color w:val="auto"/>
          <w:sz w:val="28"/>
          <w:szCs w:val="28"/>
        </w:rPr>
        <w:t>2.5. Противодействие</w:t>
      </w:r>
      <w:r>
        <w:rPr>
          <w:color w:val="auto"/>
          <w:sz w:val="28"/>
          <w:szCs w:val="28"/>
        </w:rPr>
        <w:t xml:space="preserve"> </w:t>
      </w:r>
      <w:r w:rsidRPr="00C1581E">
        <w:rPr>
          <w:color w:val="auto"/>
          <w:sz w:val="28"/>
          <w:szCs w:val="28"/>
        </w:rPr>
        <w:t xml:space="preserve">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0527E2" w:rsidRPr="00C1581E" w:rsidRDefault="000527E2" w:rsidP="00D3309F">
      <w:pPr>
        <w:pStyle w:val="Default"/>
        <w:jc w:val="center"/>
        <w:rPr>
          <w:b/>
          <w:bCs/>
          <w:color w:val="auto"/>
          <w:sz w:val="28"/>
          <w:szCs w:val="28"/>
        </w:rPr>
      </w:pPr>
    </w:p>
    <w:p w:rsidR="000527E2" w:rsidRDefault="000527E2" w:rsidP="001A34C9">
      <w:pPr>
        <w:pStyle w:val="Default"/>
        <w:jc w:val="center"/>
        <w:rPr>
          <w:b/>
          <w:bCs/>
          <w:color w:val="auto"/>
          <w:sz w:val="28"/>
          <w:szCs w:val="28"/>
        </w:rPr>
      </w:pPr>
      <w:r w:rsidRPr="00C1581E">
        <w:rPr>
          <w:b/>
          <w:bCs/>
          <w:color w:val="auto"/>
          <w:sz w:val="28"/>
          <w:szCs w:val="28"/>
        </w:rPr>
        <w:t>3. Коррупциогенные факторы, порождающие коррупционные правонарушения</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0527E2" w:rsidRPr="00C1581E" w:rsidRDefault="000527E2" w:rsidP="00D3309F">
      <w:pPr>
        <w:pStyle w:val="Default"/>
        <w:ind w:firstLine="708"/>
        <w:rPr>
          <w:color w:val="auto"/>
          <w:sz w:val="28"/>
          <w:szCs w:val="28"/>
        </w:rPr>
      </w:pPr>
      <w:r w:rsidRPr="00C1581E">
        <w:rPr>
          <w:color w:val="auto"/>
          <w:sz w:val="28"/>
          <w:szCs w:val="28"/>
        </w:rPr>
        <w:t xml:space="preserve">3.2. Субъективными коррупциогенными факторами могут являться: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0527E2" w:rsidRDefault="000527E2" w:rsidP="00D3309F">
      <w:pPr>
        <w:pStyle w:val="Default"/>
        <w:jc w:val="center"/>
        <w:rPr>
          <w:b/>
          <w:bCs/>
          <w:color w:val="auto"/>
          <w:sz w:val="28"/>
          <w:szCs w:val="28"/>
        </w:rPr>
      </w:pPr>
      <w:r>
        <w:rPr>
          <w:b/>
          <w:bCs/>
          <w:color w:val="auto"/>
          <w:sz w:val="28"/>
          <w:szCs w:val="28"/>
        </w:rPr>
        <w:t xml:space="preserve"> </w:t>
      </w:r>
    </w:p>
    <w:p w:rsidR="000527E2" w:rsidRPr="00C1581E" w:rsidRDefault="000527E2" w:rsidP="001A34C9">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0527E2" w:rsidRPr="00C1581E" w:rsidRDefault="000527E2" w:rsidP="00D3309F">
      <w:pPr>
        <w:pStyle w:val="Default"/>
        <w:ind w:firstLine="708"/>
        <w:jc w:val="both"/>
        <w:rPr>
          <w:color w:val="auto"/>
          <w:sz w:val="28"/>
          <w:szCs w:val="28"/>
        </w:rPr>
      </w:pPr>
      <w:r w:rsidRPr="00C1581E">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0527E2" w:rsidRPr="00C1581E" w:rsidRDefault="000527E2"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громоздкая система отчетности государственных и муниципальных органов;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0527E2" w:rsidRPr="00C1581E" w:rsidRDefault="000527E2"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государственного (муниципального) и частного секторов;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нестимулирующий характер предоставляемых льгот и гарантий для работников государственного (муниципального) сектора;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0527E2" w:rsidRPr="00C1581E" w:rsidRDefault="000527E2" w:rsidP="00D3309F">
      <w:pPr>
        <w:pStyle w:val="Default"/>
        <w:ind w:firstLine="708"/>
        <w:jc w:val="both"/>
        <w:rPr>
          <w:color w:val="auto"/>
          <w:sz w:val="28"/>
          <w:szCs w:val="28"/>
        </w:rPr>
      </w:pPr>
      <w:r w:rsidRPr="00C1581E">
        <w:rPr>
          <w:color w:val="auto"/>
          <w:sz w:val="28"/>
          <w:szCs w:val="28"/>
        </w:rPr>
        <w:t>- выработать рекомендации по снижению или устранению коррупциогенных факторов;</w:t>
      </w:r>
    </w:p>
    <w:p w:rsidR="000527E2" w:rsidRPr="00C1581E" w:rsidRDefault="000527E2"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0527E2" w:rsidRPr="00C1581E" w:rsidRDefault="000527E2" w:rsidP="00D3309F">
      <w:pPr>
        <w:pStyle w:val="Default"/>
        <w:ind w:firstLine="708"/>
        <w:rPr>
          <w:color w:val="auto"/>
          <w:sz w:val="28"/>
          <w:szCs w:val="28"/>
        </w:rPr>
      </w:pPr>
      <w:r w:rsidRPr="00C1581E">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наличие полномочий, связанных с распределением больших объемов финансовых средств;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0527E2" w:rsidRPr="00C1581E" w:rsidRDefault="000527E2" w:rsidP="00D3309F">
      <w:pPr>
        <w:pStyle w:val="Default"/>
        <w:ind w:firstLine="708"/>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0527E2" w:rsidRPr="00C1581E" w:rsidRDefault="000527E2" w:rsidP="00D3309F">
      <w:pPr>
        <w:pStyle w:val="Default"/>
        <w:ind w:firstLine="708"/>
        <w:jc w:val="both"/>
        <w:rPr>
          <w:color w:val="auto"/>
          <w:sz w:val="28"/>
          <w:szCs w:val="28"/>
        </w:rPr>
      </w:pPr>
      <w:r w:rsidRPr="00C1581E">
        <w:rPr>
          <w:color w:val="auto"/>
          <w:sz w:val="28"/>
          <w:szCs w:val="28"/>
        </w:rPr>
        <w:t>- отсутствие порядка и правил использования бюджетных средств</w:t>
      </w:r>
      <w:r>
        <w:rPr>
          <w:color w:val="auto"/>
          <w:sz w:val="28"/>
          <w:szCs w:val="28"/>
        </w:rPr>
        <w:t>,</w:t>
      </w:r>
      <w:r w:rsidRPr="00C1581E">
        <w:rPr>
          <w:color w:val="auto"/>
          <w:sz w:val="28"/>
          <w:szCs w:val="28"/>
        </w:rPr>
        <w:t xml:space="preserve"> в связи с недостатками нормативного правового регулирования в контролируемой сфере использования бюджетных средств;</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0527E2" w:rsidRPr="00C1581E" w:rsidRDefault="000527E2"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0527E2" w:rsidRPr="00C1581E" w:rsidRDefault="000527E2"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r w:rsidRPr="00C1581E">
        <w:rPr>
          <w:color w:val="auto"/>
          <w:sz w:val="28"/>
          <w:szCs w:val="28"/>
        </w:rPr>
        <w:t xml:space="preserve"> </w:t>
      </w:r>
    </w:p>
    <w:p w:rsidR="000527E2" w:rsidRPr="00C1581E" w:rsidRDefault="000527E2" w:rsidP="00D3309F">
      <w:pPr>
        <w:pStyle w:val="Default"/>
        <w:ind w:firstLine="709"/>
        <w:jc w:val="both"/>
        <w:rPr>
          <w:color w:val="auto"/>
          <w:sz w:val="28"/>
          <w:szCs w:val="28"/>
        </w:rPr>
      </w:pPr>
      <w:r w:rsidRPr="00C1581E">
        <w:rPr>
          <w:color w:val="auto"/>
          <w:sz w:val="28"/>
          <w:szCs w:val="28"/>
        </w:rPr>
        <w:t>- достаточно ли четко прописан процесс при</w:t>
      </w:r>
      <w:r>
        <w:rPr>
          <w:color w:val="auto"/>
          <w:sz w:val="28"/>
          <w:szCs w:val="28"/>
        </w:rPr>
        <w:t>нятия решений;</w:t>
      </w:r>
    </w:p>
    <w:p w:rsidR="000527E2" w:rsidRPr="00C1581E" w:rsidRDefault="000527E2" w:rsidP="00D3309F">
      <w:pPr>
        <w:pStyle w:val="Default"/>
        <w:ind w:firstLine="709"/>
        <w:jc w:val="both"/>
        <w:rPr>
          <w:color w:val="auto"/>
          <w:sz w:val="28"/>
          <w:szCs w:val="28"/>
        </w:rPr>
      </w:pPr>
      <w:r w:rsidRPr="00C1581E">
        <w:rPr>
          <w:color w:val="auto"/>
          <w:sz w:val="28"/>
          <w:szCs w:val="28"/>
        </w:rPr>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r w:rsidRPr="00C1581E">
        <w:rPr>
          <w:color w:val="auto"/>
          <w:sz w:val="28"/>
          <w:szCs w:val="28"/>
        </w:rPr>
        <w:t xml:space="preserve"> </w:t>
      </w:r>
    </w:p>
    <w:p w:rsidR="000527E2" w:rsidRPr="00C1581E" w:rsidRDefault="000527E2" w:rsidP="00D3309F">
      <w:pPr>
        <w:pStyle w:val="Default"/>
        <w:ind w:firstLine="709"/>
        <w:jc w:val="both"/>
        <w:rPr>
          <w:color w:val="auto"/>
          <w:sz w:val="28"/>
          <w:szCs w:val="28"/>
        </w:rPr>
      </w:pPr>
      <w:r w:rsidRPr="00C1581E">
        <w:rPr>
          <w:color w:val="auto"/>
          <w:sz w:val="28"/>
          <w:szCs w:val="28"/>
        </w:rPr>
        <w:t>- вовлечен ли объект контроля в процесс принятия окон</w:t>
      </w:r>
      <w:r>
        <w:rPr>
          <w:color w:val="auto"/>
          <w:sz w:val="28"/>
          <w:szCs w:val="28"/>
        </w:rPr>
        <w:t>чательных и независимых решений;</w:t>
      </w:r>
      <w:r w:rsidRPr="00C1581E">
        <w:rPr>
          <w:color w:val="auto"/>
          <w:sz w:val="28"/>
          <w:szCs w:val="28"/>
        </w:rPr>
        <w:t xml:space="preserve">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r w:rsidRPr="00C1581E">
        <w:rPr>
          <w:color w:val="auto"/>
          <w:sz w:val="28"/>
          <w:szCs w:val="28"/>
        </w:rPr>
        <w:t xml:space="preserve"> </w:t>
      </w:r>
    </w:p>
    <w:p w:rsidR="000527E2" w:rsidRPr="00C1581E" w:rsidRDefault="000527E2" w:rsidP="00D3309F">
      <w:pPr>
        <w:pStyle w:val="Default"/>
        <w:ind w:firstLine="709"/>
        <w:jc w:val="both"/>
        <w:rPr>
          <w:color w:val="auto"/>
          <w:sz w:val="28"/>
          <w:szCs w:val="28"/>
        </w:rPr>
      </w:pPr>
      <w:r w:rsidRPr="00C1581E">
        <w:rPr>
          <w:color w:val="auto"/>
          <w:sz w:val="28"/>
          <w:szCs w:val="28"/>
        </w:rPr>
        <w:t>- достаточен ли контрол</w:t>
      </w:r>
      <w:r>
        <w:rPr>
          <w:color w:val="auto"/>
          <w:sz w:val="28"/>
          <w:szCs w:val="28"/>
        </w:rPr>
        <w:t>ь за процессом принятия решений;</w:t>
      </w:r>
      <w:r w:rsidRPr="00C1581E">
        <w:rPr>
          <w:color w:val="auto"/>
          <w:sz w:val="28"/>
          <w:szCs w:val="28"/>
        </w:rPr>
        <w:t xml:space="preserve"> </w:t>
      </w:r>
    </w:p>
    <w:p w:rsidR="000527E2" w:rsidRPr="00C1581E" w:rsidRDefault="000527E2" w:rsidP="00D3309F">
      <w:pPr>
        <w:pStyle w:val="Default"/>
        <w:ind w:firstLine="709"/>
        <w:jc w:val="both"/>
        <w:rPr>
          <w:color w:val="auto"/>
          <w:sz w:val="28"/>
          <w:szCs w:val="28"/>
        </w:rPr>
      </w:pPr>
      <w:r w:rsidRPr="00C1581E">
        <w:rPr>
          <w:color w:val="auto"/>
          <w:sz w:val="28"/>
          <w:szCs w:val="28"/>
        </w:rPr>
        <w:t>- достаточен ли контроль за сотруд</w:t>
      </w:r>
      <w:r>
        <w:rPr>
          <w:color w:val="auto"/>
          <w:sz w:val="28"/>
          <w:szCs w:val="28"/>
        </w:rPr>
        <w:t>никами и результатами их работы;</w:t>
      </w:r>
      <w:r w:rsidRPr="00C1581E">
        <w:rPr>
          <w:color w:val="auto"/>
          <w:sz w:val="28"/>
          <w:szCs w:val="28"/>
        </w:rPr>
        <w:t xml:space="preserve">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установление перечня потенциально коррупциогенных сфер деятельности органа;  </w:t>
      </w:r>
    </w:p>
    <w:p w:rsidR="000527E2" w:rsidRPr="00C1581E" w:rsidRDefault="000527E2" w:rsidP="00D3309F">
      <w:pPr>
        <w:pStyle w:val="Default"/>
        <w:jc w:val="both"/>
        <w:rPr>
          <w:color w:val="auto"/>
          <w:sz w:val="28"/>
          <w:szCs w:val="28"/>
        </w:rPr>
      </w:pPr>
      <w:r w:rsidRPr="00C1581E">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формирование перечня коррупциогенных должностей в муниципальном органе;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выявление коррупциогенных норм законодательства.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формирование, исполнение и контроль за исполнением бюджета;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0527E2" w:rsidRPr="00C1581E" w:rsidRDefault="000527E2" w:rsidP="00D3309F">
      <w:pPr>
        <w:pStyle w:val="Default"/>
        <w:ind w:firstLine="709"/>
        <w:rPr>
          <w:color w:val="auto"/>
          <w:sz w:val="28"/>
          <w:szCs w:val="28"/>
        </w:rPr>
      </w:pPr>
      <w:r w:rsidRPr="00C1581E">
        <w:rPr>
          <w:color w:val="auto"/>
          <w:sz w:val="28"/>
          <w:szCs w:val="28"/>
        </w:rPr>
        <w:t xml:space="preserve">- транспорт и дорожное хозяйство; </w:t>
      </w:r>
    </w:p>
    <w:p w:rsidR="000527E2" w:rsidRPr="00C1581E" w:rsidRDefault="000527E2" w:rsidP="00D3309F">
      <w:pPr>
        <w:pStyle w:val="Default"/>
        <w:ind w:firstLine="709"/>
        <w:rPr>
          <w:color w:val="auto"/>
          <w:sz w:val="28"/>
          <w:szCs w:val="28"/>
        </w:rPr>
      </w:pPr>
      <w:r w:rsidRPr="00C1581E">
        <w:rPr>
          <w:color w:val="auto"/>
          <w:sz w:val="28"/>
          <w:szCs w:val="28"/>
        </w:rPr>
        <w:t xml:space="preserve">- строительство и капитальный ремонт; </w:t>
      </w:r>
    </w:p>
    <w:p w:rsidR="000527E2" w:rsidRPr="00C1581E" w:rsidRDefault="000527E2" w:rsidP="00D3309F">
      <w:pPr>
        <w:pStyle w:val="Default"/>
        <w:ind w:firstLine="709"/>
        <w:rPr>
          <w:color w:val="auto"/>
          <w:sz w:val="28"/>
          <w:szCs w:val="28"/>
        </w:rPr>
      </w:pPr>
      <w:r w:rsidRPr="00C1581E">
        <w:rPr>
          <w:color w:val="auto"/>
          <w:sz w:val="28"/>
          <w:szCs w:val="28"/>
        </w:rPr>
        <w:t xml:space="preserve">- природно-ресурсное регулирование; </w:t>
      </w:r>
    </w:p>
    <w:p w:rsidR="000527E2" w:rsidRPr="00C1581E" w:rsidRDefault="000527E2" w:rsidP="00D3309F">
      <w:pPr>
        <w:pStyle w:val="Default"/>
        <w:ind w:firstLine="709"/>
        <w:rPr>
          <w:color w:val="auto"/>
          <w:sz w:val="28"/>
          <w:szCs w:val="28"/>
        </w:rPr>
      </w:pPr>
      <w:r w:rsidRPr="00C1581E">
        <w:rPr>
          <w:color w:val="auto"/>
          <w:sz w:val="28"/>
          <w:szCs w:val="28"/>
        </w:rPr>
        <w:t xml:space="preserve">- энергетика и нефтегазовый комплекс; </w:t>
      </w:r>
    </w:p>
    <w:p w:rsidR="000527E2" w:rsidRPr="00C1581E" w:rsidRDefault="000527E2" w:rsidP="00D3309F">
      <w:pPr>
        <w:pStyle w:val="Default"/>
        <w:ind w:firstLine="709"/>
        <w:rPr>
          <w:color w:val="auto"/>
          <w:sz w:val="28"/>
          <w:szCs w:val="28"/>
        </w:rPr>
      </w:pPr>
      <w:r w:rsidRPr="00C1581E">
        <w:rPr>
          <w:color w:val="auto"/>
          <w:sz w:val="28"/>
          <w:szCs w:val="28"/>
        </w:rPr>
        <w:t xml:space="preserve">- агропромышленный комплекс; </w:t>
      </w:r>
    </w:p>
    <w:p w:rsidR="000527E2" w:rsidRPr="00C1581E" w:rsidRDefault="000527E2" w:rsidP="00D3309F">
      <w:pPr>
        <w:pStyle w:val="Default"/>
        <w:ind w:firstLine="709"/>
        <w:rPr>
          <w:color w:val="auto"/>
          <w:sz w:val="28"/>
          <w:szCs w:val="28"/>
        </w:rPr>
      </w:pPr>
      <w:r w:rsidRPr="00C1581E">
        <w:rPr>
          <w:color w:val="auto"/>
          <w:sz w:val="28"/>
          <w:szCs w:val="28"/>
        </w:rPr>
        <w:t xml:space="preserve">- жилищно-коммунальный комплекс; </w:t>
      </w:r>
    </w:p>
    <w:p w:rsidR="000527E2" w:rsidRPr="00C1581E" w:rsidRDefault="000527E2" w:rsidP="00D3309F">
      <w:pPr>
        <w:pStyle w:val="Default"/>
        <w:ind w:firstLine="709"/>
        <w:rPr>
          <w:color w:val="auto"/>
          <w:sz w:val="28"/>
          <w:szCs w:val="28"/>
        </w:rPr>
      </w:pPr>
      <w:r w:rsidRPr="00C1581E">
        <w:rPr>
          <w:color w:val="auto"/>
          <w:sz w:val="28"/>
          <w:szCs w:val="28"/>
        </w:rPr>
        <w:t xml:space="preserve">- здравоохранение; </w:t>
      </w:r>
    </w:p>
    <w:p w:rsidR="000527E2" w:rsidRPr="00C1581E" w:rsidRDefault="000527E2" w:rsidP="00D3309F">
      <w:pPr>
        <w:pStyle w:val="Default"/>
        <w:ind w:firstLine="709"/>
        <w:rPr>
          <w:color w:val="auto"/>
          <w:sz w:val="28"/>
          <w:szCs w:val="28"/>
        </w:rPr>
      </w:pPr>
      <w:r w:rsidRPr="00C1581E">
        <w:rPr>
          <w:color w:val="auto"/>
          <w:sz w:val="28"/>
          <w:szCs w:val="28"/>
        </w:rPr>
        <w:t xml:space="preserve">- образование.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Высокий уровень коррупционных рисков присутствует в процессах и процедурах: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принятия нормативных правовых актов;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полномочия по принятию нормативных правовых актов.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0527E2" w:rsidRPr="00C1581E" w:rsidRDefault="000527E2" w:rsidP="00D3309F">
      <w:pPr>
        <w:pStyle w:val="Default"/>
        <w:ind w:firstLine="708"/>
        <w:jc w:val="both"/>
        <w:rPr>
          <w:color w:val="auto"/>
          <w:sz w:val="28"/>
          <w:szCs w:val="28"/>
        </w:rPr>
      </w:pPr>
      <w:r w:rsidRPr="00C1581E">
        <w:rPr>
          <w:color w:val="auto"/>
          <w:sz w:val="28"/>
          <w:szCs w:val="28"/>
        </w:rPr>
        <w:t>В перечень коррупционных должностей входят должности, связанные со следующими мероприятиями:</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принятием нормативных правовых актов;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непосредственным предоставлением государственных (муниципальных), бюджетных услуг;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0527E2" w:rsidRPr="00C1581E" w:rsidRDefault="000527E2" w:rsidP="00D3309F">
      <w:pPr>
        <w:pStyle w:val="Default"/>
        <w:ind w:firstLine="708"/>
        <w:jc w:val="both"/>
        <w:rPr>
          <w:color w:val="auto"/>
          <w:sz w:val="28"/>
          <w:szCs w:val="28"/>
        </w:rPr>
      </w:pPr>
      <w:r w:rsidRPr="00C1581E">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0527E2" w:rsidRPr="00C1581E" w:rsidRDefault="000527E2"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0527E2" w:rsidRPr="00C1581E" w:rsidRDefault="000527E2" w:rsidP="00D3309F">
      <w:pPr>
        <w:pStyle w:val="Default"/>
        <w:ind w:firstLine="708"/>
        <w:jc w:val="both"/>
        <w:rPr>
          <w:color w:val="auto"/>
          <w:sz w:val="28"/>
          <w:szCs w:val="28"/>
        </w:rPr>
      </w:pPr>
      <w:r w:rsidRPr="00C1581E">
        <w:rPr>
          <w:color w:val="auto"/>
          <w:sz w:val="28"/>
          <w:szCs w:val="28"/>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0527E2" w:rsidRPr="00C1581E" w:rsidRDefault="000527E2" w:rsidP="00D3309F">
      <w:pPr>
        <w:pStyle w:val="Default"/>
        <w:rPr>
          <w:b/>
          <w:bCs/>
          <w:color w:val="auto"/>
          <w:sz w:val="28"/>
          <w:szCs w:val="28"/>
        </w:rPr>
      </w:pPr>
    </w:p>
    <w:p w:rsidR="000527E2" w:rsidRPr="001A34C9" w:rsidRDefault="000527E2" w:rsidP="001A34C9">
      <w:pPr>
        <w:pStyle w:val="Default"/>
        <w:jc w:val="center"/>
        <w:rPr>
          <w:b/>
          <w:bCs/>
          <w:color w:val="auto"/>
          <w:sz w:val="28"/>
          <w:szCs w:val="28"/>
        </w:rPr>
      </w:pPr>
      <w:r w:rsidRPr="00C1581E">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 на повышения уровня законности и эффективности формирования доходов бюджета.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w:t>
      </w:r>
      <w:r>
        <w:rPr>
          <w:color w:val="auto"/>
          <w:sz w:val="28"/>
          <w:szCs w:val="28"/>
        </w:rPr>
        <w:t>орган</w:t>
      </w:r>
      <w:r w:rsidRPr="00C1581E">
        <w:rPr>
          <w:color w:val="auto"/>
          <w:sz w:val="28"/>
          <w:szCs w:val="28"/>
        </w:rPr>
        <w:t xml:space="preserve">ах муниципальных образований.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w:t>
      </w:r>
      <w:r>
        <w:rPr>
          <w:color w:val="auto"/>
          <w:sz w:val="28"/>
          <w:szCs w:val="28"/>
        </w:rPr>
        <w:t xml:space="preserve">лицам </w:t>
      </w:r>
      <w:r w:rsidRPr="00C1581E">
        <w:rPr>
          <w:color w:val="auto"/>
          <w:sz w:val="28"/>
          <w:szCs w:val="28"/>
        </w:rPr>
        <w:t>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0527E2" w:rsidRPr="00C1581E" w:rsidRDefault="000527E2" w:rsidP="00D3309F">
      <w:pPr>
        <w:pStyle w:val="Default"/>
        <w:ind w:firstLine="709"/>
        <w:jc w:val="both"/>
        <w:rPr>
          <w:color w:val="auto"/>
          <w:sz w:val="28"/>
          <w:szCs w:val="28"/>
        </w:rPr>
      </w:pPr>
      <w:r w:rsidRPr="00C1581E">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0527E2" w:rsidRPr="00C1581E" w:rsidRDefault="000527E2"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0527E2" w:rsidRPr="00C1581E" w:rsidRDefault="000527E2" w:rsidP="00D3309F">
      <w:pPr>
        <w:pStyle w:val="Default"/>
        <w:ind w:firstLine="708"/>
        <w:jc w:val="both"/>
        <w:rPr>
          <w:color w:val="auto"/>
          <w:sz w:val="28"/>
          <w:szCs w:val="28"/>
        </w:rPr>
      </w:pPr>
    </w:p>
    <w:p w:rsidR="000527E2" w:rsidRPr="001A34C9" w:rsidRDefault="000527E2" w:rsidP="001A34C9">
      <w:pPr>
        <w:pStyle w:val="Default"/>
        <w:ind w:firstLine="708"/>
        <w:jc w:val="center"/>
        <w:rPr>
          <w:b/>
          <w:bCs/>
          <w:color w:val="auto"/>
          <w:sz w:val="28"/>
          <w:szCs w:val="28"/>
        </w:rPr>
      </w:pPr>
      <w:r w:rsidRPr="00C1581E">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0527E2" w:rsidRPr="00C1581E" w:rsidRDefault="000527E2" w:rsidP="00D3309F">
      <w:pPr>
        <w:pStyle w:val="Default"/>
        <w:ind w:firstLine="708"/>
        <w:jc w:val="both"/>
        <w:rPr>
          <w:color w:val="auto"/>
          <w:sz w:val="28"/>
          <w:szCs w:val="28"/>
        </w:rPr>
      </w:pPr>
      <w:r w:rsidRPr="00C1581E">
        <w:rPr>
          <w:color w:val="auto"/>
          <w:sz w:val="28"/>
          <w:szCs w:val="28"/>
        </w:rPr>
        <w:t>С другой стороны, тот или иной выявленный коррупциогенный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0527E2" w:rsidRPr="00C1581E" w:rsidRDefault="000527E2"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0527E2" w:rsidRPr="00C1581E" w:rsidRDefault="000527E2" w:rsidP="00D3309F">
      <w:pPr>
        <w:pStyle w:val="Default"/>
        <w:ind w:firstLine="708"/>
        <w:jc w:val="both"/>
        <w:rPr>
          <w:color w:val="auto"/>
          <w:sz w:val="28"/>
          <w:szCs w:val="28"/>
        </w:rPr>
      </w:pPr>
      <w:r w:rsidRPr="00C1581E">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0527E2" w:rsidRPr="00C1581E" w:rsidRDefault="000527E2" w:rsidP="00D3309F">
      <w:pPr>
        <w:pStyle w:val="Default"/>
        <w:ind w:firstLine="708"/>
        <w:jc w:val="both"/>
        <w:rPr>
          <w:color w:val="auto"/>
          <w:sz w:val="28"/>
          <w:szCs w:val="28"/>
        </w:rPr>
      </w:pPr>
    </w:p>
    <w:p w:rsidR="000527E2" w:rsidRPr="001A34C9" w:rsidRDefault="000527E2" w:rsidP="001A34C9">
      <w:pPr>
        <w:pStyle w:val="Default"/>
        <w:jc w:val="center"/>
        <w:rPr>
          <w:b/>
          <w:bCs/>
          <w:color w:val="auto"/>
          <w:sz w:val="28"/>
          <w:szCs w:val="28"/>
        </w:rPr>
      </w:pPr>
      <w:r w:rsidRPr="00C1581E">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0527E2" w:rsidRPr="00C1581E" w:rsidRDefault="000527E2"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7.1.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0527E2" w:rsidRPr="00C1581E" w:rsidRDefault="000527E2"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0527E2" w:rsidRPr="00C1581E" w:rsidRDefault="000527E2"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Коррупциогенными признаками в действиях должностных лиц объекта контроля могут быть следующие выявленные при проверке факты:</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0527E2" w:rsidRPr="00C1581E" w:rsidRDefault="000527E2" w:rsidP="00D3309F">
      <w:pPr>
        <w:pStyle w:val="ConsPlusNormal"/>
        <w:ind w:firstLine="708"/>
        <w:jc w:val="both"/>
        <w:rPr>
          <w:b w:val="0"/>
          <w:bCs w:val="0"/>
        </w:rPr>
      </w:pPr>
      <w:r w:rsidRPr="00C1581E">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C1581E">
        <w:rPr>
          <w:b w:val="0"/>
          <w:bCs w:val="0"/>
        </w:rPr>
        <w:t xml:space="preserve">от 02.03.2007 N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по ценам, значительно выше рыночных;</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0527E2" w:rsidRPr="00C1581E" w:rsidRDefault="000527E2"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w:t>
      </w:r>
      <w:r>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 xml:space="preserve"> или физ</w:t>
      </w:r>
      <w:r>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лицами;</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p>
    <w:p w:rsidR="000527E2" w:rsidRPr="00C1581E" w:rsidRDefault="000527E2" w:rsidP="001A34C9">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Следует отметить, что нормы, содержащие коррупциогенные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w:t>
      </w:r>
      <w:r>
        <w:rPr>
          <w:rFonts w:ascii="Times New Roman" w:hAnsi="Times New Roman" w:cs="Times New Roman"/>
          <w:sz w:val="28"/>
          <w:szCs w:val="28"/>
          <w:lang w:eastAsia="ru-RU"/>
        </w:rPr>
        <w:t xml:space="preserve"> </w:t>
      </w:r>
      <w:r w:rsidRPr="00C1581E">
        <w:rPr>
          <w:rFonts w:ascii="Times New Roman" w:hAnsi="Times New Roman" w:cs="Times New Roman"/>
          <w:sz w:val="28"/>
          <w:szCs w:val="28"/>
          <w:lang w:eastAsia="ru-RU"/>
        </w:rPr>
        <w:t xml:space="preserve">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Данный недостаток создает условия для:</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0527E2" w:rsidRPr="00C1581E" w:rsidRDefault="000527E2"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Выявленные коррупциогенные признаки указываются в качестве недостатков в заключении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Запись о выявленных коррупциогенных признаках содержит:</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описание выявленных коррупциогенных признаков;</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0527E2" w:rsidRPr="00C1581E" w:rsidRDefault="000527E2"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0527E2" w:rsidRPr="00C1581E" w:rsidRDefault="000527E2" w:rsidP="00D3309F">
      <w:pPr>
        <w:spacing w:after="0" w:line="240" w:lineRule="auto"/>
        <w:rPr>
          <w:rFonts w:ascii="Times New Roman" w:hAnsi="Times New Roman" w:cs="Times New Roman"/>
          <w:sz w:val="28"/>
          <w:szCs w:val="28"/>
        </w:rPr>
      </w:pPr>
    </w:p>
    <w:p w:rsidR="000527E2" w:rsidRDefault="000527E2"/>
    <w:sectPr w:rsidR="000527E2" w:rsidSect="00577EB8">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E2" w:rsidRDefault="000527E2" w:rsidP="00577EB8">
      <w:pPr>
        <w:spacing w:after="0" w:line="240" w:lineRule="auto"/>
      </w:pPr>
      <w:r>
        <w:separator/>
      </w:r>
    </w:p>
  </w:endnote>
  <w:endnote w:type="continuationSeparator" w:id="0">
    <w:p w:rsidR="000527E2" w:rsidRDefault="000527E2" w:rsidP="0057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E2" w:rsidRDefault="000527E2" w:rsidP="00577EB8">
      <w:pPr>
        <w:spacing w:after="0" w:line="240" w:lineRule="auto"/>
      </w:pPr>
      <w:r>
        <w:separator/>
      </w:r>
    </w:p>
  </w:footnote>
  <w:footnote w:type="continuationSeparator" w:id="0">
    <w:p w:rsidR="000527E2" w:rsidRDefault="000527E2" w:rsidP="00577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E2" w:rsidRDefault="000527E2">
    <w:pPr>
      <w:pStyle w:val="Header"/>
      <w:jc w:val="center"/>
    </w:pPr>
    <w:fldSimple w:instr=" PAGE   \* MERGEFORMAT ">
      <w:r>
        <w:rPr>
          <w:noProof/>
        </w:rPr>
        <w:t>2</w:t>
      </w:r>
    </w:fldSimple>
  </w:p>
  <w:p w:rsidR="000527E2" w:rsidRDefault="00052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09F"/>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27E2"/>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04D7F"/>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4C9"/>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25AB"/>
    <w:rsid w:val="00294DAD"/>
    <w:rsid w:val="002A0941"/>
    <w:rsid w:val="002A2C0A"/>
    <w:rsid w:val="002A2DC9"/>
    <w:rsid w:val="002A3770"/>
    <w:rsid w:val="002A423D"/>
    <w:rsid w:val="002A57B9"/>
    <w:rsid w:val="002A6F49"/>
    <w:rsid w:val="002A712F"/>
    <w:rsid w:val="002B1205"/>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1F7C"/>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4F0C"/>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55CA"/>
    <w:rsid w:val="00487CD3"/>
    <w:rsid w:val="004904B7"/>
    <w:rsid w:val="00490A38"/>
    <w:rsid w:val="00492C7C"/>
    <w:rsid w:val="0049385E"/>
    <w:rsid w:val="004959B5"/>
    <w:rsid w:val="004A5A5A"/>
    <w:rsid w:val="004A5E0C"/>
    <w:rsid w:val="004A7DBB"/>
    <w:rsid w:val="004B0190"/>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2535"/>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5BDF"/>
    <w:rsid w:val="005765F4"/>
    <w:rsid w:val="005773E7"/>
    <w:rsid w:val="00577EB8"/>
    <w:rsid w:val="00584BE5"/>
    <w:rsid w:val="00590F91"/>
    <w:rsid w:val="00595512"/>
    <w:rsid w:val="00595919"/>
    <w:rsid w:val="005A2D12"/>
    <w:rsid w:val="005A4606"/>
    <w:rsid w:val="005A6A9C"/>
    <w:rsid w:val="005B0294"/>
    <w:rsid w:val="005B1442"/>
    <w:rsid w:val="005B27E6"/>
    <w:rsid w:val="005B2E19"/>
    <w:rsid w:val="005B3D11"/>
    <w:rsid w:val="005B45FC"/>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6BD3"/>
    <w:rsid w:val="006076DF"/>
    <w:rsid w:val="0061084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54FD"/>
    <w:rsid w:val="00676C1C"/>
    <w:rsid w:val="00684DFD"/>
    <w:rsid w:val="00690C27"/>
    <w:rsid w:val="00690F17"/>
    <w:rsid w:val="0069148D"/>
    <w:rsid w:val="00693527"/>
    <w:rsid w:val="0069782F"/>
    <w:rsid w:val="006A0A52"/>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21D"/>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5B0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06324"/>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4F92"/>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4F83"/>
    <w:rsid w:val="00916901"/>
    <w:rsid w:val="00917775"/>
    <w:rsid w:val="00921494"/>
    <w:rsid w:val="00921839"/>
    <w:rsid w:val="00921E51"/>
    <w:rsid w:val="00926B03"/>
    <w:rsid w:val="00927AA7"/>
    <w:rsid w:val="009300AF"/>
    <w:rsid w:val="009346B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460C"/>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16CB"/>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4D5"/>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1E19"/>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581E"/>
    <w:rsid w:val="00C1776E"/>
    <w:rsid w:val="00C17C23"/>
    <w:rsid w:val="00C205DF"/>
    <w:rsid w:val="00C20765"/>
    <w:rsid w:val="00C2376C"/>
    <w:rsid w:val="00C253DF"/>
    <w:rsid w:val="00C26098"/>
    <w:rsid w:val="00C27D49"/>
    <w:rsid w:val="00C30364"/>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44C"/>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2692"/>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2304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798"/>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1EF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9F"/>
    <w:pPr>
      <w:spacing w:after="200" w:line="276" w:lineRule="auto"/>
    </w:pPr>
    <w:rPr>
      <w:rFonts w:cs="Calibri"/>
      <w:lang w:eastAsia="en-US"/>
    </w:rPr>
  </w:style>
  <w:style w:type="paragraph" w:styleId="Heading1">
    <w:name w:val="heading 1"/>
    <w:basedOn w:val="Normal"/>
    <w:next w:val="BodyText"/>
    <w:link w:val="Heading1Char"/>
    <w:uiPriority w:val="99"/>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Heading3">
    <w:name w:val="heading 3"/>
    <w:basedOn w:val="Normal"/>
    <w:next w:val="Normal"/>
    <w:link w:val="Heading3Char"/>
    <w:uiPriority w:val="99"/>
    <w:qFormat/>
    <w:rsid w:val="00D3309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09F"/>
    <w:rPr>
      <w:rFonts w:ascii="Times New Roman" w:eastAsia="SimSun" w:hAnsi="Times New Roman" w:cs="Mangal"/>
      <w:b/>
      <w:bCs/>
      <w:sz w:val="48"/>
      <w:szCs w:val="48"/>
      <w:lang w:eastAsia="ar-SA" w:bidi="ar-SA"/>
    </w:rPr>
  </w:style>
  <w:style w:type="character" w:customStyle="1" w:styleId="Heading3Char">
    <w:name w:val="Heading 3 Char"/>
    <w:basedOn w:val="DefaultParagraphFont"/>
    <w:link w:val="Heading3"/>
    <w:uiPriority w:val="99"/>
    <w:locked/>
    <w:rsid w:val="00D3309F"/>
    <w:rPr>
      <w:rFonts w:ascii="Arial" w:hAnsi="Arial" w:cs="Arial"/>
      <w:b/>
      <w:bCs/>
      <w:sz w:val="26"/>
      <w:szCs w:val="26"/>
    </w:rPr>
  </w:style>
  <w:style w:type="paragraph" w:styleId="ListParagraph">
    <w:name w:val="List Paragraph"/>
    <w:basedOn w:val="Normal"/>
    <w:uiPriority w:val="99"/>
    <w:qFormat/>
    <w:rsid w:val="006653BF"/>
    <w:pPr>
      <w:ind w:left="720"/>
      <w:contextualSpacing/>
    </w:pPr>
    <w:rPr>
      <w:rFonts w:eastAsia="Times New Roman" w:cs="Times New Roman"/>
    </w:rPr>
  </w:style>
  <w:style w:type="paragraph" w:customStyle="1" w:styleId="Default">
    <w:name w:val="Default"/>
    <w:uiPriority w:val="99"/>
    <w:rsid w:val="00D3309F"/>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uiPriority w:val="99"/>
    <w:rsid w:val="00D3309F"/>
    <w:pPr>
      <w:autoSpaceDE w:val="0"/>
      <w:autoSpaceDN w:val="0"/>
      <w:adjustRightInd w:val="0"/>
    </w:pPr>
    <w:rPr>
      <w:rFonts w:ascii="Times New Roman" w:eastAsia="Times New Roman" w:hAnsi="Times New Roman"/>
      <w:b/>
      <w:bCs/>
      <w:sz w:val="28"/>
      <w:szCs w:val="28"/>
      <w:lang w:eastAsia="en-US"/>
    </w:rPr>
  </w:style>
  <w:style w:type="character" w:customStyle="1" w:styleId="FontStyle14">
    <w:name w:val="Font Style14"/>
    <w:uiPriority w:val="99"/>
    <w:rsid w:val="00D3309F"/>
    <w:rPr>
      <w:rFonts w:ascii="Times New Roman" w:hAnsi="Times New Roman"/>
      <w:b/>
      <w:sz w:val="22"/>
    </w:rPr>
  </w:style>
  <w:style w:type="paragraph" w:customStyle="1" w:styleId="Style2">
    <w:name w:val="Style2"/>
    <w:basedOn w:val="Normal"/>
    <w:uiPriority w:val="99"/>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BodyText">
    <w:name w:val="Body Text"/>
    <w:basedOn w:val="Normal"/>
    <w:link w:val="BodyTextChar"/>
    <w:uiPriority w:val="99"/>
    <w:semiHidden/>
    <w:rsid w:val="00D3309F"/>
    <w:pPr>
      <w:spacing w:after="120"/>
    </w:pPr>
  </w:style>
  <w:style w:type="character" w:customStyle="1" w:styleId="BodyTextChar">
    <w:name w:val="Body Text Char"/>
    <w:basedOn w:val="DefaultParagraphFont"/>
    <w:link w:val="BodyText"/>
    <w:uiPriority w:val="99"/>
    <w:semiHidden/>
    <w:locked/>
    <w:rsid w:val="00D3309F"/>
    <w:rPr>
      <w:rFonts w:ascii="Calibri" w:hAnsi="Calibri" w:cs="Calibri"/>
    </w:rPr>
  </w:style>
  <w:style w:type="table" w:styleId="TableGrid">
    <w:name w:val="Table Grid"/>
    <w:basedOn w:val="TableNormal"/>
    <w:uiPriority w:val="99"/>
    <w:rsid w:val="009A72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77E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77EB8"/>
    <w:rPr>
      <w:rFonts w:ascii="Calibri" w:hAnsi="Calibri" w:cs="Calibri"/>
    </w:rPr>
  </w:style>
  <w:style w:type="paragraph" w:styleId="Footer">
    <w:name w:val="footer"/>
    <w:basedOn w:val="Normal"/>
    <w:link w:val="FooterChar"/>
    <w:uiPriority w:val="99"/>
    <w:semiHidden/>
    <w:rsid w:val="00577EB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77EB8"/>
    <w:rPr>
      <w:rFonts w:ascii="Calibri" w:hAnsi="Calibri" w:cs="Calibri"/>
    </w:rPr>
  </w:style>
  <w:style w:type="paragraph" w:styleId="BalloonText">
    <w:name w:val="Balloon Text"/>
    <w:basedOn w:val="Normal"/>
    <w:link w:val="BalloonTextChar"/>
    <w:uiPriority w:val="99"/>
    <w:semiHidden/>
    <w:rsid w:val="004B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428</TotalTime>
  <Pages>19</Pages>
  <Words>6417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hromchenkola</cp:lastModifiedBy>
  <cp:revision>11</cp:revision>
  <cp:lastPrinted>2019-05-24T13:48:00Z</cp:lastPrinted>
  <dcterms:created xsi:type="dcterms:W3CDTF">2019-04-05T09:29:00Z</dcterms:created>
  <dcterms:modified xsi:type="dcterms:W3CDTF">2020-02-03T13:10:00Z</dcterms:modified>
</cp:coreProperties>
</file>