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9" w:rsidRPr="00A24031" w:rsidRDefault="00AB0439" w:rsidP="00AB04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AB0439" w:rsidRPr="00A24031" w:rsidRDefault="00311B2B" w:rsidP="00311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031">
        <w:rPr>
          <w:rFonts w:ascii="Times New Roman" w:hAnsi="Times New Roman" w:cs="Times New Roman"/>
          <w:b/>
          <w:sz w:val="28"/>
          <w:szCs w:val="28"/>
        </w:rPr>
        <w:t>Окуловско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A2403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>м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>2019-2024 годы</w:t>
      </w:r>
      <w:r w:rsidRPr="00A24031">
        <w:rPr>
          <w:rFonts w:ascii="Times New Roman" w:hAnsi="Times New Roman" w:cs="Times New Roman"/>
          <w:b/>
          <w:sz w:val="28"/>
          <w:szCs w:val="28"/>
        </w:rPr>
        <w:t>»</w:t>
      </w:r>
    </w:p>
    <w:p w:rsidR="007634C1" w:rsidRPr="00A24031" w:rsidRDefault="0071615E" w:rsidP="002728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272870" w:rsidRPr="00A24031" w:rsidRDefault="00272870" w:rsidP="00272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031">
        <w:rPr>
          <w:rFonts w:ascii="Times New Roman" w:hAnsi="Times New Roman" w:cs="Times New Roman"/>
          <w:sz w:val="28"/>
          <w:szCs w:val="28"/>
        </w:rPr>
        <w:t xml:space="preserve">Таблица 1 - Сведения о выполнении мероприятий муниципальной программы ««Управление муниципальными финансами </w:t>
      </w:r>
      <w:r w:rsidR="0071615E" w:rsidRPr="00A240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24031">
        <w:rPr>
          <w:rFonts w:ascii="Times New Roman" w:hAnsi="Times New Roman" w:cs="Times New Roman"/>
          <w:sz w:val="28"/>
          <w:szCs w:val="28"/>
        </w:rPr>
        <w:t>Окуловско</w:t>
      </w:r>
      <w:r w:rsidR="0071615E" w:rsidRPr="00A2403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A2403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1615E" w:rsidRPr="00A24031">
        <w:rPr>
          <w:rFonts w:ascii="Times New Roman" w:hAnsi="Times New Roman" w:cs="Times New Roman"/>
          <w:sz w:val="28"/>
          <w:szCs w:val="28"/>
        </w:rPr>
        <w:t>м</w:t>
      </w:r>
      <w:r w:rsidRPr="00A240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615E" w:rsidRPr="00A24031">
        <w:rPr>
          <w:rFonts w:ascii="Times New Roman" w:hAnsi="Times New Roman" w:cs="Times New Roman"/>
          <w:sz w:val="28"/>
          <w:szCs w:val="28"/>
        </w:rPr>
        <w:t>е</w:t>
      </w:r>
      <w:r w:rsidRPr="00A240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615E" w:rsidRPr="00A24031">
        <w:rPr>
          <w:rFonts w:ascii="Times New Roman" w:hAnsi="Times New Roman" w:cs="Times New Roman"/>
          <w:sz w:val="28"/>
          <w:szCs w:val="28"/>
        </w:rPr>
        <w:t>9</w:t>
      </w:r>
      <w:r w:rsidRPr="00A24031">
        <w:rPr>
          <w:rFonts w:ascii="Times New Roman" w:hAnsi="Times New Roman" w:cs="Times New Roman"/>
          <w:sz w:val="28"/>
          <w:szCs w:val="28"/>
        </w:rPr>
        <w:t>-202</w:t>
      </w:r>
      <w:r w:rsidR="0071615E" w:rsidRPr="00A24031">
        <w:rPr>
          <w:rFonts w:ascii="Times New Roman" w:hAnsi="Times New Roman" w:cs="Times New Roman"/>
          <w:sz w:val="28"/>
          <w:szCs w:val="28"/>
        </w:rPr>
        <w:t>4</w:t>
      </w:r>
      <w:r w:rsidRPr="00A2403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1615E" w:rsidRPr="00A24031" w:rsidRDefault="0071615E" w:rsidP="00272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615E" w:rsidRPr="00A24031" w:rsidRDefault="0071615E" w:rsidP="0071615E">
      <w:pPr>
        <w:jc w:val="center"/>
        <w:outlineLvl w:val="0"/>
        <w:rPr>
          <w:b/>
          <w:color w:val="000000"/>
          <w:sz w:val="28"/>
          <w:szCs w:val="28"/>
        </w:rPr>
      </w:pPr>
      <w:r w:rsidRPr="00A24031">
        <w:rPr>
          <w:b/>
          <w:color w:val="000000"/>
          <w:sz w:val="28"/>
          <w:szCs w:val="28"/>
        </w:rPr>
        <w:t xml:space="preserve">Подпрограмма «Организация и обеспечение осуществления бюджетного процесса, управление муниципальным долгом  </w:t>
      </w:r>
      <w:proofErr w:type="spellStart"/>
      <w:r w:rsidRPr="00A24031">
        <w:rPr>
          <w:b/>
          <w:sz w:val="28"/>
          <w:szCs w:val="28"/>
        </w:rPr>
        <w:t>Окуловского</w:t>
      </w:r>
      <w:proofErr w:type="spellEnd"/>
      <w:r w:rsidRPr="00A24031">
        <w:rPr>
          <w:b/>
          <w:color w:val="000000"/>
          <w:sz w:val="28"/>
          <w:szCs w:val="28"/>
        </w:rPr>
        <w:t xml:space="preserve"> муниципального района»</w:t>
      </w:r>
    </w:p>
    <w:p w:rsidR="00AB0439" w:rsidRPr="00A24031" w:rsidRDefault="00AB0439" w:rsidP="00D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tblLayout w:type="fixed"/>
        <w:tblLook w:val="04A0"/>
      </w:tblPr>
      <w:tblGrid>
        <w:gridCol w:w="9487"/>
      </w:tblGrid>
      <w:tr w:rsidR="0082405A" w:rsidRPr="00A24031" w:rsidTr="00151FD7">
        <w:trPr>
          <w:trHeight w:val="511"/>
        </w:trPr>
        <w:tc>
          <w:tcPr>
            <w:tcW w:w="9487" w:type="dxa"/>
            <w:shd w:val="clear" w:color="auto" w:fill="auto"/>
            <w:vAlign w:val="bottom"/>
          </w:tcPr>
          <w:p w:rsidR="0082405A" w:rsidRPr="00A24031" w:rsidRDefault="0082405A" w:rsidP="009D1D2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82405A" w:rsidRPr="00A24031" w:rsidTr="00151FD7">
        <w:trPr>
          <w:trHeight w:val="511"/>
        </w:trPr>
        <w:tc>
          <w:tcPr>
            <w:tcW w:w="9487" w:type="dxa"/>
            <w:shd w:val="clear" w:color="auto" w:fill="auto"/>
            <w:vAlign w:val="bottom"/>
          </w:tcPr>
          <w:p w:rsidR="003554C7" w:rsidRPr="00A24031" w:rsidRDefault="0082405A" w:rsidP="003554C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«Организация и обеспечение осуществления бюджетного процесса, управление </w:t>
            </w:r>
          </w:p>
          <w:p w:rsidR="00116C71" w:rsidRPr="00A24031" w:rsidRDefault="0082405A" w:rsidP="00895BA9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муниципальным долгом  </w:t>
            </w:r>
            <w:proofErr w:type="spellStart"/>
            <w:r w:rsidRPr="00A24031">
              <w:rPr>
                <w:b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 w:rsidR="00116C71" w:rsidRPr="00A24031">
              <w:rPr>
                <w:b/>
                <w:color w:val="000000"/>
                <w:sz w:val="24"/>
                <w:szCs w:val="24"/>
              </w:rPr>
              <w:t>»</w:t>
            </w:r>
          </w:p>
          <w:p w:rsidR="00116C71" w:rsidRPr="00A24031" w:rsidRDefault="00116C71" w:rsidP="00895BA9">
            <w:pPr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116C71" w:rsidRPr="00A24031" w:rsidRDefault="00116C71" w:rsidP="00895BA9">
            <w:pPr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23"/>
        <w:gridCol w:w="1599"/>
        <w:gridCol w:w="3089"/>
        <w:gridCol w:w="1923"/>
      </w:tblGrid>
      <w:tr w:rsidR="00D76591" w:rsidRPr="00A24031" w:rsidTr="006C14D6">
        <w:trPr>
          <w:cantSplit/>
          <w:trHeight w:val="957"/>
          <w:tblHeader/>
        </w:trPr>
        <w:tc>
          <w:tcPr>
            <w:tcW w:w="336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№ </w:t>
            </w:r>
            <w:proofErr w:type="spellStart"/>
            <w:r w:rsidRPr="00A24031">
              <w:rPr>
                <w:color w:val="000000"/>
              </w:rPr>
              <w:t>п</w:t>
            </w:r>
            <w:proofErr w:type="spellEnd"/>
            <w:r w:rsidRPr="00A24031">
              <w:rPr>
                <w:color w:val="000000"/>
              </w:rPr>
              <w:t>/</w:t>
            </w:r>
            <w:proofErr w:type="spellStart"/>
            <w:r w:rsidRPr="00A24031">
              <w:rPr>
                <w:color w:val="000000"/>
              </w:rPr>
              <w:t>п</w:t>
            </w:r>
            <w:proofErr w:type="spellEnd"/>
          </w:p>
        </w:tc>
        <w:tc>
          <w:tcPr>
            <w:tcW w:w="1325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Наименование мероприятия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Срок реализации</w:t>
            </w:r>
          </w:p>
        </w:tc>
        <w:tc>
          <w:tcPr>
            <w:tcW w:w="1560" w:type="pct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Результаты реализации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t>Проблемы, возникшие в ходе реализации мероприятия</w:t>
            </w:r>
          </w:p>
        </w:tc>
      </w:tr>
      <w:tr w:rsidR="00D76591" w:rsidRPr="00A24031" w:rsidTr="006C14D6">
        <w:trPr>
          <w:cantSplit/>
          <w:trHeight w:val="21"/>
          <w:tblHeader/>
        </w:trPr>
        <w:tc>
          <w:tcPr>
            <w:tcW w:w="336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23395" w:rsidRPr="00A24031" w:rsidRDefault="008967D7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3</w:t>
            </w:r>
          </w:p>
        </w:tc>
        <w:tc>
          <w:tcPr>
            <w:tcW w:w="1560" w:type="pct"/>
          </w:tcPr>
          <w:p w:rsidR="00223395" w:rsidRPr="00A24031" w:rsidRDefault="008967D7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4</w:t>
            </w:r>
          </w:p>
        </w:tc>
        <w:tc>
          <w:tcPr>
            <w:tcW w:w="971" w:type="pct"/>
          </w:tcPr>
          <w:p w:rsidR="00223395" w:rsidRPr="00A24031" w:rsidRDefault="008967D7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</w:tr>
      <w:tr w:rsidR="00116C7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116C71" w:rsidRPr="00A24031" w:rsidRDefault="00116C71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1.1</w:t>
            </w:r>
          </w:p>
        </w:tc>
        <w:tc>
          <w:tcPr>
            <w:tcW w:w="1325" w:type="pct"/>
            <w:shd w:val="clear" w:color="auto" w:fill="auto"/>
          </w:tcPr>
          <w:p w:rsidR="00116C71" w:rsidRPr="00A24031" w:rsidRDefault="00116C71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116C71" w:rsidRPr="00A24031" w:rsidRDefault="00116C71" w:rsidP="0001717F">
            <w:pPr>
              <w:spacing w:before="120" w:line="240" w:lineRule="exact"/>
              <w:ind w:left="-91" w:right="-159"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2019</w:t>
            </w:r>
            <w:r w:rsidR="0001717F"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116C71" w:rsidRPr="00A24031" w:rsidRDefault="00116C71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116C71" w:rsidRPr="00A24031" w:rsidRDefault="00116C71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1.1.1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1.1.2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  <w:p w:rsidR="0001717F" w:rsidRPr="00A24031" w:rsidRDefault="0001717F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1.2.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Обслуживание и погашение муниципального долга муниципального района</w:t>
            </w:r>
          </w:p>
          <w:p w:rsidR="0001717F" w:rsidRPr="00A24031" w:rsidRDefault="0001717F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6C14D6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E365CD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1.2.1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  <w:p w:rsidR="0001717F" w:rsidRPr="00A24031" w:rsidRDefault="0001717F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1.2.2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  <w:p w:rsidR="0001717F" w:rsidRPr="00A24031" w:rsidRDefault="0001717F" w:rsidP="009D1D2F">
            <w:pPr>
              <w:rPr>
                <w:color w:val="000000"/>
              </w:rPr>
            </w:pPr>
          </w:p>
          <w:p w:rsidR="0001717F" w:rsidRPr="00A24031" w:rsidRDefault="0001717F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Направлено 2325,1 тыс. рублей, оплата процентов за пользование бюджетными кредитами и кредитами кредитных  организаций производилась своевременно</w:t>
            </w:r>
            <w:r w:rsidR="00A66038" w:rsidRPr="00A24031">
              <w:rPr>
                <w:color w:val="000000"/>
              </w:rPr>
              <w:t xml:space="preserve"> и в полном объёме</w:t>
            </w:r>
          </w:p>
        </w:tc>
        <w:tc>
          <w:tcPr>
            <w:tcW w:w="971" w:type="pct"/>
          </w:tcPr>
          <w:p w:rsidR="0001717F" w:rsidRPr="00A24031" w:rsidRDefault="0001717F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подготовки и составление проекта бюджета  района, прогноза основных характеристик консолидированного бюджета 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2.1.1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0A0943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2.1.2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Получение сведений от главных администраторов доходов бюджета района по прогнозируемым поступлениям доходов в  бюджет района на очередной финансовый год и плановый период и подготовка прогноза поступления налоговых и неналоговых </w:t>
            </w:r>
            <w:proofErr w:type="spellStart"/>
            <w:r w:rsidRPr="00A24031">
              <w:rPr>
                <w:color w:val="000000"/>
              </w:rPr>
              <w:t>администрируемых</w:t>
            </w:r>
            <w:proofErr w:type="spellEnd"/>
            <w:r w:rsidRPr="00A24031">
              <w:rPr>
                <w:color w:val="000000"/>
              </w:rPr>
              <w:t xml:space="preserve"> доходов в очередном финансовом году и плановом периоде</w:t>
            </w: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01717F" w:rsidRPr="00A24031" w:rsidRDefault="0001717F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2.1.3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Получение сведений от главных распорядителей бюджетных средств  бюджета района о планируемых расходах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01717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</w:p>
        </w:tc>
        <w:tc>
          <w:tcPr>
            <w:tcW w:w="971" w:type="pct"/>
          </w:tcPr>
          <w:p w:rsidR="0001717F" w:rsidRPr="00A24031" w:rsidRDefault="0001717F" w:rsidP="000A0943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2.1.4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проекта решения о бюджете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>III –I</w:t>
            </w:r>
            <w:r w:rsidRPr="00A24031">
              <w:rPr>
                <w:color w:val="000000"/>
                <w:lang w:val="en-US"/>
              </w:rPr>
              <w:t>V</w:t>
            </w:r>
            <w:r w:rsidRPr="00A24031">
              <w:rPr>
                <w:color w:val="000000"/>
              </w:rPr>
              <w:t>кв</w:t>
            </w:r>
            <w:r w:rsidR="009E66CC" w:rsidRPr="00A24031">
              <w:rPr>
                <w:color w:val="000000"/>
              </w:rPr>
              <w:t>.</w:t>
            </w:r>
            <w:r w:rsidRPr="00A24031">
              <w:rPr>
                <w:color w:val="000000"/>
              </w:rPr>
              <w:t>201</w:t>
            </w:r>
            <w:r w:rsidR="00BF7E8F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223395" w:rsidRPr="00A24031" w:rsidRDefault="002725EE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подготовлен проект решения «О бюджете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 на 2020 год и на плановый период 2021 и 2022 годов»</w:t>
            </w:r>
            <w:r w:rsidR="0016387A" w:rsidRPr="00A24031">
              <w:rPr>
                <w:color w:val="000000"/>
              </w:rPr>
              <w:t xml:space="preserve"> с дополнительными материалами к нему</w:t>
            </w:r>
          </w:p>
        </w:tc>
        <w:tc>
          <w:tcPr>
            <w:tcW w:w="971" w:type="pct"/>
          </w:tcPr>
          <w:p w:rsidR="00223395" w:rsidRPr="00A24031" w:rsidRDefault="002725EE" w:rsidP="000A0943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 от 18.12.2019 №275 «О бюджете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 на 2020 год и на плановый период 2021 и 2022 годов»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2.1.5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>III –I</w:t>
            </w:r>
            <w:r w:rsidRPr="00A24031">
              <w:rPr>
                <w:color w:val="000000"/>
                <w:lang w:val="en-US"/>
              </w:rPr>
              <w:t>V</w:t>
            </w:r>
            <w:r w:rsidRPr="00A24031">
              <w:rPr>
                <w:color w:val="000000"/>
              </w:rPr>
              <w:t>кв.201</w:t>
            </w:r>
            <w:r w:rsidR="00BF7E8F" w:rsidRPr="00A24031">
              <w:rPr>
                <w:color w:val="000000"/>
              </w:rPr>
              <w:t>9</w:t>
            </w:r>
          </w:p>
        </w:tc>
        <w:tc>
          <w:tcPr>
            <w:tcW w:w="1560" w:type="pct"/>
          </w:tcPr>
          <w:p w:rsidR="00223395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0A0943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2.1.6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и проведение публичных слушаний по проекту бюджета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I</w:t>
            </w:r>
            <w:r w:rsidRPr="00A24031">
              <w:rPr>
                <w:color w:val="000000"/>
                <w:lang w:val="en-US"/>
              </w:rPr>
              <w:t>V</w:t>
            </w:r>
            <w:r w:rsidRPr="00A24031">
              <w:rPr>
                <w:color w:val="000000"/>
              </w:rPr>
              <w:t xml:space="preserve"> кв.201</w:t>
            </w:r>
            <w:r w:rsidR="00BF7E8F" w:rsidRPr="00A24031">
              <w:rPr>
                <w:color w:val="000000"/>
              </w:rPr>
              <w:t>9</w:t>
            </w:r>
          </w:p>
        </w:tc>
        <w:tc>
          <w:tcPr>
            <w:tcW w:w="1560" w:type="pct"/>
          </w:tcPr>
          <w:p w:rsidR="0001717F" w:rsidRPr="00A24031" w:rsidRDefault="002C11A9" w:rsidP="0001717F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24031">
              <w:rPr>
                <w:color w:val="000000"/>
              </w:rPr>
              <w:t xml:space="preserve">подготовлен проект решения </w:t>
            </w:r>
            <w:r w:rsidR="002725EE" w:rsidRPr="00A24031">
              <w:rPr>
                <w:color w:val="000000"/>
              </w:rPr>
              <w:t>«О</w:t>
            </w:r>
            <w:r w:rsidRPr="00A24031">
              <w:rPr>
                <w:color w:val="000000"/>
              </w:rPr>
              <w:t xml:space="preserve"> назначении публичных слушаний</w:t>
            </w:r>
            <w:r w:rsidR="002725EE" w:rsidRPr="00A24031">
              <w:rPr>
                <w:color w:val="000000"/>
              </w:rPr>
              <w:t xml:space="preserve">» </w:t>
            </w:r>
            <w:r w:rsidRPr="00A24031">
              <w:rPr>
                <w:color w:val="000000"/>
              </w:rPr>
              <w:t xml:space="preserve"> по проекту бюджета района на 2020 -2022 годы</w:t>
            </w:r>
            <w:r w:rsidR="002725EE" w:rsidRPr="00A24031">
              <w:rPr>
                <w:color w:val="000000"/>
              </w:rPr>
              <w:t>, слушания</w:t>
            </w:r>
            <w:r w:rsidRPr="00A24031">
              <w:rPr>
                <w:color w:val="000000"/>
              </w:rPr>
              <w:t xml:space="preserve"> </w:t>
            </w:r>
            <w:r w:rsidR="00861E5F" w:rsidRPr="00A24031">
              <w:rPr>
                <w:color w:val="000000"/>
              </w:rPr>
              <w:t>проведены 10 декабря 2019 года</w:t>
            </w:r>
          </w:p>
          <w:p w:rsidR="00223395" w:rsidRPr="00A24031" w:rsidRDefault="00223395" w:rsidP="00AF3801">
            <w:pPr>
              <w:rPr>
                <w:color w:val="000000"/>
              </w:rPr>
            </w:pPr>
          </w:p>
        </w:tc>
        <w:tc>
          <w:tcPr>
            <w:tcW w:w="971" w:type="pct"/>
          </w:tcPr>
          <w:p w:rsidR="00223395" w:rsidRPr="00A24031" w:rsidRDefault="002C11A9" w:rsidP="00AF3801">
            <w:pPr>
              <w:jc w:val="both"/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 от 28.11.2019 №269 «О назначении публичных слушаний»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исполнения бюджета района в текущем финансовом году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9E66CC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BF7E8F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223395" w:rsidRPr="00A24031" w:rsidRDefault="00DE7B9B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3.1.1</w:t>
            </w:r>
            <w:r w:rsidR="00BF7E8F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и ведение сводной бюджетной росписи бюджета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9E66CC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BF7E8F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223395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3.1.2</w:t>
            </w:r>
            <w:r w:rsidR="00BF7E8F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и ведение кассового плана бюджета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9E66CC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BF7E8F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9E66CC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3.1.3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Подготовка проектов решений о внесении изменений в решение о бюджете района на текущий финансовый год и плановый период, документов и материалов, подлежащих внесению Думу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DE7B9B" w:rsidP="00BF7E8F">
            <w:pPr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BF7E8F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</w:t>
            </w:r>
            <w:r w:rsidR="00223395"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223395" w:rsidRPr="00A24031" w:rsidRDefault="002C11A9" w:rsidP="002C11A9">
            <w:pPr>
              <w:rPr>
                <w:color w:val="000000"/>
              </w:rPr>
            </w:pPr>
            <w:r w:rsidRPr="00A24031">
              <w:rPr>
                <w:color w:val="000000"/>
              </w:rPr>
              <w:t>за</w:t>
            </w:r>
            <w:r w:rsidR="00BF7E8F" w:rsidRPr="00A24031">
              <w:rPr>
                <w:color w:val="000000"/>
              </w:rPr>
              <w:t xml:space="preserve"> </w:t>
            </w:r>
            <w:r w:rsidR="00667F04" w:rsidRPr="00A24031">
              <w:rPr>
                <w:color w:val="000000"/>
              </w:rPr>
              <w:t>201</w:t>
            </w:r>
            <w:r w:rsidR="00BF7E8F" w:rsidRPr="00A24031">
              <w:rPr>
                <w:color w:val="000000"/>
              </w:rPr>
              <w:t>9</w:t>
            </w:r>
            <w:r w:rsidR="00667F04" w:rsidRPr="00A24031">
              <w:rPr>
                <w:color w:val="000000"/>
              </w:rPr>
              <w:t xml:space="preserve"> год</w:t>
            </w:r>
            <w:r w:rsidR="00E365CD" w:rsidRPr="00A24031">
              <w:rPr>
                <w:color w:val="000000"/>
              </w:rPr>
              <w:t xml:space="preserve"> подготовлен</w:t>
            </w:r>
            <w:r w:rsidR="005D77DD" w:rsidRPr="00A24031">
              <w:rPr>
                <w:color w:val="000000"/>
              </w:rPr>
              <w:t xml:space="preserve">о </w:t>
            </w:r>
            <w:r w:rsidRPr="00A24031">
              <w:rPr>
                <w:color w:val="000000"/>
              </w:rPr>
              <w:t>7</w:t>
            </w:r>
            <w:r w:rsidR="00462451" w:rsidRPr="00A24031">
              <w:rPr>
                <w:color w:val="000000"/>
              </w:rPr>
              <w:t xml:space="preserve"> </w:t>
            </w:r>
            <w:r w:rsidR="00E365CD" w:rsidRPr="00A24031">
              <w:rPr>
                <w:color w:val="000000"/>
              </w:rPr>
              <w:t>проект</w:t>
            </w:r>
            <w:r w:rsidRPr="00A24031">
              <w:rPr>
                <w:color w:val="000000"/>
              </w:rPr>
              <w:t>ов</w:t>
            </w:r>
            <w:r w:rsidR="00E365CD" w:rsidRPr="00A24031">
              <w:rPr>
                <w:color w:val="000000"/>
              </w:rPr>
              <w:t xml:space="preserve"> решени</w:t>
            </w:r>
            <w:r w:rsidR="00462451" w:rsidRPr="00A24031">
              <w:rPr>
                <w:color w:val="000000"/>
              </w:rPr>
              <w:t xml:space="preserve">й </w:t>
            </w:r>
            <w:r w:rsidR="003A0F54" w:rsidRPr="00A24031">
              <w:rPr>
                <w:color w:val="000000"/>
              </w:rPr>
              <w:t>«</w:t>
            </w:r>
            <w:r w:rsidR="00462451" w:rsidRPr="00A24031">
              <w:rPr>
                <w:color w:val="000000"/>
              </w:rPr>
              <w:t>О</w:t>
            </w:r>
            <w:r w:rsidR="00E365CD" w:rsidRPr="00A24031">
              <w:rPr>
                <w:color w:val="000000"/>
              </w:rPr>
              <w:t xml:space="preserve"> внесении изменений в бюджет муниципального района</w:t>
            </w:r>
            <w:r w:rsidR="003A0F54" w:rsidRPr="00A24031">
              <w:rPr>
                <w:color w:val="000000"/>
              </w:rPr>
              <w:t>»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</w:t>
            </w:r>
            <w:r w:rsidR="003A0F54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консолидированного бюджета  района 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DE7B9B" w:rsidP="003A0F54">
            <w:pPr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3A0F54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</w:t>
            </w:r>
            <w:r w:rsidR="00223395"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223395" w:rsidRPr="00A24031" w:rsidRDefault="00DE7B9B" w:rsidP="00791950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3.2.1</w:t>
            </w:r>
            <w:r w:rsidR="003A0F54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Получение и проверка ежемесячной, квартальной, годовой отчетности городского и сельских поселений,  главных распорядителей средств бюджета  района, главных администраторов доходов бюджета  района, главных администраторов источников финансирования дефицита бюджета района и составление ежемесячной, квартальной, годовой отчетности об исполнении муниципального района  и консолидированного бюджета 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B25B64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</w:t>
            </w:r>
            <w:r w:rsidR="00DE2F6D" w:rsidRPr="00A24031">
              <w:rPr>
                <w:color w:val="000000"/>
              </w:rPr>
              <w:t>201</w:t>
            </w:r>
            <w:r w:rsidR="00B25B64" w:rsidRPr="00A24031">
              <w:rPr>
                <w:color w:val="000000"/>
              </w:rPr>
              <w:t>9</w:t>
            </w:r>
            <w:r w:rsidR="00DE2F6D" w:rsidRPr="00A24031">
              <w:rPr>
                <w:color w:val="000000"/>
              </w:rPr>
              <w:t xml:space="preserve"> год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223395" w:rsidRPr="00A24031" w:rsidRDefault="00223395" w:rsidP="00791950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3.2.2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Подготовка проекта решения об исполнении бюджета  района за отчетный финансовый год, документов и материалов, подлежащих внесению в Думу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E365CD" w:rsidRPr="00A24031" w:rsidRDefault="00E365CD" w:rsidP="005F2EBA">
            <w:pPr>
              <w:rPr>
                <w:color w:val="000000"/>
              </w:rPr>
            </w:pPr>
            <w:r w:rsidRPr="00A24031">
              <w:rPr>
                <w:color w:val="000000"/>
              </w:rPr>
              <w:t>до 01.05. 20</w:t>
            </w:r>
            <w:r w:rsidR="0009315A" w:rsidRPr="00A24031">
              <w:rPr>
                <w:color w:val="000000"/>
              </w:rPr>
              <w:t>1</w:t>
            </w:r>
            <w:r w:rsidR="005F2EBA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E365CD" w:rsidRPr="00A24031" w:rsidRDefault="00E365CD" w:rsidP="005F2EBA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подготовлен проект решения об исполнении бюджета  района за 201</w:t>
            </w:r>
            <w:r w:rsidR="005F2EBA" w:rsidRPr="00A24031">
              <w:rPr>
                <w:color w:val="000000"/>
              </w:rPr>
              <w:t>8</w:t>
            </w:r>
            <w:r w:rsidRPr="00A24031">
              <w:rPr>
                <w:color w:val="000000"/>
              </w:rPr>
              <w:t xml:space="preserve"> год и сопутствующие документы к нему</w:t>
            </w:r>
          </w:p>
        </w:tc>
        <w:tc>
          <w:tcPr>
            <w:tcW w:w="971" w:type="pct"/>
          </w:tcPr>
          <w:p w:rsidR="00E365CD" w:rsidRPr="00A24031" w:rsidRDefault="004E5C72" w:rsidP="005F2EBA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</w:t>
            </w:r>
            <w:proofErr w:type="spellStart"/>
            <w:r w:rsidR="002725EE" w:rsidRPr="00A24031">
              <w:rPr>
                <w:color w:val="000000"/>
              </w:rPr>
              <w:t>Окуловского</w:t>
            </w:r>
            <w:proofErr w:type="spellEnd"/>
            <w:r w:rsidR="002725EE" w:rsidRPr="00A24031">
              <w:rPr>
                <w:color w:val="000000"/>
              </w:rPr>
              <w:t xml:space="preserve"> муниципального района </w:t>
            </w:r>
            <w:r w:rsidRPr="00A24031">
              <w:rPr>
                <w:color w:val="000000"/>
              </w:rPr>
              <w:t>от</w:t>
            </w:r>
            <w:r w:rsidR="0009315A" w:rsidRPr="00A24031">
              <w:rPr>
                <w:color w:val="000000"/>
              </w:rPr>
              <w:t xml:space="preserve">  </w:t>
            </w:r>
            <w:r w:rsidR="00407CC6" w:rsidRPr="00A24031">
              <w:rPr>
                <w:color w:val="000000"/>
              </w:rPr>
              <w:t>2</w:t>
            </w:r>
            <w:r w:rsidR="005F2EBA" w:rsidRPr="00A24031">
              <w:rPr>
                <w:color w:val="000000"/>
              </w:rPr>
              <w:t>5</w:t>
            </w:r>
            <w:r w:rsidR="00407CC6" w:rsidRPr="00A24031">
              <w:rPr>
                <w:color w:val="000000"/>
              </w:rPr>
              <w:t>.0</w:t>
            </w:r>
            <w:r w:rsidRPr="00A24031">
              <w:rPr>
                <w:color w:val="000000"/>
              </w:rPr>
              <w:t>4.201</w:t>
            </w:r>
            <w:r w:rsidR="005F2EBA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№</w:t>
            </w:r>
            <w:r w:rsidR="0009315A" w:rsidRPr="00A24031">
              <w:rPr>
                <w:color w:val="000000"/>
              </w:rPr>
              <w:t xml:space="preserve">   </w:t>
            </w:r>
            <w:r w:rsidRPr="00A24031">
              <w:rPr>
                <w:color w:val="000000"/>
              </w:rPr>
              <w:t xml:space="preserve"> «Об исполнении бюджета муниципального района за 201</w:t>
            </w:r>
            <w:r w:rsidR="005F2EBA" w:rsidRPr="00A24031">
              <w:rPr>
                <w:color w:val="000000"/>
              </w:rPr>
              <w:t>8</w:t>
            </w:r>
            <w:r w:rsidRPr="00A24031">
              <w:rPr>
                <w:color w:val="000000"/>
              </w:rPr>
              <w:t xml:space="preserve"> год»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3.2.3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и проведение публичных слушаний по годовому отчету об исполнении бюджета района за отчетный финансовый год</w:t>
            </w: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E365CD" w:rsidRPr="00A24031" w:rsidRDefault="00E365CD" w:rsidP="002725EE">
            <w:pPr>
              <w:rPr>
                <w:color w:val="000000"/>
              </w:rPr>
            </w:pPr>
            <w:r w:rsidRPr="00A24031">
              <w:rPr>
                <w:color w:val="000000"/>
              </w:rPr>
              <w:t>до 01.05. 201</w:t>
            </w:r>
            <w:r w:rsidR="002725EE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4E5C72" w:rsidRPr="00A24031" w:rsidRDefault="004E5C72" w:rsidP="00F9535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подготовлен проект решения о назначении публичных слушаний</w:t>
            </w:r>
            <w:r w:rsidR="0079448F" w:rsidRPr="00A24031">
              <w:rPr>
                <w:color w:val="000000"/>
              </w:rPr>
              <w:t xml:space="preserve"> по годовому отчету об исполнении бюджета района за 201</w:t>
            </w:r>
            <w:r w:rsidR="005F2EBA" w:rsidRPr="00A24031">
              <w:rPr>
                <w:color w:val="000000"/>
              </w:rPr>
              <w:t>8</w:t>
            </w:r>
            <w:r w:rsidR="0079448F" w:rsidRPr="00A24031">
              <w:rPr>
                <w:color w:val="000000"/>
              </w:rPr>
              <w:t xml:space="preserve"> год </w:t>
            </w:r>
            <w:r w:rsidRPr="00A24031">
              <w:rPr>
                <w:color w:val="000000"/>
              </w:rPr>
              <w:t>;</w:t>
            </w:r>
          </w:p>
          <w:p w:rsidR="0079448F" w:rsidRPr="00A24031" w:rsidRDefault="0079448F" w:rsidP="0079448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публичные слушания  проведены </w:t>
            </w:r>
          </w:p>
          <w:p w:rsidR="00E365CD" w:rsidRPr="00A24031" w:rsidRDefault="005F2EBA" w:rsidP="002C11A9">
            <w:pPr>
              <w:rPr>
                <w:color w:val="000000"/>
              </w:rPr>
            </w:pPr>
            <w:r w:rsidRPr="00A24031">
              <w:rPr>
                <w:color w:val="000000"/>
              </w:rPr>
              <w:t>11</w:t>
            </w:r>
            <w:r w:rsidR="00E365CD" w:rsidRPr="00A24031">
              <w:rPr>
                <w:color w:val="000000"/>
              </w:rPr>
              <w:t xml:space="preserve"> апреля 201</w:t>
            </w:r>
            <w:r w:rsidR="002C11A9" w:rsidRPr="00A24031">
              <w:rPr>
                <w:color w:val="000000"/>
              </w:rPr>
              <w:t>9</w:t>
            </w:r>
            <w:r w:rsidR="00E365CD" w:rsidRPr="00A24031">
              <w:rPr>
                <w:color w:val="000000"/>
              </w:rPr>
              <w:t xml:space="preserve"> года </w:t>
            </w:r>
          </w:p>
        </w:tc>
        <w:tc>
          <w:tcPr>
            <w:tcW w:w="971" w:type="pct"/>
          </w:tcPr>
          <w:p w:rsidR="004E5C72" w:rsidRPr="00A24031" w:rsidRDefault="004E5C72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от </w:t>
            </w:r>
            <w:r w:rsidR="0009315A" w:rsidRPr="00A24031">
              <w:rPr>
                <w:color w:val="000000"/>
              </w:rPr>
              <w:t xml:space="preserve">   </w:t>
            </w:r>
            <w:r w:rsidR="009715B4" w:rsidRPr="00A24031">
              <w:rPr>
                <w:color w:val="000000"/>
              </w:rPr>
              <w:t>28.03.2019</w:t>
            </w:r>
            <w:r w:rsidRPr="00A24031">
              <w:rPr>
                <w:color w:val="000000"/>
              </w:rPr>
              <w:t xml:space="preserve"> №</w:t>
            </w:r>
            <w:r w:rsidR="009715B4" w:rsidRPr="00A24031">
              <w:rPr>
                <w:color w:val="000000"/>
              </w:rPr>
              <w:t>229</w:t>
            </w:r>
          </w:p>
          <w:p w:rsidR="00E365CD" w:rsidRPr="00A24031" w:rsidRDefault="004E5C72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«О назначении публичных слушаний»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3.2.4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Проведение мониторинга качества финансового менеджмента главных распорядителей средств бюджета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45730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I</w:t>
            </w:r>
            <w:r w:rsidR="00DE7B9B" w:rsidRPr="00A24031">
              <w:rPr>
                <w:color w:val="000000"/>
              </w:rPr>
              <w:t xml:space="preserve"> полугодие 201</w:t>
            </w:r>
            <w:r w:rsidR="0045730D" w:rsidRPr="00A24031">
              <w:rPr>
                <w:color w:val="000000"/>
              </w:rPr>
              <w:t>9</w:t>
            </w:r>
            <w:r w:rsidR="00DE7B9B" w:rsidRPr="00A24031">
              <w:rPr>
                <w:color w:val="000000"/>
              </w:rPr>
              <w:t xml:space="preserve"> года</w:t>
            </w:r>
          </w:p>
        </w:tc>
        <w:tc>
          <w:tcPr>
            <w:tcW w:w="1560" w:type="pct"/>
          </w:tcPr>
          <w:p w:rsidR="00223395" w:rsidRPr="00A24031" w:rsidRDefault="0062264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размещен на </w:t>
            </w:r>
            <w:r w:rsidR="008F40D7" w:rsidRPr="00A24031">
              <w:rPr>
                <w:color w:val="000000"/>
              </w:rPr>
              <w:t xml:space="preserve"> официальном сайте «</w:t>
            </w:r>
            <w:proofErr w:type="spellStart"/>
            <w:r w:rsidR="008F40D7" w:rsidRPr="00A24031">
              <w:rPr>
                <w:color w:val="000000"/>
              </w:rPr>
              <w:t>Окуловский</w:t>
            </w:r>
            <w:proofErr w:type="spellEnd"/>
            <w:r w:rsidR="008F40D7" w:rsidRPr="00A24031">
              <w:rPr>
                <w:color w:val="000000"/>
              </w:rPr>
              <w:t xml:space="preserve"> муниципальный район»</w:t>
            </w:r>
          </w:p>
          <w:p w:rsidR="00E008A4" w:rsidRPr="00A24031" w:rsidRDefault="006A3136" w:rsidP="0045730D">
            <w:pPr>
              <w:rPr>
                <w:color w:val="000000"/>
              </w:rPr>
            </w:pPr>
            <w:hyperlink r:id="rId6" w:history="1">
              <w:r w:rsidR="0045730D" w:rsidRPr="00A24031">
                <w:rPr>
                  <w:rStyle w:val="ab"/>
                </w:rPr>
                <w:t>http://okuladm.ru/documents/14546</w:t>
              </w:r>
            </w:hyperlink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3.2.5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45730D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апрель </w:t>
            </w:r>
            <w:r w:rsidR="00896C7C" w:rsidRPr="00A24031">
              <w:rPr>
                <w:color w:val="000000"/>
              </w:rPr>
              <w:t xml:space="preserve">-май </w:t>
            </w:r>
            <w:r w:rsidRPr="00A24031">
              <w:rPr>
                <w:color w:val="000000"/>
              </w:rPr>
              <w:t>201</w:t>
            </w:r>
            <w:r w:rsidR="0045730D" w:rsidRPr="00A24031">
              <w:rPr>
                <w:color w:val="000000"/>
              </w:rPr>
              <w:t>9</w:t>
            </w:r>
          </w:p>
        </w:tc>
        <w:tc>
          <w:tcPr>
            <w:tcW w:w="1560" w:type="pct"/>
          </w:tcPr>
          <w:p w:rsidR="008F40D7" w:rsidRPr="00A24031" w:rsidRDefault="00E008A4" w:rsidP="008F40D7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размещен </w:t>
            </w:r>
            <w:r w:rsidR="008F40D7" w:rsidRPr="00A24031">
              <w:rPr>
                <w:color w:val="000000"/>
              </w:rPr>
              <w:t>на  официальном сайте «</w:t>
            </w:r>
            <w:proofErr w:type="spellStart"/>
            <w:r w:rsidR="008F40D7" w:rsidRPr="00A24031">
              <w:rPr>
                <w:color w:val="000000"/>
              </w:rPr>
              <w:t>Окуловский</w:t>
            </w:r>
            <w:proofErr w:type="spellEnd"/>
            <w:r w:rsidR="008F40D7" w:rsidRPr="00A24031">
              <w:rPr>
                <w:color w:val="000000"/>
              </w:rPr>
              <w:t xml:space="preserve"> муниципальный район»</w:t>
            </w:r>
          </w:p>
          <w:p w:rsidR="00E008A4" w:rsidRPr="00A24031" w:rsidRDefault="006A3136" w:rsidP="00E008A4">
            <w:pPr>
              <w:rPr>
                <w:color w:val="000000"/>
              </w:rPr>
            </w:pPr>
            <w:hyperlink r:id="rId7" w:history="1">
              <w:r w:rsidR="00E008A4" w:rsidRPr="00A24031">
                <w:rPr>
                  <w:rStyle w:val="ab"/>
                </w:rPr>
                <w:t>http://okuladm.ru/tags/126</w:t>
              </w:r>
            </w:hyperlink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4.1</w:t>
            </w:r>
            <w:r w:rsidR="00B70564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Кадровое, материально-техническое и хозяйственное обеспечение деятельности комитета финансов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 муниципального района</w:t>
            </w:r>
          </w:p>
          <w:p w:rsidR="00E365CD" w:rsidRPr="00A24031" w:rsidRDefault="00E365CD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FD51A8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 </w:t>
            </w:r>
          </w:p>
          <w:p w:rsidR="00E365CD" w:rsidRPr="00A24031" w:rsidRDefault="00E365CD" w:rsidP="009D1D2F">
            <w:pPr>
              <w:jc w:val="center"/>
              <w:rPr>
                <w:color w:val="000000"/>
              </w:rPr>
            </w:pPr>
          </w:p>
        </w:tc>
        <w:tc>
          <w:tcPr>
            <w:tcW w:w="1560" w:type="pct"/>
          </w:tcPr>
          <w:p w:rsidR="00E365CD" w:rsidRPr="00A24031" w:rsidRDefault="00E365CD" w:rsidP="00F9535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обеспечено</w:t>
            </w:r>
          </w:p>
          <w:p w:rsidR="00E365CD" w:rsidRPr="00A24031" w:rsidRDefault="00E365CD" w:rsidP="0071615E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(при плане </w:t>
            </w:r>
            <w:r w:rsidR="0071615E" w:rsidRPr="00A24031">
              <w:rPr>
                <w:color w:val="000000"/>
              </w:rPr>
              <w:t>6925,6</w:t>
            </w:r>
            <w:r w:rsidR="00516150" w:rsidRPr="00A24031">
              <w:rPr>
                <w:color w:val="000000"/>
              </w:rPr>
              <w:t xml:space="preserve"> </w:t>
            </w:r>
            <w:r w:rsidRPr="00A24031">
              <w:rPr>
                <w:color w:val="000000"/>
              </w:rPr>
              <w:t>тыс. рублей, исполнено -</w:t>
            </w:r>
            <w:r w:rsidR="0071615E" w:rsidRPr="00A24031">
              <w:rPr>
                <w:color w:val="000000"/>
              </w:rPr>
              <w:t>6920,1</w:t>
            </w:r>
            <w:r w:rsidRPr="00A24031">
              <w:rPr>
                <w:color w:val="000000"/>
              </w:rPr>
              <w:t xml:space="preserve"> тыс. рублей</w:t>
            </w:r>
            <w:r w:rsidR="00EC7385" w:rsidRPr="00A24031">
              <w:rPr>
                <w:color w:val="000000"/>
              </w:rPr>
              <w:t>,</w:t>
            </w:r>
            <w:r w:rsidRPr="00A24031">
              <w:rPr>
                <w:color w:val="000000"/>
              </w:rPr>
              <w:t xml:space="preserve"> </w:t>
            </w:r>
            <w:r w:rsidR="0071615E" w:rsidRPr="00A24031">
              <w:rPr>
                <w:color w:val="000000"/>
              </w:rPr>
              <w:t>99,9</w:t>
            </w:r>
            <w:r w:rsidRPr="00A24031">
              <w:rPr>
                <w:color w:val="000000"/>
              </w:rPr>
              <w:t>%)</w:t>
            </w:r>
          </w:p>
        </w:tc>
        <w:tc>
          <w:tcPr>
            <w:tcW w:w="971" w:type="pct"/>
          </w:tcPr>
          <w:p w:rsidR="00E365CD" w:rsidRPr="00A24031" w:rsidRDefault="00E365CD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4.2</w:t>
            </w:r>
            <w:r w:rsidR="00FD51A8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FD51A8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201</w:t>
            </w:r>
            <w:r w:rsidR="00FD51A8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E365CD" w:rsidRPr="00A24031" w:rsidRDefault="00D3099D" w:rsidP="00F9535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E365CD" w:rsidRPr="00A24031" w:rsidRDefault="00E365CD" w:rsidP="009D1D2F">
            <w:pPr>
              <w:rPr>
                <w:color w:val="000000"/>
              </w:rPr>
            </w:pP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9A1" w:rsidRPr="00A24031" w:rsidRDefault="00D529A1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5AD" w:rsidRPr="00A24031" w:rsidRDefault="00F525AD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Look w:val="04A0"/>
      </w:tblPr>
      <w:tblGrid>
        <w:gridCol w:w="9900"/>
      </w:tblGrid>
      <w:tr w:rsidR="00C8725C" w:rsidRPr="00A24031" w:rsidTr="00151FD7">
        <w:trPr>
          <w:trHeight w:val="349"/>
        </w:trPr>
        <w:tc>
          <w:tcPr>
            <w:tcW w:w="5000" w:type="pct"/>
            <w:shd w:val="clear" w:color="auto" w:fill="auto"/>
            <w:vAlign w:val="bottom"/>
          </w:tcPr>
          <w:p w:rsidR="00C8725C" w:rsidRPr="00A24031" w:rsidRDefault="00C8725C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C8725C" w:rsidRPr="00A24031" w:rsidTr="00151FD7">
        <w:trPr>
          <w:trHeight w:val="349"/>
        </w:trPr>
        <w:tc>
          <w:tcPr>
            <w:tcW w:w="5000" w:type="pct"/>
            <w:shd w:val="clear" w:color="auto" w:fill="auto"/>
            <w:vAlign w:val="bottom"/>
          </w:tcPr>
          <w:p w:rsidR="00C8725C" w:rsidRPr="00A24031" w:rsidRDefault="00C8725C" w:rsidP="007508F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«Финансовая поддержка муниципальных образований </w:t>
            </w:r>
            <w:proofErr w:type="spellStart"/>
            <w:r w:rsidRPr="00A24031">
              <w:rPr>
                <w:b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b/>
                <w:color w:val="000000"/>
                <w:sz w:val="24"/>
                <w:szCs w:val="24"/>
              </w:rPr>
              <w:t xml:space="preserve"> муниципального района на </w:t>
            </w:r>
            <w:r w:rsidR="007508F5" w:rsidRPr="00A24031">
              <w:rPr>
                <w:b/>
                <w:color w:val="000000"/>
                <w:sz w:val="24"/>
                <w:szCs w:val="24"/>
              </w:rPr>
              <w:t>2019-2024</w:t>
            </w:r>
            <w:r w:rsidRPr="00A24031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770"/>
        <w:gridCol w:w="1515"/>
        <w:gridCol w:w="1978"/>
        <w:gridCol w:w="1976"/>
      </w:tblGrid>
      <w:tr w:rsidR="00876455" w:rsidRPr="00A24031" w:rsidTr="005143BF">
        <w:trPr>
          <w:cantSplit/>
          <w:trHeight w:val="890"/>
          <w:tblHeader/>
        </w:trPr>
        <w:tc>
          <w:tcPr>
            <w:tcW w:w="390" w:type="pct"/>
            <w:shd w:val="clear" w:color="auto" w:fill="auto"/>
            <w:vAlign w:val="center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№ </w:t>
            </w:r>
            <w:proofErr w:type="spellStart"/>
            <w:r w:rsidRPr="00A24031">
              <w:rPr>
                <w:color w:val="000000"/>
              </w:rPr>
              <w:t>п</w:t>
            </w:r>
            <w:proofErr w:type="spellEnd"/>
            <w:r w:rsidRPr="00A24031">
              <w:rPr>
                <w:color w:val="000000"/>
              </w:rPr>
              <w:t>/</w:t>
            </w:r>
            <w:proofErr w:type="spellStart"/>
            <w:r w:rsidRPr="00A24031">
              <w:rPr>
                <w:color w:val="000000"/>
              </w:rPr>
              <w:t>п</w:t>
            </w:r>
            <w:proofErr w:type="spellEnd"/>
          </w:p>
        </w:tc>
        <w:tc>
          <w:tcPr>
            <w:tcW w:w="1881" w:type="pct"/>
            <w:shd w:val="clear" w:color="auto" w:fill="auto"/>
            <w:vAlign w:val="center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Наименование мероприятия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Срок реализации</w:t>
            </w:r>
          </w:p>
        </w:tc>
        <w:tc>
          <w:tcPr>
            <w:tcW w:w="987" w:type="pct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Результаты реализации</w:t>
            </w:r>
          </w:p>
        </w:tc>
        <w:tc>
          <w:tcPr>
            <w:tcW w:w="986" w:type="pct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t>Проблемы, возникшие в ходе реализации мероприятия</w:t>
            </w:r>
          </w:p>
        </w:tc>
      </w:tr>
      <w:tr w:rsidR="00876455" w:rsidRPr="00A24031" w:rsidTr="005143BF">
        <w:trPr>
          <w:cantSplit/>
          <w:trHeight w:val="20"/>
          <w:tblHeader/>
        </w:trPr>
        <w:tc>
          <w:tcPr>
            <w:tcW w:w="390" w:type="pct"/>
            <w:shd w:val="clear" w:color="auto" w:fill="auto"/>
            <w:vAlign w:val="center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8725C" w:rsidRPr="00A24031" w:rsidRDefault="00C8725C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4</w:t>
            </w:r>
          </w:p>
        </w:tc>
        <w:tc>
          <w:tcPr>
            <w:tcW w:w="987" w:type="pct"/>
          </w:tcPr>
          <w:p w:rsidR="00C8725C" w:rsidRPr="00A24031" w:rsidRDefault="007508F5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  <w:tc>
          <w:tcPr>
            <w:tcW w:w="986" w:type="pct"/>
          </w:tcPr>
          <w:p w:rsidR="00C8725C" w:rsidRPr="00A24031" w:rsidRDefault="007508F5" w:rsidP="00302272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6</w:t>
            </w:r>
          </w:p>
        </w:tc>
      </w:tr>
      <w:tr w:rsidR="00876455" w:rsidRPr="00A24031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C8725C" w:rsidRPr="00A24031" w:rsidRDefault="00C8725C" w:rsidP="00C8725C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1.1</w:t>
            </w:r>
          </w:p>
        </w:tc>
        <w:tc>
          <w:tcPr>
            <w:tcW w:w="1881" w:type="pct"/>
            <w:shd w:val="clear" w:color="auto" w:fill="auto"/>
          </w:tcPr>
          <w:p w:rsidR="00C8725C" w:rsidRPr="00A24031" w:rsidRDefault="00C8725C" w:rsidP="00302272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Расчет объема дотаций на выравнивание бюджетной обеспеченности </w:t>
            </w:r>
            <w:r w:rsidRPr="00A24031">
              <w:rPr>
                <w:rFonts w:eastAsia="MS Mincho"/>
                <w:lang w:eastAsia="ja-JP"/>
              </w:rPr>
              <w:t xml:space="preserve">поселений </w:t>
            </w:r>
            <w:r w:rsidRPr="00A24031">
              <w:rPr>
                <w:color w:val="000000"/>
              </w:rPr>
              <w:t>на очередной финансовый год и плановый период</w:t>
            </w:r>
          </w:p>
        </w:tc>
        <w:tc>
          <w:tcPr>
            <w:tcW w:w="756" w:type="pct"/>
            <w:shd w:val="clear" w:color="auto" w:fill="auto"/>
          </w:tcPr>
          <w:p w:rsidR="00C8725C" w:rsidRPr="00A24031" w:rsidRDefault="005143BF" w:rsidP="00C24255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987" w:type="pct"/>
          </w:tcPr>
          <w:p w:rsidR="00C8725C" w:rsidRPr="00A24031" w:rsidRDefault="00DB4FAA" w:rsidP="0022508F">
            <w:pPr>
              <w:ind w:left="-88" w:right="-47" w:firstLine="88"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произведен</w:t>
            </w:r>
          </w:p>
        </w:tc>
        <w:tc>
          <w:tcPr>
            <w:tcW w:w="986" w:type="pct"/>
          </w:tcPr>
          <w:p w:rsidR="00C8725C" w:rsidRPr="00A24031" w:rsidRDefault="00C8725C" w:rsidP="00302272">
            <w:pPr>
              <w:rPr>
                <w:color w:val="000000"/>
              </w:rPr>
            </w:pPr>
          </w:p>
        </w:tc>
      </w:tr>
      <w:tr w:rsidR="005143BF" w:rsidRPr="00A24031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5143BF" w:rsidRPr="00A24031" w:rsidRDefault="005143BF" w:rsidP="00C8725C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1.2</w:t>
            </w:r>
          </w:p>
        </w:tc>
        <w:tc>
          <w:tcPr>
            <w:tcW w:w="1881" w:type="pct"/>
            <w:shd w:val="clear" w:color="auto" w:fill="auto"/>
          </w:tcPr>
          <w:p w:rsidR="005143BF" w:rsidRPr="00A24031" w:rsidRDefault="005143BF" w:rsidP="00302272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Предоставление дотаций  бюджетам </w:t>
            </w:r>
            <w:r w:rsidRPr="00A24031">
              <w:rPr>
                <w:rFonts w:eastAsia="MS Mincho"/>
                <w:lang w:eastAsia="ja-JP"/>
              </w:rPr>
              <w:t>поселений</w:t>
            </w:r>
            <w:r w:rsidRPr="00A24031">
              <w:rPr>
                <w:color w:val="000000"/>
              </w:rPr>
              <w:t xml:space="preserve"> в текущем финансовом году и на плановый период</w:t>
            </w:r>
          </w:p>
        </w:tc>
        <w:tc>
          <w:tcPr>
            <w:tcW w:w="756" w:type="pct"/>
            <w:shd w:val="clear" w:color="auto" w:fill="auto"/>
          </w:tcPr>
          <w:p w:rsidR="005143BF" w:rsidRPr="00A24031" w:rsidRDefault="005143BF" w:rsidP="005143B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987" w:type="pct"/>
          </w:tcPr>
          <w:p w:rsidR="005143BF" w:rsidRPr="00A24031" w:rsidRDefault="005143BF" w:rsidP="007508F5">
            <w:pPr>
              <w:ind w:left="-88" w:right="-47" w:firstLine="88"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фактически поступило из областного бюджета - 14515,4тыс. рублей, перечислено поселениям 14515,4 тыс. рублей, 100,0%</w:t>
            </w:r>
          </w:p>
        </w:tc>
        <w:tc>
          <w:tcPr>
            <w:tcW w:w="986" w:type="pct"/>
          </w:tcPr>
          <w:p w:rsidR="005143BF" w:rsidRPr="00A24031" w:rsidRDefault="005143BF" w:rsidP="00896C7C">
            <w:pPr>
              <w:ind w:firstLine="684"/>
              <w:jc w:val="both"/>
              <w:rPr>
                <w:color w:val="000000"/>
              </w:rPr>
            </w:pPr>
          </w:p>
        </w:tc>
      </w:tr>
      <w:tr w:rsidR="005143BF" w:rsidRPr="00A24031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5143BF" w:rsidRPr="00A24031" w:rsidRDefault="005143BF" w:rsidP="007508F5">
            <w:pPr>
              <w:jc w:val="center"/>
              <w:outlineLvl w:val="0"/>
              <w:rPr>
                <w:color w:val="000000"/>
              </w:rPr>
            </w:pPr>
            <w:r w:rsidRPr="00A24031">
              <w:rPr>
                <w:color w:val="000000"/>
              </w:rPr>
              <w:t>2.1</w:t>
            </w:r>
          </w:p>
        </w:tc>
        <w:tc>
          <w:tcPr>
            <w:tcW w:w="1881" w:type="pct"/>
            <w:shd w:val="clear" w:color="auto" w:fill="auto"/>
          </w:tcPr>
          <w:p w:rsidR="005143BF" w:rsidRPr="00A24031" w:rsidRDefault="005143BF" w:rsidP="00302272">
            <w:pPr>
              <w:outlineLvl w:val="0"/>
              <w:rPr>
                <w:color w:val="000000"/>
              </w:rPr>
            </w:pPr>
            <w:r w:rsidRPr="00A24031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shd w:val="clear" w:color="auto" w:fill="auto"/>
          </w:tcPr>
          <w:p w:rsidR="005143BF" w:rsidRPr="00A24031" w:rsidRDefault="005143BF" w:rsidP="005143B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987" w:type="pct"/>
          </w:tcPr>
          <w:p w:rsidR="005143BF" w:rsidRPr="00A24031" w:rsidRDefault="005143BF" w:rsidP="0066191B">
            <w:pPr>
              <w:ind w:left="-88" w:right="-47" w:firstLine="88"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фактически поступило из областного бюджета 715,7 тыс. рублей, перечислено  715,7 тыс. рублей, 100%</w:t>
            </w:r>
          </w:p>
        </w:tc>
        <w:tc>
          <w:tcPr>
            <w:tcW w:w="986" w:type="pct"/>
          </w:tcPr>
          <w:p w:rsidR="005143BF" w:rsidRPr="00A24031" w:rsidRDefault="005143BF" w:rsidP="00302272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</w:t>
            </w:r>
          </w:p>
        </w:tc>
      </w:tr>
      <w:tr w:rsidR="005143BF" w:rsidRPr="00A24031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5143BF" w:rsidRPr="00A24031" w:rsidRDefault="005143BF" w:rsidP="005143BF">
            <w:pPr>
              <w:jc w:val="center"/>
              <w:outlineLvl w:val="0"/>
              <w:rPr>
                <w:color w:val="000000"/>
              </w:rPr>
            </w:pPr>
            <w:r w:rsidRPr="00A24031">
              <w:rPr>
                <w:color w:val="000000"/>
              </w:rPr>
              <w:t>2.2.</w:t>
            </w:r>
          </w:p>
        </w:tc>
        <w:tc>
          <w:tcPr>
            <w:tcW w:w="1881" w:type="pct"/>
            <w:shd w:val="clear" w:color="auto" w:fill="auto"/>
          </w:tcPr>
          <w:p w:rsidR="005143BF" w:rsidRPr="00A24031" w:rsidRDefault="005143BF" w:rsidP="00302272">
            <w:pPr>
              <w:outlineLvl w:val="0"/>
              <w:rPr>
                <w:color w:val="000000"/>
              </w:rPr>
            </w:pPr>
            <w:r w:rsidRPr="00A24031">
              <w:rPr>
                <w:color w:val="000000"/>
                <w:sz w:val="24"/>
                <w:szCs w:val="24"/>
              </w:rPr>
              <w:t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</w:t>
            </w:r>
            <w:r w:rsidRPr="00A24031">
              <w:rPr>
                <w:color w:val="000000"/>
              </w:rPr>
              <w:t xml:space="preserve"> </w:t>
            </w:r>
          </w:p>
        </w:tc>
        <w:tc>
          <w:tcPr>
            <w:tcW w:w="756" w:type="pct"/>
            <w:shd w:val="clear" w:color="auto" w:fill="auto"/>
          </w:tcPr>
          <w:p w:rsidR="005143BF" w:rsidRPr="00A24031" w:rsidRDefault="005143BF" w:rsidP="005143BF">
            <w:pPr>
              <w:jc w:val="center"/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987" w:type="pct"/>
          </w:tcPr>
          <w:p w:rsidR="005143BF" w:rsidRPr="00A24031" w:rsidRDefault="005143BF" w:rsidP="005143BF">
            <w:pPr>
              <w:ind w:left="-88" w:right="-47" w:firstLine="88"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фактически поступило из областного бюджета – 452,0 тыс. рублей, перечислено 452,0 тыс. рублей, 100,0%</w:t>
            </w:r>
          </w:p>
        </w:tc>
        <w:tc>
          <w:tcPr>
            <w:tcW w:w="986" w:type="pct"/>
          </w:tcPr>
          <w:p w:rsidR="005143BF" w:rsidRPr="00A24031" w:rsidRDefault="005143BF" w:rsidP="00E13906">
            <w:pPr>
              <w:jc w:val="center"/>
              <w:rPr>
                <w:color w:val="000000"/>
              </w:rPr>
            </w:pPr>
          </w:p>
        </w:tc>
      </w:tr>
      <w:tr w:rsidR="0041772F" w:rsidRPr="00A24031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41772F" w:rsidRPr="00A24031" w:rsidRDefault="0041772F" w:rsidP="005143BF">
            <w:pPr>
              <w:jc w:val="center"/>
              <w:outlineLvl w:val="0"/>
              <w:rPr>
                <w:color w:val="000000"/>
              </w:rPr>
            </w:pPr>
            <w:r w:rsidRPr="00A24031">
              <w:rPr>
                <w:color w:val="000000"/>
              </w:rPr>
              <w:t>2.3</w:t>
            </w:r>
          </w:p>
        </w:tc>
        <w:tc>
          <w:tcPr>
            <w:tcW w:w="1881" w:type="pct"/>
            <w:shd w:val="clear" w:color="auto" w:fill="auto"/>
          </w:tcPr>
          <w:p w:rsidR="0041772F" w:rsidRPr="00A24031" w:rsidRDefault="0041772F" w:rsidP="00302272">
            <w:pPr>
              <w:outlineLvl w:val="0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Иные межбюджетные трансферты бюджетам поселений</w:t>
            </w:r>
          </w:p>
        </w:tc>
        <w:tc>
          <w:tcPr>
            <w:tcW w:w="756" w:type="pct"/>
            <w:shd w:val="clear" w:color="auto" w:fill="auto"/>
          </w:tcPr>
          <w:p w:rsidR="0041772F" w:rsidRPr="00A24031" w:rsidRDefault="0041772F" w:rsidP="005143B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987" w:type="pct"/>
          </w:tcPr>
          <w:p w:rsidR="0041772F" w:rsidRPr="00A24031" w:rsidRDefault="0041772F" w:rsidP="0041772F">
            <w:pPr>
              <w:ind w:left="-88" w:right="-47" w:firstLine="88"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план  -190тыс. рублей, исполнено -190 тыс. рублей, 100%</w:t>
            </w:r>
          </w:p>
        </w:tc>
        <w:tc>
          <w:tcPr>
            <w:tcW w:w="986" w:type="pct"/>
          </w:tcPr>
          <w:p w:rsidR="0041772F" w:rsidRPr="00A24031" w:rsidRDefault="0041772F" w:rsidP="00E13906">
            <w:pPr>
              <w:jc w:val="center"/>
              <w:rPr>
                <w:color w:val="000000"/>
              </w:rPr>
            </w:pP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96F" w:rsidRPr="00A24031" w:rsidRDefault="007A096F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tblLook w:val="04A0"/>
      </w:tblPr>
      <w:tblGrid>
        <w:gridCol w:w="10233"/>
      </w:tblGrid>
      <w:tr w:rsidR="00D91BB4" w:rsidRPr="00A24031" w:rsidTr="00D91BB4">
        <w:trPr>
          <w:trHeight w:val="416"/>
        </w:trPr>
        <w:tc>
          <w:tcPr>
            <w:tcW w:w="5000" w:type="pct"/>
            <w:shd w:val="clear" w:color="auto" w:fill="auto"/>
            <w:vAlign w:val="bottom"/>
          </w:tcPr>
          <w:p w:rsidR="008D6C97" w:rsidRPr="00A24031" w:rsidRDefault="008D6C97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8D6C97" w:rsidRPr="00A24031" w:rsidRDefault="008D6C97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D91BB4" w:rsidRPr="00A24031" w:rsidRDefault="00D91BB4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D91BB4" w:rsidRPr="00A24031" w:rsidTr="00D91BB4">
        <w:trPr>
          <w:trHeight w:val="416"/>
        </w:trPr>
        <w:tc>
          <w:tcPr>
            <w:tcW w:w="5000" w:type="pct"/>
            <w:shd w:val="clear" w:color="auto" w:fill="auto"/>
          </w:tcPr>
          <w:p w:rsidR="00D91BB4" w:rsidRPr="00A24031" w:rsidRDefault="00D91BB4" w:rsidP="00AB2861">
            <w:pPr>
              <w:jc w:val="center"/>
              <w:rPr>
                <w:b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«Повышение эффективности бюджетных расходов </w:t>
            </w:r>
            <w:proofErr w:type="spellStart"/>
            <w:r w:rsidRPr="00A24031">
              <w:rPr>
                <w:b/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b/>
                <w:color w:val="000000"/>
                <w:sz w:val="24"/>
                <w:szCs w:val="24"/>
              </w:rPr>
              <w:t xml:space="preserve"> муниципального района на </w:t>
            </w:r>
            <w:r w:rsidR="00AB2861" w:rsidRPr="00A24031">
              <w:rPr>
                <w:b/>
                <w:color w:val="000000"/>
                <w:sz w:val="24"/>
                <w:szCs w:val="24"/>
              </w:rPr>
              <w:t>2019-2024</w:t>
            </w:r>
            <w:r w:rsidRPr="00A24031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D91BB4" w:rsidRPr="00A24031" w:rsidRDefault="00D91BB4" w:rsidP="00D91BB4">
      <w:pPr>
        <w:jc w:val="center"/>
        <w:rPr>
          <w:b/>
          <w:sz w:val="28"/>
          <w:szCs w:val="28"/>
        </w:rPr>
      </w:pPr>
    </w:p>
    <w:p w:rsidR="006556CF" w:rsidRPr="00A24031" w:rsidRDefault="006556CF" w:rsidP="00D91BB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"/>
        <w:gridCol w:w="4489"/>
        <w:gridCol w:w="1190"/>
        <w:gridCol w:w="2586"/>
        <w:gridCol w:w="1665"/>
      </w:tblGrid>
      <w:tr w:rsidR="00FC06CC" w:rsidRPr="00A24031" w:rsidTr="009479A3">
        <w:trPr>
          <w:cantSplit/>
          <w:trHeight w:val="892"/>
          <w:tblHeader/>
        </w:trPr>
        <w:tc>
          <w:tcPr>
            <w:tcW w:w="235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№ </w:t>
            </w:r>
            <w:proofErr w:type="spellStart"/>
            <w:r w:rsidRPr="00A24031">
              <w:rPr>
                <w:color w:val="000000"/>
              </w:rPr>
              <w:t>п</w:t>
            </w:r>
            <w:proofErr w:type="spellEnd"/>
            <w:r w:rsidRPr="00A24031">
              <w:rPr>
                <w:color w:val="000000"/>
              </w:rPr>
              <w:t>/</w:t>
            </w:r>
            <w:proofErr w:type="spellStart"/>
            <w:r w:rsidRPr="00A24031">
              <w:rPr>
                <w:color w:val="000000"/>
              </w:rPr>
              <w:t>п</w:t>
            </w:r>
            <w:proofErr w:type="spellEnd"/>
          </w:p>
        </w:tc>
        <w:tc>
          <w:tcPr>
            <w:tcW w:w="2154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Наименование мероприятия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Срок реализации</w:t>
            </w:r>
          </w:p>
        </w:tc>
        <w:tc>
          <w:tcPr>
            <w:tcW w:w="1241" w:type="pct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Результаты реализации</w:t>
            </w:r>
          </w:p>
        </w:tc>
        <w:tc>
          <w:tcPr>
            <w:tcW w:w="800" w:type="pct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t>Проблемы, возникшие в ходе реализации мероприятия</w:t>
            </w: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4</w:t>
            </w:r>
          </w:p>
        </w:tc>
        <w:tc>
          <w:tcPr>
            <w:tcW w:w="1241" w:type="pct"/>
          </w:tcPr>
          <w:p w:rsidR="00D91BB4" w:rsidRPr="00A24031" w:rsidRDefault="008967D7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  <w:tc>
          <w:tcPr>
            <w:tcW w:w="800" w:type="pct"/>
          </w:tcPr>
          <w:p w:rsidR="00D91BB4" w:rsidRPr="00A24031" w:rsidRDefault="008967D7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6</w:t>
            </w: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Формирование резервного фонда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Снижение уровня долговой нагрузки на бюджет района и оптимизация структуры муниципального долга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FC06CC" w:rsidP="009479A3">
            <w:pPr>
              <w:jc w:val="center"/>
            </w:pPr>
            <w:r w:rsidRPr="00A24031">
              <w:rPr>
                <w:color w:val="000000"/>
              </w:rPr>
              <w:t>снижение на 4,7%</w:t>
            </w:r>
          </w:p>
        </w:tc>
        <w:tc>
          <w:tcPr>
            <w:tcW w:w="800" w:type="pct"/>
          </w:tcPr>
          <w:p w:rsidR="009479A3" w:rsidRPr="00A24031" w:rsidRDefault="00FC06CC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муниципальный долг на 01.01.2019 -84463,8/собств. доходы181717,2 =46,4%;</w:t>
            </w:r>
          </w:p>
          <w:p w:rsidR="00FC06CC" w:rsidRPr="00A24031" w:rsidRDefault="00FC06CC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 01.01.2020 -91503,6/собств. дох. 212659,3=41,7%</w:t>
            </w:r>
          </w:p>
          <w:p w:rsidR="00FC06CC" w:rsidRPr="00A24031" w:rsidRDefault="00FC06CC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Организация проведения оценки рыночной стоимости имущества, находящегося в собственности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 и переданного в аренду, с целью увеличения поступления арендных платежей, оптимизация структуры муниципального имущества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Обеспечение выполнения плана приватизации муниципального имущества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 в целях обеспечения получения дополнительных доходов от реализации имущества, находящегося в муниципальной собственности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Утверждение расходов бюджета района на очередной финансовый год и на плановый период в структуре муниципальных программ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Администрации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 в информационно-телекоммуникационной сети «Интернет»  разделе «Комитет  финансов  </w:t>
            </w:r>
            <w:hyperlink r:id="rId8" w:history="1">
              <w:r w:rsidRPr="00A24031">
                <w:rPr>
                  <w:rStyle w:val="ab"/>
                  <w:sz w:val="24"/>
                  <w:szCs w:val="24"/>
                </w:rPr>
                <w:t>http://okuladm.ru/adm/struktura/komitets/27</w:t>
              </w:r>
            </w:hyperlink>
            <w:r w:rsidRPr="00A24031">
              <w:rPr>
                <w:color w:val="000000"/>
                <w:sz w:val="24"/>
                <w:szCs w:val="24"/>
              </w:rPr>
              <w:t xml:space="preserve">      проекта бюджета муниципального района и годового отчета об исполнении бюджета  района в доступной для граждан форме 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Проведение оценки эффективности  реализации муниципальных программ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Ведение реестра расходных обязательств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 и формирование свода реестра расходных обязательств муниципальных образований, входящих в состав района  в программном комплексе </w:t>
            </w:r>
          </w:p>
          <w:p w:rsidR="009479A3" w:rsidRPr="00A24031" w:rsidRDefault="009479A3" w:rsidP="00A66038">
            <w:pPr>
              <w:spacing w:line="240" w:lineRule="atLeast"/>
              <w:ind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Проект-СМАРТ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ПРО»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Приобретение технических средств и лицензионного программного обеспечения </w:t>
            </w:r>
          </w:p>
          <w:p w:rsidR="009479A3" w:rsidRPr="00A24031" w:rsidRDefault="009479A3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план -20 тыс. рублей, исполнено - 20тыс. рублей, 100%</w:t>
            </w: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95731D">
            <w:pPr>
              <w:ind w:left="-142" w:right="-39"/>
              <w:jc w:val="center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>
            <w:r w:rsidRPr="00A24031">
              <w:rPr>
                <w:sz w:val="24"/>
                <w:szCs w:val="24"/>
              </w:rPr>
              <w:t>Ввод значений показателей оценки эффективности деятельности органов местного самоуправления района в автоматизированную информационную систему (АИС) «Подсистема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области» в соответствии с Указом Губернатора Новгородской области от 08.апреля.2013 №81 «О мерах по реализации Указа Президента Российской Федерации от 28 апреля 2010 года №607 на территории области»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  <w:lang w:eastAsia="en-US"/>
              </w:rPr>
              <w:t>Модернизация, развитие и сопровождение информационной системы планирования, исполнения, администрирования поступлений, контроля и финансово-экономического анализа бюджета</w:t>
            </w:r>
            <w:r w:rsidRPr="00A240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FC06CC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t>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</w:t>
            </w:r>
          </w:p>
          <w:p w:rsidR="009479A3" w:rsidRPr="00A24031" w:rsidRDefault="009479A3" w:rsidP="00A66038">
            <w:pPr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adjustRightInd w:val="0"/>
              <w:spacing w:line="240" w:lineRule="atLeast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t>Подключение дополнительных пользователей к программному комплексу для автоматизированного сбора, обработки и сведения бюджетной отчетности (модуль "Сведение отчетности. Центр учета"), функционирующему в комитете</w:t>
            </w:r>
          </w:p>
          <w:p w:rsidR="009479A3" w:rsidRPr="00A24031" w:rsidRDefault="009479A3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t xml:space="preserve">Ведение учета муниципального имущества на вещном или ином праве в автоматизированной информационной системы управления муниципальным имуществом - программном комплексе «Барс» </w:t>
            </w:r>
          </w:p>
          <w:p w:rsidR="009479A3" w:rsidRPr="00A24031" w:rsidRDefault="009479A3" w:rsidP="00A66038">
            <w:pPr>
              <w:adjustRightInd w:val="0"/>
              <w:spacing w:line="240" w:lineRule="atLeast"/>
              <w:ind w:right="-89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  <w:vAlign w:val="center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9479A3" w:rsidRPr="00A24031" w:rsidRDefault="009479A3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Учет начислений и поступлений доходов за пользование муниципальным имуществом </w:t>
            </w:r>
            <w:r w:rsidRPr="00A24031">
              <w:rPr>
                <w:sz w:val="24"/>
                <w:szCs w:val="24"/>
              </w:rPr>
              <w:t>на вещном или ином праве</w:t>
            </w:r>
            <w:r w:rsidRPr="00A24031">
              <w:rPr>
                <w:color w:val="000000"/>
                <w:sz w:val="24"/>
                <w:szCs w:val="24"/>
              </w:rPr>
              <w:t xml:space="preserve"> в программном комплексе «Барс» и  мониторинг задолженности за поступлением доходов за пользование муниципальным имуществом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6"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9479A3" w:rsidRPr="00A24031" w:rsidTr="009479A3">
        <w:trPr>
          <w:cantSplit/>
          <w:trHeight w:val="20"/>
          <w:tblHeader/>
        </w:trPr>
        <w:tc>
          <w:tcPr>
            <w:tcW w:w="235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6"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Проведение профессиональной подготовки, переподготовки, повышение квалификации, участие в семинарах муниципальных служащих, служащих </w:t>
            </w:r>
            <w:proofErr w:type="spellStart"/>
            <w:r w:rsidRPr="00A24031">
              <w:rPr>
                <w:color w:val="000000"/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  <w:p w:rsidR="009479A3" w:rsidRPr="00A24031" w:rsidRDefault="009479A3" w:rsidP="00A66038">
            <w:pPr>
              <w:spacing w:line="240" w:lineRule="atLeast"/>
              <w:ind w:left="-16" w:right="-89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9479A3" w:rsidRPr="00A24031" w:rsidRDefault="009479A3">
            <w:r w:rsidRPr="00A24031">
              <w:rPr>
                <w:color w:val="000000"/>
              </w:rPr>
              <w:t>2019 год</w:t>
            </w:r>
          </w:p>
        </w:tc>
        <w:tc>
          <w:tcPr>
            <w:tcW w:w="1241" w:type="pct"/>
          </w:tcPr>
          <w:p w:rsidR="009479A3" w:rsidRPr="00A24031" w:rsidRDefault="009479A3" w:rsidP="005B321F">
            <w:pPr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план - 6</w:t>
            </w:r>
            <w:r w:rsidR="00FF208F" w:rsidRPr="009D2841">
              <w:rPr>
                <w:color w:val="000000"/>
              </w:rPr>
              <w:t>9</w:t>
            </w:r>
            <w:r w:rsidRPr="009D2841">
              <w:rPr>
                <w:color w:val="000000"/>
              </w:rPr>
              <w:t xml:space="preserve"> тыс. рублей, исполнено -6</w:t>
            </w:r>
            <w:r w:rsidR="00FF208F" w:rsidRPr="009D2841">
              <w:rPr>
                <w:color w:val="000000"/>
              </w:rPr>
              <w:t>8,</w:t>
            </w:r>
            <w:r w:rsidRPr="009D2841">
              <w:rPr>
                <w:color w:val="000000"/>
              </w:rPr>
              <w:t>9 тыс. рублей</w:t>
            </w:r>
          </w:p>
        </w:tc>
        <w:tc>
          <w:tcPr>
            <w:tcW w:w="800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прошли обучение 5чел.при плане -3чел.</w:t>
            </w:r>
          </w:p>
        </w:tc>
      </w:tr>
    </w:tbl>
    <w:p w:rsidR="00734C5F" w:rsidRPr="00A24031" w:rsidRDefault="006556CF" w:rsidP="00AB0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0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4797C" w:rsidRPr="00A24031" w:rsidRDefault="0084797C" w:rsidP="00324409">
      <w:pPr>
        <w:spacing w:line="60" w:lineRule="atLeast"/>
        <w:jc w:val="center"/>
        <w:rPr>
          <w:b/>
          <w:sz w:val="28"/>
          <w:szCs w:val="28"/>
        </w:rPr>
      </w:pPr>
    </w:p>
    <w:p w:rsidR="007B3100" w:rsidRPr="00A24031" w:rsidRDefault="00324409" w:rsidP="00324409">
      <w:pPr>
        <w:spacing w:line="60" w:lineRule="atLeast"/>
        <w:jc w:val="center"/>
        <w:rPr>
          <w:b/>
          <w:sz w:val="28"/>
          <w:szCs w:val="28"/>
        </w:rPr>
      </w:pPr>
      <w:r w:rsidRPr="00A24031">
        <w:rPr>
          <w:b/>
          <w:sz w:val="28"/>
          <w:szCs w:val="28"/>
        </w:rPr>
        <w:t>С</w:t>
      </w:r>
      <w:r w:rsidR="007B3100" w:rsidRPr="00A24031">
        <w:rPr>
          <w:b/>
          <w:sz w:val="28"/>
          <w:szCs w:val="28"/>
        </w:rPr>
        <w:t>ведения о выполнении целевых показателей муниципальной программы</w:t>
      </w:r>
    </w:p>
    <w:p w:rsidR="007B3100" w:rsidRPr="00A24031" w:rsidRDefault="007B3100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муниципальными финансами </w:t>
      </w:r>
      <w:proofErr w:type="spellStart"/>
      <w:r w:rsidRPr="00A24031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A240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2014-202</w:t>
      </w:r>
      <w:r w:rsidR="00EC7385" w:rsidRPr="00A24031">
        <w:rPr>
          <w:rFonts w:ascii="Times New Roman" w:hAnsi="Times New Roman" w:cs="Times New Roman"/>
          <w:b/>
          <w:sz w:val="28"/>
          <w:szCs w:val="28"/>
        </w:rPr>
        <w:t>1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972B1" w:rsidRPr="00A24031" w:rsidRDefault="004972B1" w:rsidP="00497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за 201</w:t>
      </w:r>
      <w:r w:rsidR="00620B98" w:rsidRPr="00A24031">
        <w:rPr>
          <w:rFonts w:ascii="Times New Roman" w:hAnsi="Times New Roman" w:cs="Times New Roman"/>
          <w:b/>
          <w:sz w:val="28"/>
          <w:szCs w:val="28"/>
        </w:rPr>
        <w:t>8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4FAA" w:rsidRPr="00A24031" w:rsidRDefault="00DB4FAA" w:rsidP="00324409">
      <w:pPr>
        <w:spacing w:line="60" w:lineRule="atLeast"/>
        <w:jc w:val="center"/>
        <w:rPr>
          <w:b/>
          <w:sz w:val="28"/>
          <w:szCs w:val="28"/>
        </w:rPr>
      </w:pPr>
    </w:p>
    <w:p w:rsidR="007B3100" w:rsidRPr="00A24031" w:rsidRDefault="007B3100" w:rsidP="00324409">
      <w:pPr>
        <w:spacing w:line="60" w:lineRule="atLeast"/>
        <w:jc w:val="center"/>
        <w:rPr>
          <w:b/>
          <w:sz w:val="24"/>
          <w:szCs w:val="24"/>
        </w:rPr>
      </w:pPr>
      <w:r w:rsidRPr="00A24031">
        <w:rPr>
          <w:b/>
          <w:sz w:val="24"/>
          <w:szCs w:val="24"/>
        </w:rPr>
        <w:t>подпрограмма</w:t>
      </w:r>
      <w:r w:rsidR="00DB4FAA" w:rsidRPr="00A24031">
        <w:rPr>
          <w:b/>
          <w:sz w:val="24"/>
          <w:szCs w:val="24"/>
        </w:rPr>
        <w:t xml:space="preserve"> 1</w:t>
      </w:r>
    </w:p>
    <w:p w:rsidR="007B3100" w:rsidRPr="00A24031" w:rsidRDefault="007B3100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31">
        <w:rPr>
          <w:rFonts w:ascii="Times New Roman" w:hAnsi="Times New Roman" w:cs="Times New Roman"/>
          <w:b/>
          <w:sz w:val="24"/>
          <w:szCs w:val="24"/>
        </w:rPr>
        <w:t xml:space="preserve">«Организация и обеспечение осуществления бюджетного процесса, управление муниципальным долгом </w:t>
      </w:r>
      <w:proofErr w:type="spellStart"/>
      <w:r w:rsidRPr="00A24031">
        <w:rPr>
          <w:rFonts w:ascii="Times New Roman" w:hAnsi="Times New Roman" w:cs="Times New Roman"/>
          <w:b/>
          <w:sz w:val="24"/>
          <w:szCs w:val="24"/>
        </w:rPr>
        <w:t>Окуловского</w:t>
      </w:r>
      <w:proofErr w:type="spellEnd"/>
      <w:r w:rsidRPr="00A2403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201</w:t>
      </w:r>
      <w:r w:rsidR="002A22B1" w:rsidRPr="00A24031">
        <w:rPr>
          <w:rFonts w:ascii="Times New Roman" w:hAnsi="Times New Roman" w:cs="Times New Roman"/>
          <w:b/>
          <w:sz w:val="24"/>
          <w:szCs w:val="24"/>
        </w:rPr>
        <w:t>9</w:t>
      </w:r>
      <w:r w:rsidRPr="00A24031">
        <w:rPr>
          <w:rFonts w:ascii="Times New Roman" w:hAnsi="Times New Roman" w:cs="Times New Roman"/>
          <w:b/>
          <w:sz w:val="24"/>
          <w:szCs w:val="24"/>
        </w:rPr>
        <w:t>-202</w:t>
      </w:r>
      <w:r w:rsidR="002A22B1" w:rsidRPr="00A24031">
        <w:rPr>
          <w:rFonts w:ascii="Times New Roman" w:hAnsi="Times New Roman" w:cs="Times New Roman"/>
          <w:b/>
          <w:sz w:val="24"/>
          <w:szCs w:val="24"/>
        </w:rPr>
        <w:t>4</w:t>
      </w:r>
      <w:r w:rsidRPr="00A2403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E3373" w:rsidRPr="00A24031" w:rsidRDefault="00EE3373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4683"/>
        <w:gridCol w:w="1772"/>
        <w:gridCol w:w="175"/>
        <w:gridCol w:w="826"/>
        <w:gridCol w:w="1902"/>
      </w:tblGrid>
      <w:tr w:rsidR="003729A9" w:rsidRPr="00A24031" w:rsidTr="006162D9">
        <w:trPr>
          <w:trHeight w:val="300"/>
        </w:trPr>
        <w:tc>
          <w:tcPr>
            <w:tcW w:w="906" w:type="dxa"/>
            <w:vMerge w:val="restart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2403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3" w:type="dxa"/>
            <w:vMerge w:val="restart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DB4FAA" w:rsidRPr="00A24031" w:rsidRDefault="00DB4FAA" w:rsidP="009479A3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9479A3" w:rsidRPr="00A240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03" w:type="dxa"/>
            <w:gridSpan w:val="3"/>
            <w:shd w:val="clear" w:color="auto" w:fill="auto"/>
            <w:vAlign w:val="bottom"/>
          </w:tcPr>
          <w:p w:rsidR="00DB4FAA" w:rsidRPr="00A24031" w:rsidRDefault="00DB4FAA" w:rsidP="0043483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434835" w:rsidRPr="00A24031">
              <w:rPr>
                <w:color w:val="000000"/>
                <w:sz w:val="22"/>
                <w:szCs w:val="22"/>
              </w:rPr>
              <w:t>9</w:t>
            </w:r>
          </w:p>
        </w:tc>
      </w:tr>
      <w:tr w:rsidR="00454F32" w:rsidRPr="00A24031" w:rsidTr="006162D9">
        <w:trPr>
          <w:trHeight w:val="315"/>
        </w:trPr>
        <w:tc>
          <w:tcPr>
            <w:tcW w:w="906" w:type="dxa"/>
            <w:vMerge/>
            <w:vAlign w:val="center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  <w:vMerge/>
            <w:vAlign w:val="center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54F32" w:rsidRPr="00A24031" w:rsidTr="006162D9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2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4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5</w:t>
            </w:r>
          </w:p>
        </w:tc>
      </w:tr>
      <w:tr w:rsidR="00DB4FAA" w:rsidRPr="00A24031" w:rsidTr="006162D9">
        <w:trPr>
          <w:trHeight w:val="67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Задача 1. Обеспечение исполнения долговых обязательств </w:t>
            </w:r>
            <w:proofErr w:type="spellStart"/>
            <w:r w:rsidRPr="00A24031">
              <w:t>Окуловского</w:t>
            </w:r>
            <w:proofErr w:type="spellEnd"/>
            <w:r w:rsidRPr="00A24031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454F32" w:rsidRPr="00A24031" w:rsidTr="006162D9">
        <w:trPr>
          <w:trHeight w:val="1215"/>
        </w:trPr>
        <w:tc>
          <w:tcPr>
            <w:tcW w:w="906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83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Отсутствие просроченной задолженности по муниципальным долговым обязательствам муниципального района  в отчетном финансовом году (да/нет)</w:t>
            </w:r>
          </w:p>
        </w:tc>
        <w:tc>
          <w:tcPr>
            <w:tcW w:w="1622" w:type="dxa"/>
            <w:shd w:val="clear" w:color="auto" w:fill="auto"/>
          </w:tcPr>
          <w:p w:rsidR="00434835" w:rsidRPr="00A24031" w:rsidRDefault="00434835" w:rsidP="00A62B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434835" w:rsidRPr="00A24031" w:rsidRDefault="009479A3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54F32" w:rsidRPr="00A24031" w:rsidTr="006162D9">
        <w:trPr>
          <w:trHeight w:val="2040"/>
        </w:trPr>
        <w:tc>
          <w:tcPr>
            <w:tcW w:w="906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4683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Отношение объема расходов на обслуживание муниципального внутреннего долга муниципального района к объему расходов бюджета района, за исключением объема расходов, которые осуществляются за счет субвенций, предоставляемых из федерального и областного бюджета в отчетном финансовом году (%), не более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434835" w:rsidRPr="00A24031" w:rsidRDefault="009479A3" w:rsidP="009479A3">
            <w:pPr>
              <w:jc w:val="center"/>
              <w:rPr>
                <w:sz w:val="18"/>
                <w:szCs w:val="18"/>
              </w:rPr>
            </w:pPr>
            <w:r w:rsidRPr="00A24031">
              <w:rPr>
                <w:sz w:val="18"/>
                <w:szCs w:val="18"/>
              </w:rPr>
              <w:t>0,5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434835" w:rsidRPr="00A24031" w:rsidRDefault="00C63C05">
            <w:pPr>
              <w:jc w:val="center"/>
              <w:rPr>
                <w:sz w:val="24"/>
                <w:szCs w:val="24"/>
              </w:rPr>
            </w:pPr>
            <w:r w:rsidRPr="00A24031">
              <w:t>4,0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9479A3" w:rsidRPr="009D2841" w:rsidRDefault="003D7A32" w:rsidP="009479A3">
            <w:pPr>
              <w:jc w:val="center"/>
              <w:rPr>
                <w:sz w:val="18"/>
                <w:szCs w:val="18"/>
              </w:rPr>
            </w:pPr>
            <w:r w:rsidRPr="009D2841">
              <w:rPr>
                <w:sz w:val="18"/>
                <w:szCs w:val="18"/>
              </w:rPr>
              <w:t>0,</w:t>
            </w:r>
            <w:r w:rsidR="00B940C6" w:rsidRPr="009D2841">
              <w:rPr>
                <w:sz w:val="18"/>
                <w:szCs w:val="18"/>
              </w:rPr>
              <w:t>6</w:t>
            </w:r>
          </w:p>
          <w:p w:rsidR="00434835" w:rsidRPr="009D2841" w:rsidRDefault="00B940C6" w:rsidP="00B940C6">
            <w:pPr>
              <w:jc w:val="center"/>
              <w:rPr>
                <w:sz w:val="18"/>
                <w:szCs w:val="18"/>
              </w:rPr>
            </w:pPr>
            <w:r w:rsidRPr="009D2841">
              <w:rPr>
                <w:sz w:val="18"/>
                <w:szCs w:val="18"/>
              </w:rPr>
              <w:t>факт</w:t>
            </w:r>
            <w:r w:rsidR="009479A3" w:rsidRPr="009D2841">
              <w:rPr>
                <w:sz w:val="18"/>
                <w:szCs w:val="18"/>
              </w:rPr>
              <w:t xml:space="preserve"> 2325,</w:t>
            </w:r>
            <w:r w:rsidRPr="009D2841">
              <w:rPr>
                <w:sz w:val="18"/>
                <w:szCs w:val="18"/>
              </w:rPr>
              <w:t>1</w:t>
            </w:r>
            <w:r w:rsidR="009479A3" w:rsidRPr="009D2841">
              <w:rPr>
                <w:sz w:val="18"/>
                <w:szCs w:val="18"/>
              </w:rPr>
              <w:t>/</w:t>
            </w:r>
            <w:r w:rsidRPr="009D2841">
              <w:rPr>
                <w:sz w:val="18"/>
                <w:szCs w:val="18"/>
              </w:rPr>
              <w:t>368540,8</w:t>
            </w:r>
          </w:p>
        </w:tc>
      </w:tr>
      <w:tr w:rsidR="00454F32" w:rsidRPr="00A24031" w:rsidTr="006162D9">
        <w:trPr>
          <w:trHeight w:val="915"/>
        </w:trPr>
        <w:tc>
          <w:tcPr>
            <w:tcW w:w="906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683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1622" w:type="dxa"/>
            <w:shd w:val="clear" w:color="auto" w:fill="auto"/>
          </w:tcPr>
          <w:p w:rsidR="00434835" w:rsidRPr="00A24031" w:rsidRDefault="00434835" w:rsidP="00A62B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434835" w:rsidRPr="009D2841" w:rsidRDefault="00A62B62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6162D9">
        <w:trPr>
          <w:trHeight w:val="3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Задача 2. Организация планирования бюджета района</w:t>
            </w:r>
          </w:p>
        </w:tc>
      </w:tr>
      <w:tr w:rsidR="00454F32" w:rsidRPr="00A24031" w:rsidTr="006162D9">
        <w:trPr>
          <w:trHeight w:val="9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C63C05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  <w:lang w:eastAsia="en-US"/>
              </w:rPr>
              <w:t xml:space="preserve">Доля условно утвержденных расходов в общем объеме расходов  бюджета муниципального района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</w:t>
            </w:r>
            <w:r w:rsidRPr="00A24031">
              <w:rPr>
                <w:color w:val="000000"/>
                <w:lang w:eastAsia="en-US"/>
              </w:rPr>
              <w:lastRenderedPageBreak/>
              <w:t>назначение) на первый и второй год планового периода (%), не менее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C63C05" w:rsidP="0043483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lastRenderedPageBreak/>
              <w:t>7,5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C63C05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C63C05" w:rsidP="00C63C0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454F32" w:rsidRPr="00A24031" w:rsidTr="006162D9">
        <w:trPr>
          <w:trHeight w:val="210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 района на очередной финансовый год и плановый период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6162D9">
        <w:trPr>
          <w:trHeight w:val="66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454F32" w:rsidRPr="00A24031" w:rsidTr="006162D9">
        <w:trPr>
          <w:trHeight w:val="15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EC738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Уровень качества управления муниципальными финансами </w:t>
            </w:r>
            <w:proofErr w:type="spellStart"/>
            <w:r w:rsidRPr="00A24031">
              <w:rPr>
                <w:sz w:val="24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 w:val="24"/>
                <w:szCs w:val="24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 xml:space="preserve">муниципального района по результатам оценки </w:t>
            </w:r>
            <w:r w:rsidR="00EC7385" w:rsidRPr="00A24031">
              <w:rPr>
                <w:color w:val="000000"/>
                <w:sz w:val="22"/>
                <w:szCs w:val="22"/>
              </w:rPr>
              <w:t>Министерства</w:t>
            </w:r>
            <w:r w:rsidRPr="00A24031">
              <w:rPr>
                <w:color w:val="000000"/>
                <w:sz w:val="22"/>
                <w:szCs w:val="22"/>
              </w:rPr>
              <w:t xml:space="preserve"> финансов Новгородской области за отчетный период (степень), не ниже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122A7D" w:rsidP="003528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8267F7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902" w:type="dxa"/>
            <w:shd w:val="clear" w:color="auto" w:fill="auto"/>
          </w:tcPr>
          <w:p w:rsidR="00704FC9" w:rsidRPr="009D2841" w:rsidRDefault="00704FC9" w:rsidP="00D31067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 xml:space="preserve"> (по результатам подведения итого МФ НО за 2018 год)</w:t>
            </w:r>
          </w:p>
          <w:p w:rsidR="00DB4FAA" w:rsidRPr="009D2841" w:rsidRDefault="00DB4FAA" w:rsidP="00D31067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6162D9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A7591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EC738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Отсутствие нарушений требований бюджетного законодательства (по результатам оценки </w:t>
            </w:r>
            <w:r w:rsidR="00EC7385" w:rsidRPr="00A24031">
              <w:rPr>
                <w:color w:val="000000"/>
                <w:sz w:val="22"/>
                <w:szCs w:val="22"/>
              </w:rPr>
              <w:t>Министерства</w:t>
            </w:r>
            <w:r w:rsidRPr="00A24031">
              <w:rPr>
                <w:color w:val="000000"/>
                <w:sz w:val="22"/>
                <w:szCs w:val="22"/>
              </w:rPr>
              <w:t xml:space="preserve"> финансов Новгородской области) за отчетный период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962C3C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704FC9" w:rsidRPr="009D2841" w:rsidRDefault="00704FC9" w:rsidP="00704FC9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(по результатам подведения итого МФ НО за 2018 год)</w:t>
            </w:r>
          </w:p>
          <w:p w:rsidR="00DB4FAA" w:rsidRPr="009D2841" w:rsidRDefault="00DB4FAA" w:rsidP="00C74DA3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6162D9">
        <w:trPr>
          <w:trHeight w:val="94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3.3</w:t>
            </w:r>
            <w:r w:rsidR="009F139C" w:rsidRPr="00A240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Исполнение бюджета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31067" w:rsidP="00E22962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91,7</w:t>
            </w:r>
          </w:p>
          <w:p w:rsidR="00357178" w:rsidRPr="00A24031" w:rsidRDefault="00357178" w:rsidP="00E22962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181717,2/198159,8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FD6828" w:rsidP="00136E47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96</w:t>
            </w:r>
          </w:p>
        </w:tc>
        <w:tc>
          <w:tcPr>
            <w:tcW w:w="1902" w:type="dxa"/>
            <w:shd w:val="clear" w:color="auto" w:fill="auto"/>
          </w:tcPr>
          <w:p w:rsidR="00357178" w:rsidRPr="009D2841" w:rsidRDefault="00357178" w:rsidP="00357178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96,2</w:t>
            </w:r>
          </w:p>
          <w:p w:rsidR="009F139C" w:rsidRPr="009D2841" w:rsidRDefault="00357178" w:rsidP="00357178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212659,3/221141,6</w:t>
            </w:r>
          </w:p>
        </w:tc>
      </w:tr>
      <w:tr w:rsidR="00454F32" w:rsidRPr="00A24031" w:rsidTr="006162D9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Отношение объема просроченной кредиторской задолженности </w:t>
            </w:r>
            <w:proofErr w:type="spellStart"/>
            <w:r w:rsidRPr="00A24031">
              <w:t>Окуловского</w:t>
            </w:r>
            <w:proofErr w:type="spellEnd"/>
            <w:r w:rsidRPr="00A24031">
              <w:rPr>
                <w:color w:val="000000"/>
                <w:sz w:val="22"/>
                <w:szCs w:val="22"/>
              </w:rPr>
              <w:t xml:space="preserve"> муниципального района к объему расходов бюджета района (%), не более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682303" w:rsidP="00D074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0,</w:t>
            </w:r>
            <w:r w:rsidR="00BD6AF9" w:rsidRPr="00A240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0742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0</w:t>
            </w:r>
          </w:p>
          <w:p w:rsidR="004C05F2" w:rsidRPr="009D2841" w:rsidRDefault="004C05F2" w:rsidP="00D0742A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6162D9">
        <w:trPr>
          <w:trHeight w:val="9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Отношение объема просроченной кредиторской задолженности муниципальных учреждений к объему расходов бюджета района</w:t>
            </w:r>
            <w:r w:rsidR="00732340" w:rsidRPr="00A24031">
              <w:rPr>
                <w:color w:val="000000"/>
                <w:sz w:val="22"/>
                <w:szCs w:val="22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>(%), не более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0742A" w:rsidP="00D074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0742A" w:rsidRPr="009D2841" w:rsidRDefault="00D0742A" w:rsidP="00D0742A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0</w:t>
            </w:r>
          </w:p>
          <w:p w:rsidR="00390981" w:rsidRPr="009D2841" w:rsidRDefault="00390981" w:rsidP="00D0742A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6162D9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Объем просроченной кредиторской задолженности по выплате заработной платы и  пособий по социальной помощи населению за счет средств бюджета района(тыс. руб.)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E71B19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F32" w:rsidRPr="00A24031" w:rsidTr="006162D9">
        <w:trPr>
          <w:trHeight w:val="2397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3.7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622" w:type="dxa"/>
            <w:shd w:val="clear" w:color="auto" w:fill="auto"/>
          </w:tcPr>
          <w:p w:rsidR="00454F32" w:rsidRPr="00A24031" w:rsidRDefault="00454F32" w:rsidP="007645B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19,0</w:t>
            </w:r>
          </w:p>
          <w:p w:rsidR="00454F32" w:rsidRPr="00A24031" w:rsidRDefault="00454F32" w:rsidP="007645B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по плану (43801,8-6176,8) /197572,8</w:t>
            </w:r>
          </w:p>
          <w:p w:rsidR="00454F32" w:rsidRPr="00A24031" w:rsidRDefault="00454F32" w:rsidP="007645BA">
            <w:pPr>
              <w:autoSpaceDE/>
              <w:autoSpaceDN/>
              <w:jc w:val="center"/>
              <w:rPr>
                <w:color w:val="000000"/>
              </w:rPr>
            </w:pPr>
          </w:p>
          <w:p w:rsidR="00DB4FAA" w:rsidRPr="00A24031" w:rsidRDefault="0005755E" w:rsidP="007645B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7,9</w:t>
            </w:r>
          </w:p>
          <w:p w:rsidR="0005755E" w:rsidRPr="00A24031" w:rsidRDefault="00454F32" w:rsidP="00454F3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</w:rPr>
              <w:t xml:space="preserve">(по факту </w:t>
            </w:r>
            <w:r w:rsidR="0005755E" w:rsidRPr="00A24031">
              <w:rPr>
                <w:color w:val="000000"/>
              </w:rPr>
              <w:t>14275,7/181717,2</w:t>
            </w:r>
            <w:r w:rsidRPr="00A24031">
              <w:rPr>
                <w:color w:val="000000"/>
              </w:rPr>
              <w:t>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05755E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02" w:type="dxa"/>
            <w:shd w:val="clear" w:color="auto" w:fill="auto"/>
          </w:tcPr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>3,4</w:t>
            </w:r>
          </w:p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>по плану (47169,9-39748,1) /219650,7</w:t>
            </w:r>
          </w:p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</w:p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 xml:space="preserve">0 </w:t>
            </w:r>
          </w:p>
          <w:p w:rsidR="00D0742A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 xml:space="preserve">(по факту </w:t>
            </w:r>
            <w:proofErr w:type="spellStart"/>
            <w:r w:rsidRPr="009D2841">
              <w:rPr>
                <w:color w:val="000000"/>
                <w:sz w:val="18"/>
                <w:szCs w:val="18"/>
              </w:rPr>
              <w:t>профицит</w:t>
            </w:r>
            <w:proofErr w:type="spellEnd"/>
            <w:r w:rsidRPr="009D2841">
              <w:rPr>
                <w:color w:val="000000"/>
                <w:sz w:val="18"/>
                <w:szCs w:val="18"/>
              </w:rPr>
              <w:t xml:space="preserve"> - 8112,7)</w:t>
            </w:r>
          </w:p>
        </w:tc>
      </w:tr>
      <w:tr w:rsidR="00454F32" w:rsidRPr="00A24031" w:rsidTr="006162D9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района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54F32" w:rsidRPr="00A24031" w:rsidTr="006162D9">
        <w:trPr>
          <w:trHeight w:val="15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lastRenderedPageBreak/>
              <w:t>3.9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района(да/нет)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6162D9">
        <w:trPr>
          <w:trHeight w:val="37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Задача 4. Обеспечение деятельности комитета</w:t>
            </w:r>
          </w:p>
        </w:tc>
      </w:tr>
      <w:tr w:rsidR="00454F32" w:rsidRPr="00A24031" w:rsidTr="006162D9">
        <w:trPr>
          <w:trHeight w:val="15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района(%), не менее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54F32" w:rsidRPr="00A24031" w:rsidTr="006162D9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9D284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A24031" w:rsidTr="006162D9">
        <w:trPr>
          <w:trHeight w:val="255"/>
        </w:trPr>
        <w:tc>
          <w:tcPr>
            <w:tcW w:w="10114" w:type="dxa"/>
            <w:gridSpan w:val="6"/>
            <w:shd w:val="clear" w:color="auto" w:fill="auto"/>
            <w:vAlign w:val="bottom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b/>
                <w:bCs/>
              </w:rPr>
            </w:pPr>
            <w:r w:rsidRPr="009D2841">
              <w:rPr>
                <w:b/>
                <w:bCs/>
              </w:rPr>
              <w:t>подпрограмма 2</w:t>
            </w:r>
          </w:p>
        </w:tc>
      </w:tr>
      <w:tr w:rsidR="00DB4FAA" w:rsidRPr="00A24031" w:rsidTr="006162D9">
        <w:trPr>
          <w:trHeight w:val="750"/>
        </w:trPr>
        <w:tc>
          <w:tcPr>
            <w:tcW w:w="10114" w:type="dxa"/>
            <w:gridSpan w:val="6"/>
            <w:shd w:val="clear" w:color="auto" w:fill="auto"/>
            <w:vAlign w:val="bottom"/>
          </w:tcPr>
          <w:p w:rsidR="00DB4FAA" w:rsidRPr="009D2841" w:rsidRDefault="00DB4FAA" w:rsidP="00BA221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D2841">
              <w:rPr>
                <w:b/>
                <w:bCs/>
                <w:sz w:val="24"/>
                <w:szCs w:val="24"/>
              </w:rPr>
              <w:t xml:space="preserve">«Финансовая поддержка муниципальных образований </w:t>
            </w:r>
            <w:proofErr w:type="spellStart"/>
            <w:r w:rsidRPr="009D2841">
              <w:rPr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D2841">
              <w:rPr>
                <w:b/>
                <w:bCs/>
                <w:sz w:val="24"/>
                <w:szCs w:val="24"/>
              </w:rPr>
              <w:t xml:space="preserve"> муниципального района на 201</w:t>
            </w:r>
            <w:r w:rsidR="00BA2215" w:rsidRPr="009D2841">
              <w:rPr>
                <w:b/>
                <w:bCs/>
                <w:sz w:val="24"/>
                <w:szCs w:val="24"/>
              </w:rPr>
              <w:t>9</w:t>
            </w:r>
            <w:r w:rsidRPr="009D2841">
              <w:rPr>
                <w:b/>
                <w:bCs/>
                <w:sz w:val="24"/>
                <w:szCs w:val="24"/>
              </w:rPr>
              <w:t>-202</w:t>
            </w:r>
            <w:r w:rsidR="00BA2215" w:rsidRPr="009D2841">
              <w:rPr>
                <w:b/>
                <w:bCs/>
                <w:sz w:val="24"/>
                <w:szCs w:val="24"/>
              </w:rPr>
              <w:t>4</w:t>
            </w:r>
            <w:r w:rsidRPr="009D2841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454F32" w:rsidRPr="00A24031" w:rsidTr="006162D9">
        <w:trPr>
          <w:trHeight w:val="390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9D284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A24031" w:rsidTr="006162D9">
        <w:trPr>
          <w:trHeight w:val="600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2403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4525" w:type="dxa"/>
            <w:gridSpan w:val="4"/>
            <w:shd w:val="clear" w:color="auto" w:fill="auto"/>
            <w:vAlign w:val="bottom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3729A9" w:rsidRPr="00A24031" w:rsidTr="006162D9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DB4FAA" w:rsidRPr="00A24031" w:rsidRDefault="00C441D9" w:rsidP="006162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6162D9" w:rsidRPr="00A240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03" w:type="dxa"/>
            <w:gridSpan w:val="3"/>
            <w:shd w:val="clear" w:color="auto" w:fill="auto"/>
            <w:vAlign w:val="bottom"/>
          </w:tcPr>
          <w:p w:rsidR="00DB4FAA" w:rsidRPr="009D2841" w:rsidRDefault="00C441D9" w:rsidP="006162D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201</w:t>
            </w:r>
            <w:r w:rsidR="006162D9" w:rsidRPr="009D2841">
              <w:rPr>
                <w:color w:val="000000"/>
                <w:sz w:val="22"/>
                <w:szCs w:val="22"/>
              </w:rPr>
              <w:t>9</w:t>
            </w:r>
          </w:p>
        </w:tc>
      </w:tr>
      <w:tr w:rsidR="00454F32" w:rsidRPr="00A24031" w:rsidTr="006162D9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54F32" w:rsidRPr="00A24031" w:rsidTr="006162D9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5</w:t>
            </w:r>
          </w:p>
        </w:tc>
      </w:tr>
      <w:tr w:rsidR="00DB4FAA" w:rsidRPr="00A24031" w:rsidTr="006162D9">
        <w:trPr>
          <w:trHeight w:val="90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DB4FAA" w:rsidRPr="00A24031" w:rsidRDefault="00DB4FAA" w:rsidP="00BA221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Задача 1. Выравнивание уровня бюджетной обеспеченности городского и сельских поселений 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Окуловского</w:t>
            </w:r>
            <w:proofErr w:type="spellEnd"/>
            <w:r w:rsidR="0084797C" w:rsidRPr="00A24031">
              <w:rPr>
                <w:color w:val="000000"/>
                <w:sz w:val="22"/>
                <w:szCs w:val="22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</w:tr>
      <w:tr w:rsidR="00454F32" w:rsidRPr="00A24031" w:rsidTr="006162D9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BA221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  <w:r w:rsidR="00BA2215"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6162D9">
        <w:trPr>
          <w:trHeight w:val="60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Задача 2. Предоставление прочих видов межбюджетных трансфертов бюджетам поселений</w:t>
            </w:r>
          </w:p>
        </w:tc>
      </w:tr>
      <w:tr w:rsidR="00454F32" w:rsidRPr="00A24031" w:rsidTr="006162D9">
        <w:trPr>
          <w:trHeight w:val="18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Доля прочих межбюджетных трансфертов, перечисленных из бюджета муниципального района  в бюджеты поселений в отчетном году, от общего объема прочих межбюджетных трансфертов, распределяемых комитетом</w:t>
            </w:r>
            <w:r w:rsidR="00BA2215" w:rsidRPr="00A24031">
              <w:rPr>
                <w:color w:val="000000"/>
                <w:sz w:val="22"/>
                <w:szCs w:val="22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>(%), не менее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3528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2" w:type="dxa"/>
            <w:shd w:val="clear" w:color="auto" w:fill="auto"/>
            <w:noWrap/>
          </w:tcPr>
          <w:p w:rsidR="00DB4FAA" w:rsidRPr="00A24031" w:rsidRDefault="00EE7A37" w:rsidP="00DB4FAA">
            <w:pPr>
              <w:autoSpaceDE/>
              <w:autoSpaceDN/>
              <w:jc w:val="center"/>
            </w:pPr>
            <w:r w:rsidRPr="00A24031">
              <w:t>100</w:t>
            </w:r>
          </w:p>
        </w:tc>
      </w:tr>
      <w:tr w:rsidR="00454F32" w:rsidRPr="00A24031" w:rsidTr="006162D9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A24031" w:rsidTr="006162D9">
        <w:trPr>
          <w:trHeight w:val="315"/>
        </w:trPr>
        <w:tc>
          <w:tcPr>
            <w:tcW w:w="10114" w:type="dxa"/>
            <w:gridSpan w:val="6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24031">
              <w:rPr>
                <w:b/>
                <w:bCs/>
                <w:sz w:val="24"/>
                <w:szCs w:val="24"/>
              </w:rPr>
              <w:t>подпрограмма 3</w:t>
            </w:r>
          </w:p>
        </w:tc>
      </w:tr>
      <w:tr w:rsidR="00DB4FAA" w:rsidRPr="00A24031" w:rsidTr="006162D9">
        <w:trPr>
          <w:trHeight w:val="780"/>
        </w:trPr>
        <w:tc>
          <w:tcPr>
            <w:tcW w:w="10114" w:type="dxa"/>
            <w:gridSpan w:val="6"/>
            <w:shd w:val="clear" w:color="auto" w:fill="auto"/>
            <w:vAlign w:val="bottom"/>
          </w:tcPr>
          <w:p w:rsidR="00DB4FAA" w:rsidRPr="00A24031" w:rsidRDefault="00DB4FAA" w:rsidP="009479A3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A24031">
              <w:rPr>
                <w:color w:val="000000"/>
                <w:sz w:val="28"/>
                <w:szCs w:val="28"/>
              </w:rPr>
              <w:t xml:space="preserve">«Повышение эффективности бюджетных расходов </w:t>
            </w:r>
            <w:proofErr w:type="spellStart"/>
            <w:r w:rsidRPr="00A24031">
              <w:rPr>
                <w:color w:val="000000"/>
                <w:sz w:val="28"/>
                <w:szCs w:val="28"/>
              </w:rPr>
              <w:t>Окуловского</w:t>
            </w:r>
            <w:proofErr w:type="spellEnd"/>
            <w:r w:rsidRPr="00A24031">
              <w:rPr>
                <w:color w:val="000000"/>
                <w:sz w:val="28"/>
                <w:szCs w:val="28"/>
              </w:rPr>
              <w:t xml:space="preserve"> муниципального района на 201</w:t>
            </w:r>
            <w:r w:rsidR="009479A3" w:rsidRPr="00A24031">
              <w:rPr>
                <w:color w:val="000000"/>
                <w:sz w:val="28"/>
                <w:szCs w:val="28"/>
              </w:rPr>
              <w:t>9</w:t>
            </w:r>
            <w:r w:rsidRPr="00A24031">
              <w:rPr>
                <w:color w:val="000000"/>
                <w:sz w:val="28"/>
                <w:szCs w:val="28"/>
              </w:rPr>
              <w:t>-202</w:t>
            </w:r>
            <w:r w:rsidR="009479A3" w:rsidRPr="00A24031">
              <w:rPr>
                <w:color w:val="000000"/>
                <w:sz w:val="28"/>
                <w:szCs w:val="28"/>
              </w:rPr>
              <w:t>4</w:t>
            </w:r>
            <w:r w:rsidRPr="00A24031">
              <w:rPr>
                <w:color w:val="000000"/>
                <w:sz w:val="28"/>
                <w:szCs w:val="28"/>
              </w:rPr>
              <w:t xml:space="preserve"> годы» </w:t>
            </w:r>
          </w:p>
        </w:tc>
      </w:tr>
      <w:tr w:rsidR="00454F32" w:rsidRPr="00A24031" w:rsidTr="006162D9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797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3729A9" w:rsidRPr="00A24031" w:rsidTr="006162D9">
        <w:trPr>
          <w:trHeight w:val="300"/>
        </w:trPr>
        <w:tc>
          <w:tcPr>
            <w:tcW w:w="906" w:type="dxa"/>
            <w:vMerge w:val="restart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A2403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2403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83" w:type="dxa"/>
            <w:vMerge w:val="restart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797" w:type="dxa"/>
            <w:gridSpan w:val="2"/>
            <w:shd w:val="clear" w:color="auto" w:fill="auto"/>
            <w:vAlign w:val="bottom"/>
          </w:tcPr>
          <w:p w:rsidR="00DB4FAA" w:rsidRPr="00A24031" w:rsidRDefault="00DB4FAA" w:rsidP="00F317F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F317F5" w:rsidRPr="00A2403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DB4FAA" w:rsidRPr="00A24031" w:rsidRDefault="00DB4FAA" w:rsidP="00F317F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F317F5" w:rsidRPr="00A24031">
              <w:rPr>
                <w:color w:val="000000"/>
                <w:sz w:val="22"/>
                <w:szCs w:val="22"/>
              </w:rPr>
              <w:t>9</w:t>
            </w:r>
          </w:p>
        </w:tc>
      </w:tr>
      <w:tr w:rsidR="00454F32" w:rsidRPr="00A24031" w:rsidTr="006162D9">
        <w:trPr>
          <w:trHeight w:val="315"/>
        </w:trPr>
        <w:tc>
          <w:tcPr>
            <w:tcW w:w="906" w:type="dxa"/>
            <w:vMerge/>
            <w:vAlign w:val="center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  <w:vMerge/>
            <w:vAlign w:val="center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54F32" w:rsidRPr="00A24031" w:rsidTr="006162D9">
        <w:trPr>
          <w:trHeight w:val="300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2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3</w:t>
            </w:r>
          </w:p>
        </w:tc>
        <w:tc>
          <w:tcPr>
            <w:tcW w:w="82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4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5</w:t>
            </w:r>
          </w:p>
        </w:tc>
      </w:tr>
      <w:tr w:rsidR="00DB4FAA" w:rsidRPr="00A24031" w:rsidTr="006162D9">
        <w:trPr>
          <w:trHeight w:val="300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208" w:type="dxa"/>
            <w:gridSpan w:val="5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454F32" w:rsidRPr="00A24031" w:rsidTr="006162D9">
        <w:trPr>
          <w:trHeight w:val="765"/>
        </w:trPr>
        <w:tc>
          <w:tcPr>
            <w:tcW w:w="906" w:type="dxa"/>
            <w:shd w:val="clear" w:color="auto" w:fill="auto"/>
          </w:tcPr>
          <w:p w:rsidR="006A1D96" w:rsidRPr="00A24031" w:rsidRDefault="006A1D96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1.1</w:t>
            </w:r>
          </w:p>
        </w:tc>
        <w:tc>
          <w:tcPr>
            <w:tcW w:w="4683" w:type="dxa"/>
            <w:shd w:val="clear" w:color="auto" w:fill="auto"/>
          </w:tcPr>
          <w:p w:rsidR="006A1D96" w:rsidRPr="00A24031" w:rsidRDefault="006A1D96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Доля Резервного фонда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 в объеме расходов  бюджета  района(%), не менее</w:t>
            </w:r>
          </w:p>
        </w:tc>
        <w:tc>
          <w:tcPr>
            <w:tcW w:w="1622" w:type="dxa"/>
            <w:shd w:val="clear" w:color="auto" w:fill="auto"/>
          </w:tcPr>
          <w:p w:rsidR="006A1D96" w:rsidRPr="00A24031" w:rsidRDefault="00C74DA3" w:rsidP="009479A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t>0,05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317F5" w:rsidRPr="00A24031" w:rsidRDefault="00F317F5" w:rsidP="00F317F5">
            <w:pPr>
              <w:autoSpaceDE/>
              <w:autoSpaceDN/>
              <w:jc w:val="center"/>
              <w:rPr>
                <w:color w:val="000000"/>
              </w:rPr>
            </w:pPr>
          </w:p>
          <w:p w:rsidR="006A1D96" w:rsidRPr="00A24031" w:rsidRDefault="00C74DA3" w:rsidP="00F317F5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0,01</w:t>
            </w:r>
          </w:p>
        </w:tc>
        <w:tc>
          <w:tcPr>
            <w:tcW w:w="1902" w:type="dxa"/>
            <w:shd w:val="clear" w:color="auto" w:fill="auto"/>
            <w:noWrap/>
          </w:tcPr>
          <w:p w:rsidR="00F317F5" w:rsidRPr="00A24031" w:rsidRDefault="00F317F5" w:rsidP="00F317F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6A1D96" w:rsidRPr="00A24031" w:rsidRDefault="00F317F5" w:rsidP="00F317F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-</w:t>
            </w:r>
          </w:p>
        </w:tc>
      </w:tr>
      <w:tr w:rsidR="00454F32" w:rsidRPr="00A24031" w:rsidTr="006162D9">
        <w:trPr>
          <w:trHeight w:val="1020"/>
        </w:trPr>
        <w:tc>
          <w:tcPr>
            <w:tcW w:w="906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1.2</w:t>
            </w:r>
          </w:p>
        </w:tc>
        <w:tc>
          <w:tcPr>
            <w:tcW w:w="4683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Уровень долговой нагрузки на бюджет района (отношение объема муниципального долга к общему объему доходов  бюджета района без учета безвозмездных поступлений (%), не более</w:t>
            </w:r>
          </w:p>
        </w:tc>
        <w:tc>
          <w:tcPr>
            <w:tcW w:w="1622" w:type="dxa"/>
            <w:shd w:val="clear" w:color="auto" w:fill="auto"/>
          </w:tcPr>
          <w:p w:rsidR="00A80B09" w:rsidRPr="00A24031" w:rsidRDefault="0087761D" w:rsidP="00A80B0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46,4</w:t>
            </w:r>
          </w:p>
          <w:p w:rsidR="00C74DA3" w:rsidRPr="00A24031" w:rsidRDefault="00A80B09" w:rsidP="00A80B0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84463,8/181717,2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75</w:t>
            </w:r>
          </w:p>
        </w:tc>
        <w:tc>
          <w:tcPr>
            <w:tcW w:w="1902" w:type="dxa"/>
            <w:shd w:val="clear" w:color="auto" w:fill="auto"/>
            <w:noWrap/>
          </w:tcPr>
          <w:p w:rsidR="00C74DA3" w:rsidRPr="00A24031" w:rsidRDefault="0020637A" w:rsidP="00A660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24031">
              <w:rPr>
                <w:color w:val="000000"/>
                <w:sz w:val="18"/>
                <w:szCs w:val="18"/>
              </w:rPr>
              <w:t>41,7</w:t>
            </w:r>
          </w:p>
          <w:p w:rsidR="00C74DA3" w:rsidRPr="00A24031" w:rsidRDefault="00C74DA3" w:rsidP="00A660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  <w:p w:rsidR="00C74DA3" w:rsidRPr="00A24031" w:rsidRDefault="00C74DA3" w:rsidP="00A80B09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color w:val="000000"/>
                <w:sz w:val="18"/>
                <w:szCs w:val="18"/>
              </w:rPr>
              <w:t>91503,6/</w:t>
            </w:r>
            <w:r w:rsidR="00A80B09" w:rsidRPr="00A24031">
              <w:rPr>
                <w:color w:val="000000"/>
                <w:sz w:val="18"/>
                <w:szCs w:val="18"/>
              </w:rPr>
              <w:t>212659,3</w:t>
            </w:r>
          </w:p>
        </w:tc>
      </w:tr>
      <w:tr w:rsidR="00454F32" w:rsidRPr="00A24031" w:rsidTr="006162D9">
        <w:trPr>
          <w:trHeight w:val="765"/>
        </w:trPr>
        <w:tc>
          <w:tcPr>
            <w:tcW w:w="906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1.3</w:t>
            </w:r>
          </w:p>
        </w:tc>
        <w:tc>
          <w:tcPr>
            <w:tcW w:w="4683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Доля кредитов кредитных организаций в общем объеме муниципального  долга муниципального района (%), не более</w:t>
            </w:r>
          </w:p>
        </w:tc>
        <w:tc>
          <w:tcPr>
            <w:tcW w:w="1622" w:type="dxa"/>
            <w:shd w:val="clear" w:color="auto" w:fill="auto"/>
          </w:tcPr>
          <w:p w:rsidR="00C74DA3" w:rsidRPr="00A24031" w:rsidRDefault="00C74DA3" w:rsidP="00A62B62">
            <w:pPr>
              <w:autoSpaceDE/>
              <w:autoSpaceDN/>
              <w:jc w:val="center"/>
            </w:pPr>
            <w:r w:rsidRPr="00A24031">
              <w:t>23</w:t>
            </w:r>
          </w:p>
          <w:p w:rsidR="00C74DA3" w:rsidRPr="00A24031" w:rsidRDefault="00C74DA3" w:rsidP="00A62B62">
            <w:pPr>
              <w:autoSpaceDE/>
              <w:autoSpaceDN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C74DA3" w:rsidRPr="00A24031" w:rsidRDefault="002966C7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50</w:t>
            </w:r>
          </w:p>
        </w:tc>
        <w:tc>
          <w:tcPr>
            <w:tcW w:w="1902" w:type="dxa"/>
            <w:shd w:val="clear" w:color="auto" w:fill="auto"/>
            <w:noWrap/>
          </w:tcPr>
          <w:p w:rsidR="00C74DA3" w:rsidRPr="00A24031" w:rsidRDefault="002966C7" w:rsidP="00A66038">
            <w:pPr>
              <w:autoSpaceDE/>
              <w:autoSpaceDN/>
              <w:jc w:val="center"/>
            </w:pPr>
            <w:r w:rsidRPr="00A24031">
              <w:t>30,3</w:t>
            </w:r>
          </w:p>
          <w:p w:rsidR="00C74DA3" w:rsidRPr="00A24031" w:rsidRDefault="00C74DA3" w:rsidP="00C74DA3">
            <w:pPr>
              <w:autoSpaceDE/>
              <w:autoSpaceDN/>
              <w:jc w:val="center"/>
            </w:pPr>
            <w:r w:rsidRPr="00A24031">
              <w:t>27700/91503,6</w:t>
            </w:r>
          </w:p>
        </w:tc>
      </w:tr>
      <w:tr w:rsidR="00454F32" w:rsidRPr="00A24031" w:rsidTr="006162D9">
        <w:trPr>
          <w:trHeight w:val="855"/>
        </w:trPr>
        <w:tc>
          <w:tcPr>
            <w:tcW w:w="906" w:type="dxa"/>
            <w:shd w:val="clear" w:color="auto" w:fill="auto"/>
          </w:tcPr>
          <w:p w:rsidR="00F317F5" w:rsidRPr="00A24031" w:rsidRDefault="00F317F5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1.4</w:t>
            </w:r>
          </w:p>
        </w:tc>
        <w:tc>
          <w:tcPr>
            <w:tcW w:w="4683" w:type="dxa"/>
            <w:shd w:val="clear" w:color="auto" w:fill="auto"/>
          </w:tcPr>
          <w:p w:rsidR="00F317F5" w:rsidRPr="00A24031" w:rsidRDefault="00F317F5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Отношение объема налоговых и неналоговых доходов бюджета района за отчетный финансовый год к году, предшествующему отчетному (%), не менее</w:t>
            </w:r>
          </w:p>
        </w:tc>
        <w:tc>
          <w:tcPr>
            <w:tcW w:w="1622" w:type="dxa"/>
            <w:shd w:val="clear" w:color="auto" w:fill="auto"/>
          </w:tcPr>
          <w:p w:rsidR="00F317F5" w:rsidRPr="00A24031" w:rsidRDefault="00F317F5" w:rsidP="00A62B62">
            <w:pPr>
              <w:shd w:val="clear" w:color="auto" w:fill="FFFFFF"/>
              <w:ind w:firstLine="284"/>
              <w:jc w:val="center"/>
            </w:pPr>
            <w:r w:rsidRPr="00A24031">
              <w:t>109,4</w:t>
            </w:r>
          </w:p>
          <w:p w:rsidR="00F317F5" w:rsidRPr="00A24031" w:rsidRDefault="00F317F5" w:rsidP="00A62B62">
            <w:pPr>
              <w:shd w:val="clear" w:color="auto" w:fill="FFFFFF"/>
              <w:ind w:left="-168" w:right="-144"/>
              <w:jc w:val="center"/>
            </w:pPr>
          </w:p>
          <w:p w:rsidR="00F317F5" w:rsidRPr="00A24031" w:rsidRDefault="00F317F5" w:rsidP="00A62B62">
            <w:pPr>
              <w:shd w:val="clear" w:color="auto" w:fill="FFFFFF"/>
              <w:ind w:left="-168" w:right="-144"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F317F5" w:rsidRPr="00A24031" w:rsidRDefault="00F317F5" w:rsidP="00F317F5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102</w:t>
            </w:r>
          </w:p>
        </w:tc>
        <w:tc>
          <w:tcPr>
            <w:tcW w:w="1902" w:type="dxa"/>
            <w:shd w:val="clear" w:color="auto" w:fill="auto"/>
            <w:noWrap/>
          </w:tcPr>
          <w:p w:rsidR="00A80B09" w:rsidRPr="00A24031" w:rsidRDefault="00A80B09" w:rsidP="007C1BEC">
            <w:pPr>
              <w:shd w:val="clear" w:color="auto" w:fill="FFFFFF"/>
              <w:ind w:left="-168" w:right="-144"/>
              <w:jc w:val="center"/>
            </w:pPr>
            <w:r w:rsidRPr="00A24031">
              <w:t>117,0</w:t>
            </w:r>
          </w:p>
          <w:p w:rsidR="00F317F5" w:rsidRPr="00A24031" w:rsidRDefault="003333E3" w:rsidP="007C1BEC">
            <w:pPr>
              <w:shd w:val="clear" w:color="auto" w:fill="FFFFFF"/>
              <w:ind w:left="-168" w:right="-144"/>
              <w:jc w:val="center"/>
            </w:pPr>
            <w:r w:rsidRPr="00A24031">
              <w:t>212659,3</w:t>
            </w:r>
            <w:r w:rsidR="00A80B09" w:rsidRPr="00A24031">
              <w:t>/181717,2</w:t>
            </w:r>
          </w:p>
        </w:tc>
      </w:tr>
      <w:tr w:rsidR="00DB4FAA" w:rsidRPr="00A24031" w:rsidTr="006162D9">
        <w:trPr>
          <w:trHeight w:val="51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</w:t>
            </w:r>
          </w:p>
        </w:tc>
        <w:tc>
          <w:tcPr>
            <w:tcW w:w="7306" w:type="dxa"/>
            <w:gridSpan w:val="4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Задача 2. Внедрение программно-целевых принципов организации деятельности органов исполнительной власти муниципального района</w:t>
            </w:r>
          </w:p>
        </w:tc>
        <w:tc>
          <w:tcPr>
            <w:tcW w:w="1902" w:type="dxa"/>
            <w:shd w:val="clear" w:color="auto" w:fill="auto"/>
            <w:noWrap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 </w:t>
            </w:r>
          </w:p>
        </w:tc>
      </w:tr>
      <w:tr w:rsidR="00454F32" w:rsidRPr="00A24031" w:rsidTr="006162D9">
        <w:trPr>
          <w:trHeight w:val="102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 xml:space="preserve">Удельный вес расходов  бюджета района, формируемых в рамках муниципальных программ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района, в общем объеме расходов бюджета района (%), не менее</w:t>
            </w:r>
          </w:p>
        </w:tc>
        <w:tc>
          <w:tcPr>
            <w:tcW w:w="1622" w:type="dxa"/>
            <w:shd w:val="clear" w:color="auto" w:fill="auto"/>
          </w:tcPr>
          <w:p w:rsidR="00D66BD6" w:rsidRPr="00A24031" w:rsidRDefault="00D66BD6" w:rsidP="00D66BD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92,9</w:t>
            </w:r>
          </w:p>
          <w:p w:rsidR="00D66BD6" w:rsidRPr="00A24031" w:rsidRDefault="00D66BD6" w:rsidP="00D66BD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DB4FAA" w:rsidRPr="00A24031" w:rsidRDefault="00DB4FAA" w:rsidP="006162D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A80B09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85</w:t>
            </w:r>
          </w:p>
        </w:tc>
        <w:tc>
          <w:tcPr>
            <w:tcW w:w="1902" w:type="dxa"/>
            <w:shd w:val="clear" w:color="auto" w:fill="auto"/>
            <w:noWrap/>
          </w:tcPr>
          <w:p w:rsidR="00487E0C" w:rsidRPr="00A24031" w:rsidRDefault="00A80B09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88,5</w:t>
            </w:r>
          </w:p>
          <w:p w:rsidR="00A80B09" w:rsidRPr="00A24031" w:rsidRDefault="00A80B09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517967,0/585410,6</w:t>
            </w:r>
          </w:p>
          <w:p w:rsidR="00487E0C" w:rsidRPr="00A24031" w:rsidRDefault="00487E0C" w:rsidP="006162D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454F32" w:rsidRPr="00A24031" w:rsidTr="006162D9">
        <w:trPr>
          <w:trHeight w:val="102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2.2.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 xml:space="preserve">Наличие утвержденных расходов бюджета района  на очередной финансовый год и на плановый период в структуре муниципальных программ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</w:tr>
      <w:tr w:rsidR="00454F32" w:rsidRPr="00A24031" w:rsidTr="006162D9">
        <w:trPr>
          <w:trHeight w:val="153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2.3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Наличие опубликованного на официальном сайте Администрации муниципального района в разделе «Бюджет» в информационно-телекоммуникационной сети «Интернет» проекта бюджета  района и годового отчета об исполнении бюджета района в доступной для граждан форме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</w:tr>
      <w:tr w:rsidR="00454F32" w:rsidRPr="00A24031" w:rsidTr="006162D9">
        <w:trPr>
          <w:trHeight w:val="153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2.4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 xml:space="preserve">Доля муниципальных программ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района,  проекты которых прошли публичные обсуждения в отчетном году, к общему количеству муниципальных программ </w:t>
            </w:r>
            <w:proofErr w:type="spellStart"/>
            <w:r w:rsidRPr="00A24031">
              <w:rPr>
                <w:color w:val="000000"/>
              </w:rPr>
              <w:t>Окуловского</w:t>
            </w:r>
            <w:proofErr w:type="spellEnd"/>
            <w:r w:rsidRPr="00A24031">
              <w:rPr>
                <w:color w:val="000000"/>
              </w:rPr>
              <w:t xml:space="preserve"> муниципального района, утвержденных в отчетном году (%), не менее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B7650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53562C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</w:t>
            </w:r>
            <w:r w:rsidR="00B76503" w:rsidRPr="00A24031">
              <w:rPr>
                <w:color w:val="000000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B7650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</w:tr>
      <w:tr w:rsidR="00DB4FAA" w:rsidRPr="00A24031" w:rsidTr="006162D9">
        <w:trPr>
          <w:trHeight w:val="51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3.</w:t>
            </w:r>
          </w:p>
        </w:tc>
        <w:tc>
          <w:tcPr>
            <w:tcW w:w="7306" w:type="dxa"/>
            <w:gridSpan w:val="4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  <w:r w:rsidRPr="00A24031">
              <w:rPr>
                <w:rFonts w:ascii="Arial" w:hAnsi="Arial"/>
              </w:rPr>
              <w:t> </w:t>
            </w:r>
          </w:p>
        </w:tc>
      </w:tr>
      <w:tr w:rsidR="00454F32" w:rsidRPr="00A24031" w:rsidTr="006162D9">
        <w:trPr>
          <w:trHeight w:val="51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3.1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162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</w:tr>
      <w:tr w:rsidR="00454F32" w:rsidRPr="00A24031" w:rsidTr="006162D9">
        <w:trPr>
          <w:trHeight w:val="750"/>
        </w:trPr>
        <w:tc>
          <w:tcPr>
            <w:tcW w:w="906" w:type="dxa"/>
            <w:shd w:val="clear" w:color="auto" w:fill="auto"/>
          </w:tcPr>
          <w:p w:rsidR="003979AA" w:rsidRPr="00A24031" w:rsidRDefault="003979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3.2</w:t>
            </w:r>
          </w:p>
        </w:tc>
        <w:tc>
          <w:tcPr>
            <w:tcW w:w="4683" w:type="dxa"/>
            <w:shd w:val="clear" w:color="auto" w:fill="auto"/>
          </w:tcPr>
          <w:p w:rsidR="003979AA" w:rsidRPr="00A24031" w:rsidRDefault="007826C8" w:rsidP="00DB4FAA">
            <w:pPr>
              <w:autoSpaceDE/>
              <w:autoSpaceDN/>
            </w:pPr>
            <w:r w:rsidRPr="00A24031">
              <w:rPr>
                <w:color w:val="000000"/>
                <w:lang w:eastAsia="en-US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района(%), не менее</w:t>
            </w:r>
          </w:p>
        </w:tc>
        <w:tc>
          <w:tcPr>
            <w:tcW w:w="1622" w:type="dxa"/>
            <w:shd w:val="clear" w:color="auto" w:fill="auto"/>
          </w:tcPr>
          <w:p w:rsidR="003979AA" w:rsidRPr="00A24031" w:rsidRDefault="003979AA" w:rsidP="00370EFC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3979AA" w:rsidRPr="00A24031" w:rsidRDefault="003979AA" w:rsidP="00370EFC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  <w:tc>
          <w:tcPr>
            <w:tcW w:w="1902" w:type="dxa"/>
            <w:shd w:val="clear" w:color="auto" w:fill="auto"/>
          </w:tcPr>
          <w:p w:rsidR="003979AA" w:rsidRPr="00A24031" w:rsidRDefault="003979AA" w:rsidP="00370EFC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</w:tr>
      <w:tr w:rsidR="0084797C" w:rsidRPr="00A24031" w:rsidTr="006162D9">
        <w:trPr>
          <w:trHeight w:val="255"/>
        </w:trPr>
        <w:tc>
          <w:tcPr>
            <w:tcW w:w="906" w:type="dxa"/>
            <w:shd w:val="clear" w:color="auto" w:fill="auto"/>
          </w:tcPr>
          <w:p w:rsidR="0084797C" w:rsidRPr="00A24031" w:rsidRDefault="0084797C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4.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84797C" w:rsidRPr="00A24031" w:rsidRDefault="0084797C" w:rsidP="0084797C">
            <w:pPr>
              <w:autoSpaceDE/>
              <w:autoSpaceDN/>
              <w:jc w:val="center"/>
              <w:rPr>
                <w:rFonts w:ascii="Arial" w:hAnsi="Arial"/>
              </w:rPr>
            </w:pPr>
            <w:r w:rsidRPr="00A24031">
              <w:rPr>
                <w:color w:val="000000"/>
              </w:rPr>
              <w:t>Задача 4. Повышение качества управления муниципальными финансами</w:t>
            </w:r>
          </w:p>
        </w:tc>
      </w:tr>
      <w:tr w:rsidR="00454F32" w:rsidRPr="00A24031" w:rsidTr="006162D9">
        <w:trPr>
          <w:trHeight w:val="756"/>
        </w:trPr>
        <w:tc>
          <w:tcPr>
            <w:tcW w:w="906" w:type="dxa"/>
            <w:shd w:val="clear" w:color="auto" w:fill="auto"/>
          </w:tcPr>
          <w:p w:rsidR="00CE5C0A" w:rsidRPr="00A24031" w:rsidRDefault="00CE5C0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4.1</w:t>
            </w:r>
          </w:p>
        </w:tc>
        <w:tc>
          <w:tcPr>
            <w:tcW w:w="4683" w:type="dxa"/>
            <w:shd w:val="clear" w:color="auto" w:fill="auto"/>
          </w:tcPr>
          <w:p w:rsidR="00CE5C0A" w:rsidRPr="00A24031" w:rsidRDefault="00CE5C0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1622" w:type="dxa"/>
            <w:shd w:val="clear" w:color="auto" w:fill="auto"/>
          </w:tcPr>
          <w:p w:rsidR="00CE5C0A" w:rsidRPr="00A24031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E5C0A" w:rsidRPr="00A24031" w:rsidRDefault="00836F7B" w:rsidP="00AF50AD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I</w:t>
            </w:r>
          </w:p>
        </w:tc>
        <w:tc>
          <w:tcPr>
            <w:tcW w:w="1902" w:type="dxa"/>
            <w:shd w:val="clear" w:color="auto" w:fill="auto"/>
          </w:tcPr>
          <w:p w:rsidR="00CE5C0A" w:rsidRPr="00A24031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</w:p>
        </w:tc>
      </w:tr>
      <w:tr w:rsidR="0084797C" w:rsidRPr="00A24031" w:rsidTr="006162D9">
        <w:trPr>
          <w:trHeight w:val="1020"/>
        </w:trPr>
        <w:tc>
          <w:tcPr>
            <w:tcW w:w="906" w:type="dxa"/>
            <w:shd w:val="clear" w:color="auto" w:fill="auto"/>
          </w:tcPr>
          <w:p w:rsidR="0084797C" w:rsidRPr="00A24031" w:rsidRDefault="0084797C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5.</w:t>
            </w:r>
          </w:p>
        </w:tc>
        <w:tc>
          <w:tcPr>
            <w:tcW w:w="9208" w:type="dxa"/>
            <w:gridSpan w:val="5"/>
            <w:shd w:val="clear" w:color="auto" w:fill="auto"/>
          </w:tcPr>
          <w:p w:rsidR="0084797C" w:rsidRPr="00A24031" w:rsidRDefault="0084797C" w:rsidP="0084797C">
            <w:pPr>
              <w:autoSpaceDE/>
              <w:autoSpaceDN/>
              <w:jc w:val="center"/>
              <w:rPr>
                <w:rFonts w:ascii="Arial" w:hAnsi="Arial"/>
              </w:rPr>
            </w:pPr>
            <w:r w:rsidRPr="00A24031">
              <w:rPr>
                <w:color w:val="000000"/>
              </w:rPr>
              <w:t xml:space="preserve">Задача 5. </w:t>
            </w:r>
            <w:r w:rsidRPr="00A24031">
              <w:rPr>
                <w:color w:val="000000"/>
                <w:szCs w:val="24"/>
              </w:rPr>
              <w:t xml:space="preserve">Повышение уровня профессиональной подготовки, переподготовки и повышение квалификации муниципальных служащих, служащих </w:t>
            </w:r>
            <w:proofErr w:type="spellStart"/>
            <w:r w:rsidRPr="00A24031">
              <w:rPr>
                <w:color w:val="000000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Cs w:val="24"/>
              </w:rPr>
              <w:t xml:space="preserve">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454F32" w:rsidRPr="00A24031" w:rsidTr="006162D9">
        <w:trPr>
          <w:trHeight w:val="1020"/>
        </w:trPr>
        <w:tc>
          <w:tcPr>
            <w:tcW w:w="906" w:type="dxa"/>
            <w:shd w:val="clear" w:color="auto" w:fill="auto"/>
          </w:tcPr>
          <w:p w:rsidR="00922212" w:rsidRPr="00A24031" w:rsidRDefault="00922212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5.1</w:t>
            </w:r>
          </w:p>
        </w:tc>
        <w:tc>
          <w:tcPr>
            <w:tcW w:w="4683" w:type="dxa"/>
            <w:shd w:val="clear" w:color="auto" w:fill="auto"/>
          </w:tcPr>
          <w:p w:rsidR="00922212" w:rsidRPr="00A24031" w:rsidRDefault="00D43A96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  <w:szCs w:val="24"/>
              </w:rPr>
              <w:t xml:space="preserve">Количество муниципальных служащих, служащих </w:t>
            </w:r>
            <w:proofErr w:type="spellStart"/>
            <w:r w:rsidRPr="00A24031">
              <w:rPr>
                <w:color w:val="000000"/>
                <w:szCs w:val="24"/>
              </w:rPr>
              <w:t>Окуловского</w:t>
            </w:r>
            <w:proofErr w:type="spellEnd"/>
            <w:r w:rsidRPr="00A24031">
              <w:rPr>
                <w:color w:val="000000"/>
                <w:szCs w:val="24"/>
              </w:rPr>
              <w:t xml:space="preserve"> муниципального района,  а также работников муниципальных учреждений, прошедших профессиональную подготовку, переподготовку и повышение квалификации, </w:t>
            </w:r>
            <w:r w:rsidRPr="00A24031">
              <w:t>принявших участие в семинарах</w:t>
            </w:r>
            <w:r w:rsidRPr="00A24031">
              <w:rPr>
                <w:color w:val="000000"/>
                <w:szCs w:val="24"/>
              </w:rPr>
              <w:t xml:space="preserve"> в сфере повышения эффективности бюджетных расходов (чел.), не менее</w:t>
            </w:r>
          </w:p>
        </w:tc>
        <w:tc>
          <w:tcPr>
            <w:tcW w:w="1622" w:type="dxa"/>
            <w:shd w:val="clear" w:color="auto" w:fill="auto"/>
          </w:tcPr>
          <w:p w:rsidR="00922212" w:rsidRPr="00A24031" w:rsidRDefault="00122A7D" w:rsidP="00657C6E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22212" w:rsidRPr="00A24031" w:rsidRDefault="00487E0C" w:rsidP="00657C6E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922212" w:rsidRPr="00A24031" w:rsidRDefault="00EF0E3D" w:rsidP="00657C6E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</w:tr>
    </w:tbl>
    <w:p w:rsidR="0084797C" w:rsidRPr="00A24031" w:rsidRDefault="0084797C" w:rsidP="0084797C">
      <w:pPr>
        <w:ind w:firstLine="567"/>
        <w:jc w:val="center"/>
      </w:pPr>
    </w:p>
    <w:p w:rsidR="00494D53" w:rsidRPr="00A24031" w:rsidRDefault="00E07AD0" w:rsidP="0084797C">
      <w:pPr>
        <w:rPr>
          <w:b/>
          <w:sz w:val="28"/>
          <w:szCs w:val="28"/>
        </w:rPr>
      </w:pPr>
      <w:r w:rsidRPr="00A24031">
        <w:rPr>
          <w:bCs/>
          <w:noProof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5715</wp:posOffset>
            </wp:positionV>
            <wp:extent cx="1257300" cy="1028700"/>
            <wp:effectExtent l="19050" t="0" r="0" b="0"/>
            <wp:wrapNone/>
            <wp:docPr id="7" name="Рисунок 7" descr="Подпись Василь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дпись Василье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63D3" w:rsidRPr="00A24031" w:rsidRDefault="008967D7" w:rsidP="00DB4FAA">
      <w:pPr>
        <w:pStyle w:val="2"/>
        <w:rPr>
          <w:bCs w:val="0"/>
          <w:szCs w:val="28"/>
        </w:rPr>
      </w:pPr>
      <w:r w:rsidRPr="00A24031">
        <w:rPr>
          <w:szCs w:val="28"/>
        </w:rPr>
        <w:t>З</w:t>
      </w:r>
      <w:r w:rsidR="00DB4FAA" w:rsidRPr="00A24031">
        <w:rPr>
          <w:szCs w:val="28"/>
        </w:rPr>
        <w:t xml:space="preserve">ам. </w:t>
      </w:r>
      <w:r w:rsidR="000163D3" w:rsidRPr="00A24031">
        <w:rPr>
          <w:szCs w:val="28"/>
        </w:rPr>
        <w:t>Главы администрации</w:t>
      </w:r>
      <w:r w:rsidR="008267F7" w:rsidRPr="00A24031">
        <w:rPr>
          <w:szCs w:val="28"/>
        </w:rPr>
        <w:t>,</w:t>
      </w:r>
      <w:r w:rsidR="00A0353D" w:rsidRPr="00A24031">
        <w:rPr>
          <w:szCs w:val="28"/>
        </w:rPr>
        <w:t xml:space="preserve"> </w:t>
      </w:r>
    </w:p>
    <w:p w:rsidR="00DB4FAA" w:rsidRPr="00A24031" w:rsidRDefault="00DB4FAA" w:rsidP="00DB4FAA">
      <w:pPr>
        <w:pStyle w:val="2"/>
        <w:rPr>
          <w:bCs w:val="0"/>
          <w:szCs w:val="28"/>
        </w:rPr>
      </w:pPr>
      <w:r w:rsidRPr="00A24031">
        <w:rPr>
          <w:bCs w:val="0"/>
          <w:szCs w:val="28"/>
        </w:rPr>
        <w:t>председател</w:t>
      </w:r>
      <w:r w:rsidR="000163D3" w:rsidRPr="00A24031">
        <w:rPr>
          <w:bCs w:val="0"/>
          <w:szCs w:val="28"/>
        </w:rPr>
        <w:t xml:space="preserve">ь </w:t>
      </w:r>
      <w:r w:rsidRPr="00A24031">
        <w:rPr>
          <w:bCs w:val="0"/>
          <w:szCs w:val="28"/>
        </w:rPr>
        <w:t xml:space="preserve">комитета финансов                 </w:t>
      </w:r>
      <w:r w:rsidR="00494D53" w:rsidRPr="00A24031">
        <w:rPr>
          <w:bCs w:val="0"/>
          <w:szCs w:val="28"/>
        </w:rPr>
        <w:t xml:space="preserve">   </w:t>
      </w:r>
      <w:r w:rsidRPr="00A24031">
        <w:rPr>
          <w:bCs w:val="0"/>
          <w:szCs w:val="28"/>
        </w:rPr>
        <w:t xml:space="preserve">    </w:t>
      </w:r>
      <w:r w:rsidR="008967D7" w:rsidRPr="00A24031">
        <w:rPr>
          <w:bCs w:val="0"/>
          <w:szCs w:val="28"/>
        </w:rPr>
        <w:t xml:space="preserve"> </w:t>
      </w:r>
      <w:r w:rsidRPr="00A24031">
        <w:rPr>
          <w:bCs w:val="0"/>
          <w:szCs w:val="28"/>
        </w:rPr>
        <w:t xml:space="preserve">               </w:t>
      </w:r>
      <w:r w:rsidR="000163D3" w:rsidRPr="00A24031">
        <w:rPr>
          <w:bCs w:val="0"/>
          <w:szCs w:val="28"/>
        </w:rPr>
        <w:t>Т.В.Васильева</w:t>
      </w:r>
      <w:r w:rsidRPr="00A24031">
        <w:rPr>
          <w:bCs w:val="0"/>
          <w:szCs w:val="28"/>
        </w:rPr>
        <w:t xml:space="preserve"> </w:t>
      </w:r>
    </w:p>
    <w:p w:rsidR="0079635D" w:rsidRPr="00A24031" w:rsidRDefault="0079635D" w:rsidP="00DB4FAA">
      <w:pPr>
        <w:ind w:hanging="180"/>
        <w:rPr>
          <w:rFonts w:eastAsia="MS Mincho"/>
          <w:sz w:val="28"/>
          <w:szCs w:val="28"/>
          <w:lang w:eastAsia="ja-JP"/>
        </w:rPr>
      </w:pPr>
    </w:p>
    <w:p w:rsidR="00A0353D" w:rsidRPr="00A24031" w:rsidRDefault="00A0353D" w:rsidP="00DB4FAA">
      <w:pPr>
        <w:ind w:hanging="180"/>
        <w:rPr>
          <w:rFonts w:eastAsia="MS Mincho"/>
          <w:sz w:val="28"/>
          <w:szCs w:val="28"/>
          <w:lang w:eastAsia="ja-JP"/>
        </w:rPr>
      </w:pPr>
    </w:p>
    <w:sectPr w:rsidR="00A0353D" w:rsidRPr="00A24031" w:rsidSect="00540FA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B8" w:rsidRDefault="005B3BB8">
      <w:r>
        <w:separator/>
      </w:r>
    </w:p>
  </w:endnote>
  <w:endnote w:type="continuationSeparator" w:id="1">
    <w:p w:rsidR="005B3BB8" w:rsidRDefault="005B3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B8" w:rsidRDefault="005B3BB8">
      <w:r>
        <w:separator/>
      </w:r>
    </w:p>
  </w:footnote>
  <w:footnote w:type="continuationSeparator" w:id="1">
    <w:p w:rsidR="005B3BB8" w:rsidRDefault="005B3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439"/>
    <w:rsid w:val="00000B3B"/>
    <w:rsid w:val="00011B5F"/>
    <w:rsid w:val="000163D3"/>
    <w:rsid w:val="0001717F"/>
    <w:rsid w:val="0003094C"/>
    <w:rsid w:val="0003444A"/>
    <w:rsid w:val="00036C7E"/>
    <w:rsid w:val="000440B8"/>
    <w:rsid w:val="000512E1"/>
    <w:rsid w:val="00052EFD"/>
    <w:rsid w:val="0005463C"/>
    <w:rsid w:val="0005755E"/>
    <w:rsid w:val="00065A52"/>
    <w:rsid w:val="00066FE5"/>
    <w:rsid w:val="00076339"/>
    <w:rsid w:val="00081A41"/>
    <w:rsid w:val="00083DC0"/>
    <w:rsid w:val="000902B5"/>
    <w:rsid w:val="0009315A"/>
    <w:rsid w:val="00093D6B"/>
    <w:rsid w:val="00094BD5"/>
    <w:rsid w:val="0009531A"/>
    <w:rsid w:val="000A0943"/>
    <w:rsid w:val="000A1427"/>
    <w:rsid w:val="000A1FB2"/>
    <w:rsid w:val="000C6A0D"/>
    <w:rsid w:val="000D52EF"/>
    <w:rsid w:val="000E7A63"/>
    <w:rsid w:val="000F390D"/>
    <w:rsid w:val="000F6CD3"/>
    <w:rsid w:val="00106590"/>
    <w:rsid w:val="00111B51"/>
    <w:rsid w:val="00112107"/>
    <w:rsid w:val="00116C71"/>
    <w:rsid w:val="00117BB5"/>
    <w:rsid w:val="00121D18"/>
    <w:rsid w:val="00122A7D"/>
    <w:rsid w:val="00136E47"/>
    <w:rsid w:val="0014425F"/>
    <w:rsid w:val="00147F2B"/>
    <w:rsid w:val="00151FD7"/>
    <w:rsid w:val="00157825"/>
    <w:rsid w:val="00161131"/>
    <w:rsid w:val="00162010"/>
    <w:rsid w:val="00163583"/>
    <w:rsid w:val="0016387A"/>
    <w:rsid w:val="00165B89"/>
    <w:rsid w:val="00167263"/>
    <w:rsid w:val="001769CB"/>
    <w:rsid w:val="00182E7A"/>
    <w:rsid w:val="00185E34"/>
    <w:rsid w:val="00187278"/>
    <w:rsid w:val="0019703F"/>
    <w:rsid w:val="001B07CE"/>
    <w:rsid w:val="001B0E36"/>
    <w:rsid w:val="001B48DA"/>
    <w:rsid w:val="001D03A6"/>
    <w:rsid w:val="001E18BB"/>
    <w:rsid w:val="001E2190"/>
    <w:rsid w:val="001E2EC1"/>
    <w:rsid w:val="001E505B"/>
    <w:rsid w:val="001F7795"/>
    <w:rsid w:val="00205C91"/>
    <w:rsid w:val="0020600E"/>
    <w:rsid w:val="0020637A"/>
    <w:rsid w:val="00221024"/>
    <w:rsid w:val="00223395"/>
    <w:rsid w:val="002242E9"/>
    <w:rsid w:val="0022508F"/>
    <w:rsid w:val="0022719F"/>
    <w:rsid w:val="00227FC7"/>
    <w:rsid w:val="002318C7"/>
    <w:rsid w:val="002419EC"/>
    <w:rsid w:val="00252449"/>
    <w:rsid w:val="0026010F"/>
    <w:rsid w:val="00261E30"/>
    <w:rsid w:val="002725EE"/>
    <w:rsid w:val="00272870"/>
    <w:rsid w:val="0027351E"/>
    <w:rsid w:val="002749C9"/>
    <w:rsid w:val="00283148"/>
    <w:rsid w:val="00287709"/>
    <w:rsid w:val="00290958"/>
    <w:rsid w:val="002966C7"/>
    <w:rsid w:val="002A22B1"/>
    <w:rsid w:val="002A4D9C"/>
    <w:rsid w:val="002A5F69"/>
    <w:rsid w:val="002A684B"/>
    <w:rsid w:val="002C11A9"/>
    <w:rsid w:val="002C3E86"/>
    <w:rsid w:val="002E1F9B"/>
    <w:rsid w:val="002E4900"/>
    <w:rsid w:val="002F29C8"/>
    <w:rsid w:val="002F2AB7"/>
    <w:rsid w:val="00302272"/>
    <w:rsid w:val="00304F8C"/>
    <w:rsid w:val="00311B2B"/>
    <w:rsid w:val="00313B82"/>
    <w:rsid w:val="00324409"/>
    <w:rsid w:val="00332A24"/>
    <w:rsid w:val="003333E3"/>
    <w:rsid w:val="00336BB0"/>
    <w:rsid w:val="003425FD"/>
    <w:rsid w:val="003432F1"/>
    <w:rsid w:val="003528AA"/>
    <w:rsid w:val="003554C7"/>
    <w:rsid w:val="00357178"/>
    <w:rsid w:val="0036029B"/>
    <w:rsid w:val="003668A2"/>
    <w:rsid w:val="003670DE"/>
    <w:rsid w:val="00370EFC"/>
    <w:rsid w:val="003729A9"/>
    <w:rsid w:val="0038497A"/>
    <w:rsid w:val="00390981"/>
    <w:rsid w:val="003979AA"/>
    <w:rsid w:val="003A0F54"/>
    <w:rsid w:val="003A1699"/>
    <w:rsid w:val="003B0868"/>
    <w:rsid w:val="003B1D09"/>
    <w:rsid w:val="003B1ECD"/>
    <w:rsid w:val="003B5367"/>
    <w:rsid w:val="003D0838"/>
    <w:rsid w:val="003D2667"/>
    <w:rsid w:val="003D5921"/>
    <w:rsid w:val="003D7A32"/>
    <w:rsid w:val="003D7BE8"/>
    <w:rsid w:val="003E0C3A"/>
    <w:rsid w:val="003F05C5"/>
    <w:rsid w:val="003F066E"/>
    <w:rsid w:val="003F0B59"/>
    <w:rsid w:val="003F21FB"/>
    <w:rsid w:val="003F716A"/>
    <w:rsid w:val="00407CC6"/>
    <w:rsid w:val="0041772F"/>
    <w:rsid w:val="00434835"/>
    <w:rsid w:val="00443EA2"/>
    <w:rsid w:val="00452B54"/>
    <w:rsid w:val="00452F39"/>
    <w:rsid w:val="00454F32"/>
    <w:rsid w:val="0045730D"/>
    <w:rsid w:val="0046164F"/>
    <w:rsid w:val="00462451"/>
    <w:rsid w:val="00464F9C"/>
    <w:rsid w:val="00465CA3"/>
    <w:rsid w:val="0047097C"/>
    <w:rsid w:val="00475B7A"/>
    <w:rsid w:val="00486773"/>
    <w:rsid w:val="00487E0C"/>
    <w:rsid w:val="00494D53"/>
    <w:rsid w:val="004972B1"/>
    <w:rsid w:val="004B3062"/>
    <w:rsid w:val="004B4E7E"/>
    <w:rsid w:val="004C05F2"/>
    <w:rsid w:val="004E3E67"/>
    <w:rsid w:val="004E5C72"/>
    <w:rsid w:val="004F54C0"/>
    <w:rsid w:val="00503C00"/>
    <w:rsid w:val="00510178"/>
    <w:rsid w:val="00512528"/>
    <w:rsid w:val="005143BF"/>
    <w:rsid w:val="00515C93"/>
    <w:rsid w:val="00516150"/>
    <w:rsid w:val="00535584"/>
    <w:rsid w:val="0053562C"/>
    <w:rsid w:val="00540FAC"/>
    <w:rsid w:val="005477CC"/>
    <w:rsid w:val="00551D58"/>
    <w:rsid w:val="00563577"/>
    <w:rsid w:val="00587427"/>
    <w:rsid w:val="00591E3D"/>
    <w:rsid w:val="00595035"/>
    <w:rsid w:val="005B321F"/>
    <w:rsid w:val="005B3BB8"/>
    <w:rsid w:val="005C075C"/>
    <w:rsid w:val="005C4579"/>
    <w:rsid w:val="005D1EA9"/>
    <w:rsid w:val="005D77DD"/>
    <w:rsid w:val="005F1A04"/>
    <w:rsid w:val="005F2EBA"/>
    <w:rsid w:val="00605D62"/>
    <w:rsid w:val="006162D9"/>
    <w:rsid w:val="006169C4"/>
    <w:rsid w:val="00620B98"/>
    <w:rsid w:val="00621AC3"/>
    <w:rsid w:val="0062264F"/>
    <w:rsid w:val="00632876"/>
    <w:rsid w:val="00641BEC"/>
    <w:rsid w:val="006532FC"/>
    <w:rsid w:val="006556CF"/>
    <w:rsid w:val="006575F4"/>
    <w:rsid w:val="00657C6E"/>
    <w:rsid w:val="0066191B"/>
    <w:rsid w:val="00667F04"/>
    <w:rsid w:val="00670C51"/>
    <w:rsid w:val="006768F9"/>
    <w:rsid w:val="00682303"/>
    <w:rsid w:val="00686F50"/>
    <w:rsid w:val="006872F9"/>
    <w:rsid w:val="006A1D96"/>
    <w:rsid w:val="006A2514"/>
    <w:rsid w:val="006A3136"/>
    <w:rsid w:val="006B36E7"/>
    <w:rsid w:val="006B7F27"/>
    <w:rsid w:val="006C14D6"/>
    <w:rsid w:val="006C1A4E"/>
    <w:rsid w:val="006E19CE"/>
    <w:rsid w:val="006F56AD"/>
    <w:rsid w:val="006F79F6"/>
    <w:rsid w:val="0070106D"/>
    <w:rsid w:val="00704FC9"/>
    <w:rsid w:val="00705C85"/>
    <w:rsid w:val="00711E6A"/>
    <w:rsid w:val="0071615E"/>
    <w:rsid w:val="00732340"/>
    <w:rsid w:val="00734C5F"/>
    <w:rsid w:val="007508F5"/>
    <w:rsid w:val="00751AE9"/>
    <w:rsid w:val="007634C1"/>
    <w:rsid w:val="007645BA"/>
    <w:rsid w:val="00767AC4"/>
    <w:rsid w:val="007826C8"/>
    <w:rsid w:val="0078273F"/>
    <w:rsid w:val="00791950"/>
    <w:rsid w:val="0079448F"/>
    <w:rsid w:val="0079635D"/>
    <w:rsid w:val="007A096F"/>
    <w:rsid w:val="007A4635"/>
    <w:rsid w:val="007B3100"/>
    <w:rsid w:val="007C1BEC"/>
    <w:rsid w:val="007C2FB3"/>
    <w:rsid w:val="007C752C"/>
    <w:rsid w:val="007D0A7A"/>
    <w:rsid w:val="007F366A"/>
    <w:rsid w:val="008060C9"/>
    <w:rsid w:val="00813ABF"/>
    <w:rsid w:val="00814C57"/>
    <w:rsid w:val="00816A97"/>
    <w:rsid w:val="0082405A"/>
    <w:rsid w:val="008267F7"/>
    <w:rsid w:val="0083577C"/>
    <w:rsid w:val="00836F7B"/>
    <w:rsid w:val="0084797C"/>
    <w:rsid w:val="0085108D"/>
    <w:rsid w:val="00852CEE"/>
    <w:rsid w:val="0085668E"/>
    <w:rsid w:val="00857A35"/>
    <w:rsid w:val="00861E5F"/>
    <w:rsid w:val="00863C70"/>
    <w:rsid w:val="00872000"/>
    <w:rsid w:val="00876455"/>
    <w:rsid w:val="0087761D"/>
    <w:rsid w:val="0087788F"/>
    <w:rsid w:val="00881BEE"/>
    <w:rsid w:val="00895BA9"/>
    <w:rsid w:val="008967D7"/>
    <w:rsid w:val="00896C7C"/>
    <w:rsid w:val="008A0904"/>
    <w:rsid w:val="008C731B"/>
    <w:rsid w:val="008D6C97"/>
    <w:rsid w:val="008E3228"/>
    <w:rsid w:val="008E3F18"/>
    <w:rsid w:val="008F12C4"/>
    <w:rsid w:val="008F40D7"/>
    <w:rsid w:val="008F7B97"/>
    <w:rsid w:val="00900675"/>
    <w:rsid w:val="00922212"/>
    <w:rsid w:val="009319C1"/>
    <w:rsid w:val="00936828"/>
    <w:rsid w:val="00943199"/>
    <w:rsid w:val="00943D2C"/>
    <w:rsid w:val="009479A3"/>
    <w:rsid w:val="00947CA0"/>
    <w:rsid w:val="0095731D"/>
    <w:rsid w:val="00962C3C"/>
    <w:rsid w:val="009703A9"/>
    <w:rsid w:val="009715B4"/>
    <w:rsid w:val="00975349"/>
    <w:rsid w:val="009778B4"/>
    <w:rsid w:val="009872E1"/>
    <w:rsid w:val="009958AF"/>
    <w:rsid w:val="009A4BE1"/>
    <w:rsid w:val="009B1CDC"/>
    <w:rsid w:val="009B23C4"/>
    <w:rsid w:val="009B3A7E"/>
    <w:rsid w:val="009B5915"/>
    <w:rsid w:val="009B7FF7"/>
    <w:rsid w:val="009C7582"/>
    <w:rsid w:val="009D1D2F"/>
    <w:rsid w:val="009D2841"/>
    <w:rsid w:val="009D3236"/>
    <w:rsid w:val="009E66CC"/>
    <w:rsid w:val="009F0C6C"/>
    <w:rsid w:val="009F139C"/>
    <w:rsid w:val="00A0353D"/>
    <w:rsid w:val="00A075B8"/>
    <w:rsid w:val="00A215EF"/>
    <w:rsid w:val="00A2360C"/>
    <w:rsid w:val="00A24031"/>
    <w:rsid w:val="00A30F21"/>
    <w:rsid w:val="00A4563A"/>
    <w:rsid w:val="00A507A9"/>
    <w:rsid w:val="00A6230C"/>
    <w:rsid w:val="00A62B62"/>
    <w:rsid w:val="00A66038"/>
    <w:rsid w:val="00A70740"/>
    <w:rsid w:val="00A720A2"/>
    <w:rsid w:val="00A7591C"/>
    <w:rsid w:val="00A80B09"/>
    <w:rsid w:val="00A851C5"/>
    <w:rsid w:val="00A905F6"/>
    <w:rsid w:val="00A96DC7"/>
    <w:rsid w:val="00AB0439"/>
    <w:rsid w:val="00AB2861"/>
    <w:rsid w:val="00AB7557"/>
    <w:rsid w:val="00AC4F51"/>
    <w:rsid w:val="00AC5683"/>
    <w:rsid w:val="00AC7C32"/>
    <w:rsid w:val="00AD187F"/>
    <w:rsid w:val="00AE26E8"/>
    <w:rsid w:val="00AE40E9"/>
    <w:rsid w:val="00AF242D"/>
    <w:rsid w:val="00AF3801"/>
    <w:rsid w:val="00AF50AD"/>
    <w:rsid w:val="00B25189"/>
    <w:rsid w:val="00B25B64"/>
    <w:rsid w:val="00B35421"/>
    <w:rsid w:val="00B37939"/>
    <w:rsid w:val="00B40B6C"/>
    <w:rsid w:val="00B45E75"/>
    <w:rsid w:val="00B47A6E"/>
    <w:rsid w:val="00B521D3"/>
    <w:rsid w:val="00B54ACC"/>
    <w:rsid w:val="00B64DB1"/>
    <w:rsid w:val="00B65817"/>
    <w:rsid w:val="00B70564"/>
    <w:rsid w:val="00B734A0"/>
    <w:rsid w:val="00B735BE"/>
    <w:rsid w:val="00B737F1"/>
    <w:rsid w:val="00B75187"/>
    <w:rsid w:val="00B76503"/>
    <w:rsid w:val="00B85102"/>
    <w:rsid w:val="00B940C6"/>
    <w:rsid w:val="00B9519A"/>
    <w:rsid w:val="00BA2215"/>
    <w:rsid w:val="00BB4177"/>
    <w:rsid w:val="00BD1999"/>
    <w:rsid w:val="00BD3492"/>
    <w:rsid w:val="00BD6AF9"/>
    <w:rsid w:val="00BE0874"/>
    <w:rsid w:val="00BE30D8"/>
    <w:rsid w:val="00BF6A3E"/>
    <w:rsid w:val="00BF6AE6"/>
    <w:rsid w:val="00BF7E8F"/>
    <w:rsid w:val="00C021D2"/>
    <w:rsid w:val="00C0300B"/>
    <w:rsid w:val="00C06CBC"/>
    <w:rsid w:val="00C11404"/>
    <w:rsid w:val="00C13407"/>
    <w:rsid w:val="00C15194"/>
    <w:rsid w:val="00C16B2A"/>
    <w:rsid w:val="00C24255"/>
    <w:rsid w:val="00C315C8"/>
    <w:rsid w:val="00C419B7"/>
    <w:rsid w:val="00C441D9"/>
    <w:rsid w:val="00C545E5"/>
    <w:rsid w:val="00C6382C"/>
    <w:rsid w:val="00C63C05"/>
    <w:rsid w:val="00C669F9"/>
    <w:rsid w:val="00C74DA3"/>
    <w:rsid w:val="00C752BE"/>
    <w:rsid w:val="00C809D5"/>
    <w:rsid w:val="00C82311"/>
    <w:rsid w:val="00C8725C"/>
    <w:rsid w:val="00C93D73"/>
    <w:rsid w:val="00CA656F"/>
    <w:rsid w:val="00CC50BA"/>
    <w:rsid w:val="00CD0866"/>
    <w:rsid w:val="00CE5927"/>
    <w:rsid w:val="00CE5C0A"/>
    <w:rsid w:val="00CE7393"/>
    <w:rsid w:val="00D02F41"/>
    <w:rsid w:val="00D03A17"/>
    <w:rsid w:val="00D0742A"/>
    <w:rsid w:val="00D20679"/>
    <w:rsid w:val="00D2689A"/>
    <w:rsid w:val="00D3099D"/>
    <w:rsid w:val="00D31067"/>
    <w:rsid w:val="00D34A43"/>
    <w:rsid w:val="00D3722E"/>
    <w:rsid w:val="00D37C69"/>
    <w:rsid w:val="00D37E40"/>
    <w:rsid w:val="00D40A97"/>
    <w:rsid w:val="00D4170F"/>
    <w:rsid w:val="00D41816"/>
    <w:rsid w:val="00D43A96"/>
    <w:rsid w:val="00D529A1"/>
    <w:rsid w:val="00D57453"/>
    <w:rsid w:val="00D6696C"/>
    <w:rsid w:val="00D66BD6"/>
    <w:rsid w:val="00D76591"/>
    <w:rsid w:val="00D91BB4"/>
    <w:rsid w:val="00D96DB1"/>
    <w:rsid w:val="00DA7A59"/>
    <w:rsid w:val="00DA7D1B"/>
    <w:rsid w:val="00DB11C3"/>
    <w:rsid w:val="00DB4FAA"/>
    <w:rsid w:val="00DD1910"/>
    <w:rsid w:val="00DD6923"/>
    <w:rsid w:val="00DD702F"/>
    <w:rsid w:val="00DE1482"/>
    <w:rsid w:val="00DE15D5"/>
    <w:rsid w:val="00DE2F6D"/>
    <w:rsid w:val="00DE332F"/>
    <w:rsid w:val="00DE487E"/>
    <w:rsid w:val="00DE7B9B"/>
    <w:rsid w:val="00DE7CEF"/>
    <w:rsid w:val="00DF09BD"/>
    <w:rsid w:val="00E008A4"/>
    <w:rsid w:val="00E07AD0"/>
    <w:rsid w:val="00E13906"/>
    <w:rsid w:val="00E20326"/>
    <w:rsid w:val="00E22962"/>
    <w:rsid w:val="00E23554"/>
    <w:rsid w:val="00E27F64"/>
    <w:rsid w:val="00E365CD"/>
    <w:rsid w:val="00E40BF7"/>
    <w:rsid w:val="00E430A3"/>
    <w:rsid w:val="00E50847"/>
    <w:rsid w:val="00E51688"/>
    <w:rsid w:val="00E6312D"/>
    <w:rsid w:val="00E65C2F"/>
    <w:rsid w:val="00E71B19"/>
    <w:rsid w:val="00E73EFB"/>
    <w:rsid w:val="00E766CF"/>
    <w:rsid w:val="00E83087"/>
    <w:rsid w:val="00E8704E"/>
    <w:rsid w:val="00E874DF"/>
    <w:rsid w:val="00E90D58"/>
    <w:rsid w:val="00E977D8"/>
    <w:rsid w:val="00EA29C0"/>
    <w:rsid w:val="00EA4327"/>
    <w:rsid w:val="00EA4661"/>
    <w:rsid w:val="00EA490E"/>
    <w:rsid w:val="00EA4D21"/>
    <w:rsid w:val="00EB5D3A"/>
    <w:rsid w:val="00EB75BB"/>
    <w:rsid w:val="00EC160E"/>
    <w:rsid w:val="00EC7385"/>
    <w:rsid w:val="00ED2EA1"/>
    <w:rsid w:val="00EE0872"/>
    <w:rsid w:val="00EE3373"/>
    <w:rsid w:val="00EE4B53"/>
    <w:rsid w:val="00EE6032"/>
    <w:rsid w:val="00EE7A37"/>
    <w:rsid w:val="00EF0E3D"/>
    <w:rsid w:val="00EF206A"/>
    <w:rsid w:val="00EF2F55"/>
    <w:rsid w:val="00F129CB"/>
    <w:rsid w:val="00F15899"/>
    <w:rsid w:val="00F17E01"/>
    <w:rsid w:val="00F21B92"/>
    <w:rsid w:val="00F30480"/>
    <w:rsid w:val="00F31283"/>
    <w:rsid w:val="00F317F5"/>
    <w:rsid w:val="00F422F6"/>
    <w:rsid w:val="00F43B86"/>
    <w:rsid w:val="00F45567"/>
    <w:rsid w:val="00F525AD"/>
    <w:rsid w:val="00F5623A"/>
    <w:rsid w:val="00F5729B"/>
    <w:rsid w:val="00F67A53"/>
    <w:rsid w:val="00F72BE5"/>
    <w:rsid w:val="00F80643"/>
    <w:rsid w:val="00F81C08"/>
    <w:rsid w:val="00F93EA6"/>
    <w:rsid w:val="00F9535F"/>
    <w:rsid w:val="00FA09B7"/>
    <w:rsid w:val="00FB5084"/>
    <w:rsid w:val="00FB64D7"/>
    <w:rsid w:val="00FC06CC"/>
    <w:rsid w:val="00FC3241"/>
    <w:rsid w:val="00FC516D"/>
    <w:rsid w:val="00FD2E7A"/>
    <w:rsid w:val="00FD42C3"/>
    <w:rsid w:val="00FD51A8"/>
    <w:rsid w:val="00FD6828"/>
    <w:rsid w:val="00FE12CA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439"/>
    <w:pPr>
      <w:autoSpaceDE w:val="0"/>
      <w:autoSpaceDN w:val="0"/>
    </w:pPr>
  </w:style>
  <w:style w:type="paragraph" w:styleId="2">
    <w:name w:val="heading 2"/>
    <w:basedOn w:val="a"/>
    <w:next w:val="a"/>
    <w:qFormat/>
    <w:rsid w:val="00283148"/>
    <w:pPr>
      <w:keepNext/>
      <w:autoSpaceDE/>
      <w:autoSpaceDN/>
      <w:spacing w:line="240" w:lineRule="exact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"/>
    <w:basedOn w:val="a"/>
    <w:rsid w:val="00B737F1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unhideWhenUsed/>
    <w:rsid w:val="00FE12CA"/>
    <w:pPr>
      <w:autoSpaceDE/>
      <w:autoSpaceDN/>
    </w:pPr>
    <w:rPr>
      <w:rFonts w:eastAsia="Calibri"/>
      <w:sz w:val="24"/>
    </w:rPr>
  </w:style>
  <w:style w:type="character" w:customStyle="1" w:styleId="a5">
    <w:name w:val="Текст сноски Знак"/>
    <w:link w:val="a4"/>
    <w:rsid w:val="00FE12CA"/>
    <w:rPr>
      <w:rFonts w:eastAsia="Calibri"/>
      <w:sz w:val="24"/>
      <w:lang w:bidi="ar-SA"/>
    </w:rPr>
  </w:style>
  <w:style w:type="character" w:styleId="a6">
    <w:name w:val="footnote reference"/>
    <w:unhideWhenUsed/>
    <w:rsid w:val="00FE12CA"/>
    <w:rPr>
      <w:vertAlign w:val="superscript"/>
    </w:rPr>
  </w:style>
  <w:style w:type="paragraph" w:styleId="a7">
    <w:name w:val="List Paragraph"/>
    <w:basedOn w:val="a"/>
    <w:qFormat/>
    <w:rsid w:val="00FE12CA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rsid w:val="00FE12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nhideWhenUsed/>
    <w:rsid w:val="003F21FB"/>
    <w:pPr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rsid w:val="003F21FB"/>
    <w:rPr>
      <w:rFonts w:ascii="Tahoma" w:eastAsia="Calibri" w:hAnsi="Tahoma"/>
      <w:sz w:val="16"/>
      <w:szCs w:val="16"/>
      <w:lang w:bidi="ar-SA"/>
    </w:rPr>
  </w:style>
  <w:style w:type="character" w:styleId="ab">
    <w:name w:val="Hyperlink"/>
    <w:basedOn w:val="a0"/>
    <w:rsid w:val="00E008A4"/>
    <w:rPr>
      <w:color w:val="0000FF"/>
      <w:u w:val="single"/>
    </w:rPr>
  </w:style>
  <w:style w:type="character" w:styleId="ac">
    <w:name w:val="FollowedHyperlink"/>
    <w:basedOn w:val="a0"/>
    <w:rsid w:val="00E008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adm/struktura/komitets/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kuladm.ru/tags/1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454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2579</Words>
  <Characters>18705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муниципальной программы</vt:lpstr>
    </vt:vector>
  </TitlesOfParts>
  <Company/>
  <LinksUpToDate>false</LinksUpToDate>
  <CharactersWithSpaces>21242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http://okuladm.ru/documents/11146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</dc:title>
  <dc:creator>ErshovaOA</dc:creator>
  <cp:lastModifiedBy>chernobaevaea</cp:lastModifiedBy>
  <cp:revision>30</cp:revision>
  <cp:lastPrinted>2020-02-17T07:03:00Z</cp:lastPrinted>
  <dcterms:created xsi:type="dcterms:W3CDTF">2020-01-23T09:28:00Z</dcterms:created>
  <dcterms:modified xsi:type="dcterms:W3CDTF">2020-03-06T06:03:00Z</dcterms:modified>
</cp:coreProperties>
</file>