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FB6EF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jc w:val="right"/>
        <w:rPr>
          <w:rFonts w:eastAsia="Times New Roman"/>
          <w:sz w:val="28"/>
          <w:szCs w:val="28"/>
          <w:lang w:eastAsia="ar-SA"/>
        </w:rPr>
      </w:pPr>
      <w:r w:rsidRPr="00CF01CD">
        <w:rPr>
          <w:rFonts w:eastAsia="Times New Roman"/>
          <w:sz w:val="28"/>
          <w:szCs w:val="28"/>
          <w:lang w:eastAsia="ar-SA"/>
        </w:rPr>
        <w:t>ПРОЕКТ</w:t>
      </w:r>
    </w:p>
    <w:p w14:paraId="29E9D3E7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A732009" w14:textId="529DCB9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CF01CD">
        <w:rPr>
          <w:rFonts w:eastAsia="Times New Roman"/>
          <w:b/>
          <w:bCs/>
          <w:sz w:val="28"/>
          <w:szCs w:val="28"/>
          <w:lang w:eastAsia="ar-SA"/>
        </w:rPr>
        <w:t xml:space="preserve">АДМИНИСТРАЦИЯ ОКУЛОВСКОГО МУНИЦИПАЛЬНОГО </w:t>
      </w:r>
      <w:r w:rsidR="00B705C6">
        <w:rPr>
          <w:rFonts w:eastAsia="Times New Roman"/>
          <w:b/>
          <w:bCs/>
          <w:sz w:val="28"/>
          <w:szCs w:val="28"/>
          <w:lang w:eastAsia="ar-SA"/>
        </w:rPr>
        <w:t>ОКРУГА</w:t>
      </w:r>
    </w:p>
    <w:p w14:paraId="7DA0A7F2" w14:textId="393E8E67" w:rsidR="00CF01CD" w:rsidRPr="00CF01CD" w:rsidRDefault="002B0E71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CF01CD">
        <w:rPr>
          <w:rFonts w:eastAsia="Times New Roman"/>
          <w:b/>
          <w:bCs/>
          <w:sz w:val="28"/>
          <w:szCs w:val="28"/>
          <w:lang w:eastAsia="ar-SA"/>
        </w:rPr>
        <w:t>НОВГОРОДСКОЙ ОБЛАСТИ</w:t>
      </w:r>
    </w:p>
    <w:p w14:paraId="1757F557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</w:p>
    <w:p w14:paraId="246BB8FD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  <w:r w:rsidRPr="00CF01CD">
        <w:rPr>
          <w:rFonts w:eastAsia="Times New Roman"/>
          <w:sz w:val="28"/>
          <w:szCs w:val="28"/>
          <w:lang w:eastAsia="ar-SA"/>
        </w:rPr>
        <w:t>ПОСТАНОВЛЕНИЕ</w:t>
      </w:r>
    </w:p>
    <w:p w14:paraId="53A48618" w14:textId="703B1621" w:rsidR="00CF01CD" w:rsidRPr="00B705C6" w:rsidRDefault="00B705C6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lang w:eastAsia="ar-SA"/>
        </w:rPr>
      </w:pPr>
      <w:r w:rsidRPr="00B705C6">
        <w:rPr>
          <w:rFonts w:eastAsia="Times New Roman"/>
          <w:lang w:eastAsia="ar-SA"/>
        </w:rPr>
        <w:t>_____________2026 №__________</w:t>
      </w:r>
    </w:p>
    <w:p w14:paraId="69B92BCB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  <w:r w:rsidRPr="00CF01CD">
        <w:rPr>
          <w:rFonts w:eastAsia="Times New Roman"/>
          <w:sz w:val="28"/>
          <w:szCs w:val="28"/>
          <w:lang w:eastAsia="ar-SA"/>
        </w:rPr>
        <w:t>г. Окуловка</w:t>
      </w:r>
    </w:p>
    <w:p w14:paraId="7FD20C38" w14:textId="77777777" w:rsidR="00CF01CD" w:rsidRPr="00CF01CD" w:rsidRDefault="00CF01CD" w:rsidP="00CF01CD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14:paraId="382BBBC0" w14:textId="77777777" w:rsidR="00CF01CD" w:rsidRPr="00CF01CD" w:rsidRDefault="00CF01CD" w:rsidP="00CF01CD">
      <w:pPr>
        <w:widowControl/>
        <w:autoSpaceDE/>
        <w:autoSpaceDN/>
        <w:adjustRightInd/>
        <w:spacing w:line="240" w:lineRule="exac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 утверждении Порядка разработки и корректировки прогноза социально-экономического развития Окуловского муниципального округа </w:t>
      </w:r>
      <w:r w:rsidR="00474251">
        <w:rPr>
          <w:rFonts w:eastAsia="Times New Roman"/>
          <w:b/>
          <w:bCs/>
          <w:sz w:val="28"/>
          <w:szCs w:val="28"/>
        </w:rPr>
        <w:t xml:space="preserve">на среднесрочный </w:t>
      </w:r>
      <w:r w:rsidR="00196197">
        <w:rPr>
          <w:rFonts w:eastAsia="Times New Roman"/>
          <w:b/>
          <w:bCs/>
          <w:sz w:val="28"/>
          <w:szCs w:val="28"/>
        </w:rPr>
        <w:t>период</w:t>
      </w:r>
    </w:p>
    <w:p w14:paraId="00CE94E3" w14:textId="77777777" w:rsidR="00D861D1" w:rsidRDefault="00D861D1" w:rsidP="00D861D1">
      <w:pPr>
        <w:autoSpaceDE/>
        <w:spacing w:line="240" w:lineRule="exact"/>
        <w:rPr>
          <w:b/>
          <w:bCs/>
          <w:sz w:val="28"/>
          <w:szCs w:val="28"/>
        </w:rPr>
      </w:pPr>
    </w:p>
    <w:p w14:paraId="10327DAB" w14:textId="61A34FCF" w:rsidR="00D861D1" w:rsidRDefault="00D861D1" w:rsidP="002B2983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D861D1">
        <w:rPr>
          <w:rFonts w:eastAsia="Times New Roman"/>
          <w:sz w:val="28"/>
          <w:szCs w:val="28"/>
        </w:rPr>
        <w:t xml:space="preserve">В соответствии с Федеральным </w:t>
      </w:r>
      <w:hyperlink r:id="rId7" w:history="1">
        <w:r w:rsidRPr="00D861D1">
          <w:rPr>
            <w:rFonts w:eastAsia="Times New Roman"/>
            <w:sz w:val="28"/>
            <w:szCs w:val="28"/>
          </w:rPr>
          <w:t>законом</w:t>
        </w:r>
      </w:hyperlink>
      <w:r w:rsidRPr="00D861D1">
        <w:rPr>
          <w:rFonts w:eastAsia="Times New Roman"/>
          <w:sz w:val="28"/>
          <w:szCs w:val="28"/>
        </w:rPr>
        <w:t xml:space="preserve"> от 28 июня 2014 года № 172-ФЗ "О стратегическом планировании в Российской Федерации", </w:t>
      </w:r>
      <w:r w:rsidR="00CF01CD">
        <w:rPr>
          <w:rFonts w:eastAsia="Times New Roman"/>
          <w:sz w:val="28"/>
          <w:szCs w:val="28"/>
        </w:rPr>
        <w:t xml:space="preserve">решением Думы Окуловского муниципального округа от </w:t>
      </w:r>
      <w:r w:rsidR="00D84B21" w:rsidRPr="00D84B21">
        <w:rPr>
          <w:rFonts w:eastAsia="Times New Roman"/>
          <w:sz w:val="28"/>
          <w:szCs w:val="28"/>
        </w:rPr>
        <w:t xml:space="preserve">26.02.2026 </w:t>
      </w:r>
      <w:r w:rsidR="00CF01CD" w:rsidRPr="00D84B21">
        <w:rPr>
          <w:rFonts w:eastAsia="Times New Roman"/>
          <w:sz w:val="28"/>
          <w:szCs w:val="28"/>
        </w:rPr>
        <w:t>№</w:t>
      </w:r>
      <w:r w:rsidR="00D84B21">
        <w:rPr>
          <w:rFonts w:eastAsia="Times New Roman"/>
          <w:sz w:val="28"/>
          <w:szCs w:val="28"/>
        </w:rPr>
        <w:t xml:space="preserve"> 98</w:t>
      </w:r>
      <w:r w:rsidR="00CF01CD">
        <w:rPr>
          <w:rFonts w:eastAsia="Times New Roman"/>
          <w:sz w:val="28"/>
          <w:szCs w:val="28"/>
        </w:rPr>
        <w:t xml:space="preserve"> «О Порядке реализации</w:t>
      </w:r>
      <w:r w:rsidR="008C1C6E">
        <w:rPr>
          <w:rFonts w:eastAsia="Times New Roman"/>
          <w:sz w:val="28"/>
          <w:szCs w:val="28"/>
        </w:rPr>
        <w:t xml:space="preserve"> Федерального закона от 28 июня 2014 года №</w:t>
      </w:r>
      <w:r w:rsidR="002B2983">
        <w:rPr>
          <w:rFonts w:eastAsia="Times New Roman"/>
          <w:sz w:val="28"/>
          <w:szCs w:val="28"/>
        </w:rPr>
        <w:t xml:space="preserve"> 172 «О стратегическом планировании в Российской Федерации» на территории Окуловского муниципального округа», </w:t>
      </w:r>
      <w:r w:rsidRPr="00D861D1">
        <w:rPr>
          <w:rFonts w:eastAsia="Times New Roman"/>
          <w:sz w:val="28"/>
          <w:szCs w:val="28"/>
        </w:rPr>
        <w:t xml:space="preserve">в целях реализации органами местного самоуправления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D861D1">
        <w:rPr>
          <w:rFonts w:eastAsia="Times New Roman"/>
          <w:sz w:val="28"/>
          <w:szCs w:val="28"/>
        </w:rPr>
        <w:t xml:space="preserve"> своих полномочий в сфере социально-экономического развития, </w:t>
      </w:r>
      <w:r w:rsidR="002B2983">
        <w:rPr>
          <w:rFonts w:eastAsia="Times New Roman"/>
          <w:sz w:val="28"/>
          <w:szCs w:val="28"/>
        </w:rPr>
        <w:t xml:space="preserve">Администрация Окуловского муниципального </w:t>
      </w:r>
      <w:r w:rsidR="00B705C6">
        <w:rPr>
          <w:rFonts w:eastAsia="Times New Roman"/>
          <w:sz w:val="28"/>
          <w:szCs w:val="28"/>
        </w:rPr>
        <w:t>округа</w:t>
      </w:r>
    </w:p>
    <w:p w14:paraId="7C0BBB3F" w14:textId="77777777" w:rsidR="002B2983" w:rsidRPr="002B2983" w:rsidRDefault="002B2983" w:rsidP="002B2983">
      <w:pPr>
        <w:widowControl/>
        <w:adjustRightInd/>
        <w:spacing w:line="360" w:lineRule="atLeast"/>
        <w:jc w:val="both"/>
        <w:rPr>
          <w:rFonts w:eastAsia="Times New Roman"/>
          <w:b/>
          <w:sz w:val="28"/>
          <w:szCs w:val="28"/>
        </w:rPr>
      </w:pPr>
      <w:r w:rsidRPr="002B2983">
        <w:rPr>
          <w:rFonts w:eastAsia="Times New Roman"/>
          <w:b/>
          <w:sz w:val="28"/>
          <w:szCs w:val="28"/>
        </w:rPr>
        <w:t>ПОСТАНОВЛЯЕТ</w:t>
      </w:r>
      <w:r w:rsidRPr="002B2983">
        <w:rPr>
          <w:rFonts w:eastAsia="Times New Roman"/>
          <w:b/>
          <w:sz w:val="28"/>
          <w:szCs w:val="28"/>
          <w:lang w:val="en-US"/>
        </w:rPr>
        <w:t>:</w:t>
      </w:r>
    </w:p>
    <w:p w14:paraId="691B5915" w14:textId="77777777" w:rsidR="00D861D1" w:rsidRDefault="00D861D1" w:rsidP="00D861D1">
      <w:pPr>
        <w:pStyle w:val="a3"/>
        <w:numPr>
          <w:ilvl w:val="0"/>
          <w:numId w:val="1"/>
        </w:numPr>
        <w:tabs>
          <w:tab w:val="left" w:pos="888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D861D1">
        <w:rPr>
          <w:sz w:val="28"/>
          <w:szCs w:val="28"/>
        </w:rPr>
        <w:t xml:space="preserve">Утвердить прилагаемый Порядок </w:t>
      </w:r>
      <w:r w:rsidR="002B2983">
        <w:rPr>
          <w:sz w:val="28"/>
          <w:szCs w:val="28"/>
        </w:rPr>
        <w:t xml:space="preserve">разработки и корректировки прогноза социально-экономического развития Окуловского муниципального округа на среднесрочный </w:t>
      </w:r>
      <w:r w:rsidR="00196197">
        <w:rPr>
          <w:sz w:val="28"/>
          <w:szCs w:val="28"/>
        </w:rPr>
        <w:t>период</w:t>
      </w:r>
      <w:r w:rsidR="002B2983">
        <w:rPr>
          <w:sz w:val="28"/>
          <w:szCs w:val="28"/>
        </w:rPr>
        <w:t xml:space="preserve"> (далее – Порядок). </w:t>
      </w:r>
    </w:p>
    <w:p w14:paraId="59356028" w14:textId="77777777" w:rsidR="00CF5721" w:rsidRDefault="00D861D1" w:rsidP="00D861D1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 w:rsidRPr="00D861D1">
        <w:rPr>
          <w:sz w:val="28"/>
          <w:szCs w:val="28"/>
        </w:rPr>
        <w:t>При</w:t>
      </w:r>
      <w:r>
        <w:rPr>
          <w:sz w:val="28"/>
          <w:szCs w:val="28"/>
        </w:rPr>
        <w:t xml:space="preserve">знать утратившим силу </w:t>
      </w:r>
      <w:r w:rsidR="002B2983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Окуловского муниципального района от </w:t>
      </w:r>
      <w:r w:rsidR="002B2983">
        <w:rPr>
          <w:sz w:val="28"/>
          <w:szCs w:val="28"/>
        </w:rPr>
        <w:t>13.11.2015</w:t>
      </w:r>
      <w:r>
        <w:rPr>
          <w:sz w:val="28"/>
          <w:szCs w:val="28"/>
        </w:rPr>
        <w:t xml:space="preserve"> № </w:t>
      </w:r>
      <w:r w:rsidR="002B2983">
        <w:rPr>
          <w:sz w:val="28"/>
          <w:szCs w:val="28"/>
        </w:rPr>
        <w:t>1993</w:t>
      </w:r>
      <w:r>
        <w:rPr>
          <w:sz w:val="28"/>
          <w:szCs w:val="28"/>
        </w:rPr>
        <w:t xml:space="preserve"> «</w:t>
      </w:r>
      <w:r w:rsidR="002B2983">
        <w:rPr>
          <w:sz w:val="28"/>
          <w:szCs w:val="28"/>
        </w:rPr>
        <w:t>Об утверждении Порядка разработки и корректировки прогноза социально-экономического развития Окуловского муниципального района на долгосрочный и среднесрочный периоды</w:t>
      </w:r>
      <w:r>
        <w:rPr>
          <w:sz w:val="28"/>
          <w:szCs w:val="28"/>
        </w:rPr>
        <w:t>».</w:t>
      </w:r>
    </w:p>
    <w:p w14:paraId="6FB6BD17" w14:textId="5B1A28F8" w:rsidR="00D861D1" w:rsidRDefault="00723FE4" w:rsidP="00D861D1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D861D1">
        <w:rPr>
          <w:sz w:val="28"/>
          <w:szCs w:val="28"/>
        </w:rPr>
        <w:t xml:space="preserve"> вступает в силу с</w:t>
      </w:r>
      <w:r w:rsidR="00B705C6">
        <w:rPr>
          <w:sz w:val="28"/>
          <w:szCs w:val="28"/>
        </w:rPr>
        <w:t xml:space="preserve"> даты его </w:t>
      </w:r>
      <w:r w:rsidR="00D84B21">
        <w:rPr>
          <w:sz w:val="28"/>
          <w:szCs w:val="28"/>
        </w:rPr>
        <w:t xml:space="preserve">официального </w:t>
      </w:r>
      <w:r w:rsidR="00B705C6">
        <w:rPr>
          <w:sz w:val="28"/>
          <w:szCs w:val="28"/>
        </w:rPr>
        <w:t>опубликования</w:t>
      </w:r>
      <w:r w:rsidR="00D84B21">
        <w:rPr>
          <w:sz w:val="28"/>
          <w:szCs w:val="28"/>
        </w:rPr>
        <w:t>.</w:t>
      </w:r>
    </w:p>
    <w:p w14:paraId="5080FE09" w14:textId="76496B68" w:rsidR="00CE3277" w:rsidRDefault="00D861D1" w:rsidP="00D861D1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 w:rsidRPr="00382BCD">
        <w:rPr>
          <w:sz w:val="28"/>
          <w:szCs w:val="28"/>
        </w:rPr>
        <w:t xml:space="preserve">Опубликовать настоящее </w:t>
      </w:r>
      <w:r w:rsidR="00723FE4">
        <w:rPr>
          <w:sz w:val="28"/>
          <w:szCs w:val="28"/>
        </w:rPr>
        <w:t>постановление</w:t>
      </w:r>
      <w:r w:rsidRPr="00382BCD">
        <w:rPr>
          <w:sz w:val="28"/>
          <w:szCs w:val="28"/>
        </w:rPr>
        <w:t xml:space="preserve"> в бюллетене «Официальный вестник Окуловского муниципального </w:t>
      </w:r>
      <w:r w:rsidR="00B705C6">
        <w:rPr>
          <w:sz w:val="28"/>
          <w:szCs w:val="28"/>
        </w:rPr>
        <w:t>округа</w:t>
      </w:r>
      <w:r w:rsidRPr="00382BCD">
        <w:rPr>
          <w:sz w:val="28"/>
          <w:szCs w:val="28"/>
        </w:rPr>
        <w:t xml:space="preserve">» и разместить на официальном сайте муниципального образования «Окуловский муниципальный </w:t>
      </w:r>
      <w:r>
        <w:rPr>
          <w:sz w:val="28"/>
          <w:szCs w:val="28"/>
        </w:rPr>
        <w:t>округ</w:t>
      </w:r>
      <w:r w:rsidRPr="00382BCD">
        <w:rPr>
          <w:sz w:val="28"/>
          <w:szCs w:val="28"/>
        </w:rPr>
        <w:t>» в информационно–телек</w:t>
      </w:r>
      <w:r>
        <w:rPr>
          <w:sz w:val="28"/>
          <w:szCs w:val="28"/>
        </w:rPr>
        <w:t>оммуникационной сети «Интернет».</w:t>
      </w:r>
    </w:p>
    <w:p w14:paraId="7F9E81A6" w14:textId="77777777" w:rsidR="00CE3277" w:rsidRPr="00CE3277" w:rsidRDefault="00CE3277" w:rsidP="00CE3277"/>
    <w:p w14:paraId="7EE0AA19" w14:textId="77777777" w:rsidR="00CE3277" w:rsidRDefault="00CE3277" w:rsidP="00CE3277"/>
    <w:p w14:paraId="0BEA7766" w14:textId="77777777" w:rsidR="00CE3277" w:rsidRDefault="00CE3277" w:rsidP="00CE3277">
      <w:pPr>
        <w:spacing w:line="240" w:lineRule="exact"/>
        <w:jc w:val="both"/>
        <w:rPr>
          <w:sz w:val="28"/>
          <w:szCs w:val="28"/>
        </w:rPr>
      </w:pPr>
      <w:r w:rsidRPr="00382BCD">
        <w:rPr>
          <w:sz w:val="28"/>
          <w:szCs w:val="28"/>
        </w:rPr>
        <w:t>Проект подготовила и завизировала:</w:t>
      </w:r>
    </w:p>
    <w:p w14:paraId="3CF33056" w14:textId="77777777" w:rsidR="00CE3277" w:rsidRPr="00CE3277" w:rsidRDefault="00CE3277" w:rsidP="00CE3277">
      <w:pPr>
        <w:spacing w:line="240" w:lineRule="exact"/>
        <w:jc w:val="both"/>
        <w:rPr>
          <w:b/>
          <w:sz w:val="28"/>
          <w:szCs w:val="28"/>
        </w:rPr>
      </w:pPr>
      <w:r w:rsidRPr="00CE3277">
        <w:rPr>
          <w:b/>
          <w:sz w:val="28"/>
          <w:szCs w:val="28"/>
        </w:rPr>
        <w:t>Председатель комитета</w:t>
      </w:r>
    </w:p>
    <w:p w14:paraId="7A193FC0" w14:textId="77777777" w:rsidR="00B705C6" w:rsidRDefault="00B705C6" w:rsidP="00CE327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экономики, </w:t>
      </w:r>
      <w:r w:rsidR="00CE3277" w:rsidRPr="00CE3277">
        <w:rPr>
          <w:b/>
          <w:sz w:val="28"/>
          <w:szCs w:val="28"/>
        </w:rPr>
        <w:t>инвестиций</w:t>
      </w:r>
    </w:p>
    <w:p w14:paraId="7CDAD926" w14:textId="647098EA" w:rsidR="00CE3277" w:rsidRDefault="00B705C6" w:rsidP="002B298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CE3277" w:rsidRPr="00CE3277">
        <w:rPr>
          <w:b/>
          <w:sz w:val="28"/>
          <w:szCs w:val="28"/>
        </w:rPr>
        <w:t xml:space="preserve"> предпринимательства</w:t>
      </w:r>
      <w:r>
        <w:rPr>
          <w:b/>
          <w:sz w:val="28"/>
          <w:szCs w:val="28"/>
        </w:rPr>
        <w:t xml:space="preserve">                                                      </w:t>
      </w:r>
      <w:r w:rsidR="00CE3277" w:rsidRPr="00CE3277">
        <w:rPr>
          <w:b/>
          <w:sz w:val="28"/>
          <w:szCs w:val="28"/>
        </w:rPr>
        <w:t xml:space="preserve">Е.В. Соколова                 </w:t>
      </w:r>
    </w:p>
    <w:p w14:paraId="72C97DCA" w14:textId="77777777" w:rsidR="002B2983" w:rsidRPr="002B2983" w:rsidRDefault="002B2983" w:rsidP="002B2983">
      <w:pPr>
        <w:spacing w:line="240" w:lineRule="exact"/>
        <w:jc w:val="both"/>
        <w:rPr>
          <w:b/>
          <w:sz w:val="28"/>
          <w:szCs w:val="28"/>
        </w:rPr>
      </w:pPr>
    </w:p>
    <w:p w14:paraId="36EB994E" w14:textId="77777777" w:rsidR="00F86FD6" w:rsidRDefault="00F86FD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76526F9" w14:textId="77777777" w:rsidR="00196197" w:rsidRDefault="00196197" w:rsidP="00723FE4">
      <w:pPr>
        <w:widowControl/>
        <w:tabs>
          <w:tab w:val="left" w:pos="6800"/>
        </w:tabs>
        <w:autoSpaceDE/>
        <w:autoSpaceDN/>
        <w:adjustRightInd/>
        <w:spacing w:line="280" w:lineRule="exact"/>
        <w:rPr>
          <w:rFonts w:eastAsia="Times New Roman"/>
          <w:b/>
        </w:rPr>
      </w:pPr>
    </w:p>
    <w:p w14:paraId="4E94C592" w14:textId="77777777" w:rsidR="00196197" w:rsidRPr="00FA4452" w:rsidRDefault="00196197" w:rsidP="00196197">
      <w:pPr>
        <w:widowControl/>
        <w:overflowPunct w:val="0"/>
        <w:spacing w:line="240" w:lineRule="exact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</w:rPr>
        <w:lastRenderedPageBreak/>
        <w:tab/>
      </w:r>
      <w:r>
        <w:rPr>
          <w:rFonts w:eastAsia="Times New Roman"/>
          <w:sz w:val="28"/>
          <w:szCs w:val="28"/>
        </w:rPr>
        <w:t xml:space="preserve">                                                                             </w:t>
      </w:r>
      <w:r w:rsidRPr="00FA4452">
        <w:rPr>
          <w:rFonts w:eastAsia="Times New Roman"/>
          <w:sz w:val="28"/>
          <w:szCs w:val="28"/>
        </w:rPr>
        <w:t>Утверждён</w:t>
      </w:r>
    </w:p>
    <w:p w14:paraId="3C6C44D6" w14:textId="77777777" w:rsidR="00196197" w:rsidRDefault="00196197" w:rsidP="0019619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Администрации</w:t>
      </w:r>
    </w:p>
    <w:p w14:paraId="20999492" w14:textId="77777777" w:rsidR="00196197" w:rsidRDefault="00196197" w:rsidP="0019619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 w:rsidRPr="00FA4452">
        <w:rPr>
          <w:rFonts w:eastAsia="Times New Roman"/>
          <w:sz w:val="28"/>
          <w:szCs w:val="28"/>
        </w:rPr>
        <w:t xml:space="preserve"> Окуловского муниципального</w:t>
      </w:r>
    </w:p>
    <w:p w14:paraId="3EE55BD0" w14:textId="2537E79A" w:rsidR="00196197" w:rsidRPr="00FA4452" w:rsidRDefault="00196197" w:rsidP="0019619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 w:rsidRPr="00FA4452">
        <w:rPr>
          <w:rFonts w:eastAsia="Times New Roman"/>
          <w:sz w:val="28"/>
          <w:szCs w:val="28"/>
        </w:rPr>
        <w:t xml:space="preserve"> </w:t>
      </w:r>
      <w:r w:rsidR="00B705C6">
        <w:rPr>
          <w:rFonts w:eastAsia="Times New Roman"/>
          <w:sz w:val="28"/>
          <w:szCs w:val="28"/>
        </w:rPr>
        <w:t>окру</w:t>
      </w:r>
      <w:r w:rsidR="00FF3842">
        <w:rPr>
          <w:rFonts w:eastAsia="Times New Roman"/>
          <w:sz w:val="28"/>
          <w:szCs w:val="28"/>
        </w:rPr>
        <w:t>г</w:t>
      </w:r>
      <w:r w:rsidR="00B705C6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 от_______ №______</w:t>
      </w:r>
    </w:p>
    <w:p w14:paraId="00000BF0" w14:textId="77777777" w:rsidR="00196197" w:rsidRPr="00FA4452" w:rsidRDefault="00196197" w:rsidP="00196197">
      <w:pPr>
        <w:widowControl/>
        <w:overflowPunct w:val="0"/>
        <w:textAlignment w:val="baseline"/>
        <w:rPr>
          <w:rFonts w:eastAsia="Times New Roman"/>
          <w:sz w:val="28"/>
          <w:szCs w:val="28"/>
        </w:rPr>
      </w:pPr>
    </w:p>
    <w:p w14:paraId="1CD6B3B5" w14:textId="78870CAB" w:rsidR="00196197" w:rsidRPr="00FA4452" w:rsidRDefault="008A0B0D" w:rsidP="00196197">
      <w:pPr>
        <w:widowControl/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  <w:hyperlink r:id="rId8" w:history="1">
        <w:r w:rsidR="00196197" w:rsidRPr="00FA4452">
          <w:rPr>
            <w:rFonts w:eastAsia="Times New Roman"/>
            <w:b/>
            <w:sz w:val="28"/>
            <w:szCs w:val="28"/>
          </w:rPr>
          <w:t>Порядок</w:t>
        </w:r>
      </w:hyperlink>
      <w:r w:rsidR="00196197" w:rsidRPr="00FA4452">
        <w:rPr>
          <w:rFonts w:eastAsia="Times New Roman"/>
          <w:b/>
          <w:sz w:val="28"/>
          <w:szCs w:val="28"/>
        </w:rPr>
        <w:t xml:space="preserve"> </w:t>
      </w:r>
      <w:r w:rsidR="00196197">
        <w:rPr>
          <w:rFonts w:eastAsia="Times New Roman"/>
          <w:b/>
          <w:sz w:val="28"/>
          <w:szCs w:val="28"/>
        </w:rPr>
        <w:t xml:space="preserve">разработки и корректировки прогноза социально-экономического развития Окуловского муниципального </w:t>
      </w:r>
      <w:r w:rsidR="00B705C6">
        <w:rPr>
          <w:rFonts w:eastAsia="Times New Roman"/>
          <w:b/>
          <w:sz w:val="28"/>
          <w:szCs w:val="28"/>
        </w:rPr>
        <w:t>округа</w:t>
      </w:r>
      <w:r w:rsidR="00196197">
        <w:rPr>
          <w:rFonts w:eastAsia="Times New Roman"/>
          <w:b/>
          <w:sz w:val="28"/>
          <w:szCs w:val="28"/>
        </w:rPr>
        <w:t xml:space="preserve"> на среднесрочный период</w:t>
      </w:r>
    </w:p>
    <w:p w14:paraId="73B8DF19" w14:textId="77777777" w:rsidR="00196197" w:rsidRPr="00FA4452" w:rsidRDefault="00196197" w:rsidP="00196197">
      <w:pPr>
        <w:widowControl/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</w:p>
    <w:p w14:paraId="1653C07D" w14:textId="77777777" w:rsidR="00196197" w:rsidRPr="00494A5F" w:rsidRDefault="00196197" w:rsidP="00196197">
      <w:pPr>
        <w:widowControl/>
        <w:shd w:val="clear" w:color="auto" w:fill="FFFFFF"/>
        <w:adjustRightInd/>
        <w:spacing w:line="360" w:lineRule="atLeast"/>
        <w:ind w:firstLine="709"/>
        <w:jc w:val="center"/>
        <w:rPr>
          <w:rFonts w:eastAsia="Times New Roman"/>
          <w:sz w:val="20"/>
          <w:szCs w:val="20"/>
        </w:rPr>
      </w:pPr>
      <w:r w:rsidRPr="00494A5F">
        <w:rPr>
          <w:rFonts w:eastAsia="Times New Roman"/>
          <w:b/>
          <w:bCs/>
          <w:color w:val="000000"/>
          <w:spacing w:val="-7"/>
          <w:sz w:val="28"/>
          <w:szCs w:val="28"/>
        </w:rPr>
        <w:t>1. Общие положения</w:t>
      </w:r>
    </w:p>
    <w:p w14:paraId="260C3F5F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1.1. Настоящий    порядок    определяет    правила    разработки    и корректировки прогноза социально-экономического развития Окуловского муниципального </w:t>
      </w:r>
      <w:r>
        <w:rPr>
          <w:rFonts w:eastAsia="Times New Roman"/>
          <w:sz w:val="28"/>
          <w:szCs w:val="28"/>
        </w:rPr>
        <w:t xml:space="preserve">округа </w:t>
      </w:r>
      <w:r w:rsidRPr="00494A5F">
        <w:rPr>
          <w:rFonts w:eastAsia="Times New Roman"/>
          <w:sz w:val="28"/>
          <w:szCs w:val="28"/>
        </w:rPr>
        <w:t xml:space="preserve">на среднесрочный </w:t>
      </w:r>
      <w:r>
        <w:rPr>
          <w:rFonts w:eastAsia="Times New Roman"/>
          <w:sz w:val="28"/>
          <w:szCs w:val="28"/>
        </w:rPr>
        <w:t>период</w:t>
      </w:r>
      <w:r w:rsidR="00723FE4">
        <w:rPr>
          <w:rFonts w:eastAsia="Times New Roman"/>
          <w:sz w:val="28"/>
          <w:szCs w:val="28"/>
        </w:rPr>
        <w:t xml:space="preserve"> (далее – Порядок)</w:t>
      </w:r>
      <w:r w:rsidRPr="00494A5F">
        <w:rPr>
          <w:rFonts w:eastAsia="Times New Roman"/>
          <w:sz w:val="28"/>
          <w:szCs w:val="28"/>
        </w:rPr>
        <w:t>.</w:t>
      </w:r>
    </w:p>
    <w:p w14:paraId="3EE7EFAF" w14:textId="77777777" w:rsidR="00196197" w:rsidRPr="00196197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1.2. Прогноз    социально-экономического    развития  Окуловского муниципального </w:t>
      </w:r>
      <w:r>
        <w:rPr>
          <w:rFonts w:eastAsia="Times New Roman"/>
          <w:sz w:val="28"/>
          <w:szCs w:val="28"/>
        </w:rPr>
        <w:t>округа на</w:t>
      </w:r>
      <w:r w:rsidRPr="00494A5F">
        <w:rPr>
          <w:rFonts w:eastAsia="Times New Roman"/>
          <w:sz w:val="28"/>
          <w:szCs w:val="28"/>
        </w:rPr>
        <w:t xml:space="preserve">  среднесрочный   период   (далее - среднесрочный прогноз) </w:t>
      </w:r>
      <w:r>
        <w:rPr>
          <w:rFonts w:eastAsia="Times New Roman"/>
          <w:sz w:val="28"/>
          <w:szCs w:val="28"/>
        </w:rPr>
        <w:t xml:space="preserve">- </w:t>
      </w:r>
      <w:r w:rsidRPr="00196197">
        <w:rPr>
          <w:sz w:val="28"/>
          <w:szCs w:val="28"/>
        </w:rPr>
        <w:t>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</w:t>
      </w:r>
      <w:r>
        <w:rPr>
          <w:sz w:val="28"/>
          <w:szCs w:val="28"/>
        </w:rPr>
        <w:t xml:space="preserve"> период.</w:t>
      </w:r>
    </w:p>
    <w:p w14:paraId="62E2F40C" w14:textId="513BF672" w:rsidR="00196197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Среднесрочный прогноз </w:t>
      </w:r>
      <w:r w:rsidRPr="00494A5F">
        <w:rPr>
          <w:rFonts w:eastAsia="Times New Roman"/>
          <w:sz w:val="28"/>
          <w:szCs w:val="28"/>
        </w:rPr>
        <w:t xml:space="preserve">разрабатывается ежегодно на очередной финансовый год и плановый период,  составляющий три года на вариативной основе и формируется в целом по Окуловскому муниципальному </w:t>
      </w:r>
      <w:r>
        <w:rPr>
          <w:rFonts w:eastAsia="Times New Roman"/>
          <w:sz w:val="28"/>
          <w:szCs w:val="28"/>
        </w:rPr>
        <w:t xml:space="preserve">округу и по видам экономической </w:t>
      </w:r>
      <w:r w:rsidRPr="00494A5F">
        <w:rPr>
          <w:rFonts w:eastAsia="Times New Roman"/>
          <w:sz w:val="28"/>
          <w:szCs w:val="28"/>
        </w:rPr>
        <w:t xml:space="preserve">деятельности, </w:t>
      </w:r>
      <w:r>
        <w:rPr>
          <w:rFonts w:eastAsia="Times New Roman"/>
          <w:sz w:val="28"/>
          <w:szCs w:val="28"/>
        </w:rPr>
        <w:t xml:space="preserve">комитетом </w:t>
      </w:r>
      <w:r w:rsidR="00723FE4">
        <w:rPr>
          <w:rFonts w:eastAsia="Times New Roman"/>
          <w:sz w:val="28"/>
          <w:szCs w:val="28"/>
        </w:rPr>
        <w:t xml:space="preserve">экономики, инвестиций и </w:t>
      </w:r>
      <w:r>
        <w:rPr>
          <w:rFonts w:eastAsia="Times New Roman"/>
          <w:sz w:val="28"/>
          <w:szCs w:val="28"/>
        </w:rPr>
        <w:t xml:space="preserve">предпринимательства Администрации </w:t>
      </w:r>
      <w:r w:rsidRPr="00494A5F">
        <w:rPr>
          <w:rFonts w:eastAsia="Times New Roman"/>
          <w:sz w:val="28"/>
          <w:szCs w:val="28"/>
        </w:rPr>
        <w:t>Окуловского муниципального</w:t>
      </w:r>
      <w:r>
        <w:rPr>
          <w:rFonts w:eastAsia="Times New Roman"/>
          <w:sz w:val="28"/>
          <w:szCs w:val="28"/>
        </w:rPr>
        <w:t xml:space="preserve"> округа (далее – комитет </w:t>
      </w:r>
      <w:r w:rsidR="00B705C6">
        <w:rPr>
          <w:rFonts w:eastAsia="Times New Roman"/>
          <w:sz w:val="28"/>
          <w:szCs w:val="28"/>
        </w:rPr>
        <w:t xml:space="preserve">экономики, </w:t>
      </w:r>
      <w:r>
        <w:rPr>
          <w:rFonts w:eastAsia="Times New Roman"/>
          <w:sz w:val="28"/>
          <w:szCs w:val="28"/>
        </w:rPr>
        <w:t>инвестиций</w:t>
      </w:r>
      <w:r w:rsidR="00B705C6"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 xml:space="preserve"> предпринимательства</w:t>
      </w:r>
      <w:r w:rsidR="00B705C6">
        <w:rPr>
          <w:rFonts w:eastAsia="Times New Roman"/>
          <w:sz w:val="28"/>
          <w:szCs w:val="28"/>
        </w:rPr>
        <w:t xml:space="preserve">) </w:t>
      </w:r>
      <w:r w:rsidRPr="00494A5F">
        <w:rPr>
          <w:rFonts w:eastAsia="Times New Roman"/>
          <w:sz w:val="28"/>
          <w:szCs w:val="28"/>
        </w:rPr>
        <w:t>на основе прогноза социально-экономического  развития  Российской Федерации на среднесрочный период, Стратегии социально-экономического развития Новгородской области</w:t>
      </w:r>
      <w:r w:rsidRPr="009A6200">
        <w:rPr>
          <w:rFonts w:eastAsia="Times New Roman"/>
          <w:sz w:val="28"/>
          <w:szCs w:val="28"/>
        </w:rPr>
        <w:t>,</w:t>
      </w:r>
      <w:r w:rsidRPr="00494A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Стратегии социально-экономического </w:t>
      </w:r>
      <w:r w:rsidRPr="00494A5F">
        <w:rPr>
          <w:rFonts w:eastAsia="Times New Roman"/>
          <w:sz w:val="28"/>
          <w:szCs w:val="28"/>
        </w:rPr>
        <w:t xml:space="preserve">развития Окуловского муниципального </w:t>
      </w:r>
      <w:r w:rsidR="00B705C6"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 xml:space="preserve"> Новгородской области</w:t>
      </w:r>
      <w:r w:rsidRPr="009A6200">
        <w:rPr>
          <w:rFonts w:eastAsia="Times New Roman"/>
          <w:sz w:val="28"/>
          <w:szCs w:val="28"/>
        </w:rPr>
        <w:t>,</w:t>
      </w:r>
      <w:r w:rsidRPr="00494A5F">
        <w:rPr>
          <w:rFonts w:eastAsia="Times New Roman"/>
          <w:sz w:val="28"/>
          <w:szCs w:val="28"/>
        </w:rPr>
        <w:t xml:space="preserve"> с учетом основных направлений бюджетной и налоговой политики Новгородской области и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 xml:space="preserve"> и данных, представляемых </w:t>
      </w:r>
      <w:r>
        <w:rPr>
          <w:rFonts w:eastAsia="Times New Roman"/>
          <w:sz w:val="28"/>
          <w:szCs w:val="28"/>
        </w:rPr>
        <w:t>отраслевыми (функциональными) органами</w:t>
      </w:r>
      <w:r w:rsidRPr="00494A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494A5F">
        <w:rPr>
          <w:rFonts w:eastAsia="Times New Roman"/>
          <w:sz w:val="28"/>
          <w:szCs w:val="28"/>
        </w:rPr>
        <w:t xml:space="preserve">Администрации Окуловского муниципального </w:t>
      </w:r>
      <w:r>
        <w:rPr>
          <w:rFonts w:eastAsia="Times New Roman"/>
          <w:sz w:val="28"/>
          <w:szCs w:val="28"/>
        </w:rPr>
        <w:t>округа (далее – отраслевые (функциональные) органы)</w:t>
      </w:r>
      <w:r w:rsidRPr="00494A5F">
        <w:rPr>
          <w:rFonts w:eastAsia="Times New Roman"/>
          <w:sz w:val="28"/>
          <w:szCs w:val="28"/>
        </w:rPr>
        <w:t>.</w:t>
      </w:r>
    </w:p>
    <w:p w14:paraId="37B96AA5" w14:textId="77777777" w:rsidR="00196197" w:rsidRDefault="00196197" w:rsidP="00196197">
      <w:pPr>
        <w:widowControl/>
        <w:adjustRightInd/>
        <w:spacing w:line="360" w:lineRule="atLeast"/>
        <w:jc w:val="both"/>
        <w:rPr>
          <w:rFonts w:eastAsia="Times New Roman"/>
          <w:sz w:val="28"/>
          <w:szCs w:val="28"/>
        </w:rPr>
      </w:pPr>
    </w:p>
    <w:p w14:paraId="5F3D0033" w14:textId="77777777" w:rsidR="00196197" w:rsidRPr="00FA6833" w:rsidRDefault="00196197" w:rsidP="00196197">
      <w:pPr>
        <w:widowControl/>
        <w:adjustRightInd/>
        <w:spacing w:line="360" w:lineRule="atLeast"/>
        <w:ind w:firstLine="708"/>
        <w:jc w:val="center"/>
        <w:rPr>
          <w:rFonts w:eastAsia="Times New Roman"/>
          <w:b/>
          <w:sz w:val="28"/>
          <w:szCs w:val="28"/>
        </w:rPr>
      </w:pPr>
      <w:r w:rsidRPr="00FA6833">
        <w:rPr>
          <w:rFonts w:eastAsia="Times New Roman"/>
          <w:b/>
          <w:sz w:val="28"/>
          <w:szCs w:val="28"/>
        </w:rPr>
        <w:t>2. Разработка и корректировка среднесрочного прогноза</w:t>
      </w:r>
    </w:p>
    <w:p w14:paraId="423D9093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 </w:t>
      </w:r>
      <w:r w:rsidRPr="00494A5F">
        <w:rPr>
          <w:rFonts w:eastAsia="Times New Roman"/>
          <w:sz w:val="28"/>
          <w:szCs w:val="28"/>
        </w:rPr>
        <w:t xml:space="preserve">Администрация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>:</w:t>
      </w:r>
    </w:p>
    <w:p w14:paraId="4EE02E65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принимает решение о начале разработки </w:t>
      </w:r>
      <w:r>
        <w:rPr>
          <w:rFonts w:eastAsia="Times New Roman"/>
          <w:sz w:val="28"/>
          <w:szCs w:val="28"/>
        </w:rPr>
        <w:t>среднесрочного</w:t>
      </w:r>
      <w:r w:rsidRPr="00494A5F">
        <w:rPr>
          <w:rFonts w:eastAsia="Times New Roman"/>
          <w:sz w:val="28"/>
          <w:szCs w:val="28"/>
        </w:rPr>
        <w:t xml:space="preserve"> прогноза с указанием срока</w:t>
      </w:r>
      <w:r>
        <w:rPr>
          <w:rFonts w:eastAsia="Times New Roman"/>
          <w:sz w:val="28"/>
          <w:szCs w:val="28"/>
        </w:rPr>
        <w:t>, на который он разрабатывается</w:t>
      </w:r>
      <w:r w:rsidRPr="00117C9A">
        <w:rPr>
          <w:rFonts w:eastAsia="Times New Roman"/>
          <w:sz w:val="28"/>
          <w:szCs w:val="28"/>
        </w:rPr>
        <w:t>;</w:t>
      </w:r>
      <w:r w:rsidRPr="00494A5F">
        <w:rPr>
          <w:rFonts w:eastAsia="Times New Roman"/>
          <w:sz w:val="28"/>
          <w:szCs w:val="28"/>
        </w:rPr>
        <w:t xml:space="preserve"> </w:t>
      </w:r>
    </w:p>
    <w:p w14:paraId="0960AE1D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>утверждает перечень участников процесса прогнозирования  и сроки разработки отраслевых прогнозных показателей.</w:t>
      </w:r>
    </w:p>
    <w:p w14:paraId="5D0444B5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 xml:space="preserve">Комитет </w:t>
      </w:r>
      <w:r w:rsidR="00723FE4">
        <w:rPr>
          <w:rFonts w:eastAsia="Times New Roman"/>
          <w:sz w:val="28"/>
          <w:szCs w:val="28"/>
        </w:rPr>
        <w:t>экономики, инвестиций и</w:t>
      </w:r>
      <w:r>
        <w:rPr>
          <w:rFonts w:eastAsia="Times New Roman"/>
          <w:sz w:val="28"/>
          <w:szCs w:val="28"/>
        </w:rPr>
        <w:t xml:space="preserve"> предпринимательства</w:t>
      </w:r>
      <w:r w:rsidRPr="00494A5F">
        <w:rPr>
          <w:rFonts w:eastAsia="Times New Roman"/>
          <w:sz w:val="28"/>
          <w:szCs w:val="28"/>
        </w:rPr>
        <w:t>:</w:t>
      </w:r>
    </w:p>
    <w:p w14:paraId="07CCBA1C" w14:textId="77777777" w:rsidR="00196197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2.2.1. Доводит до  </w:t>
      </w:r>
      <w:r>
        <w:rPr>
          <w:rFonts w:eastAsia="Times New Roman"/>
          <w:sz w:val="28"/>
          <w:szCs w:val="28"/>
        </w:rPr>
        <w:t xml:space="preserve">отраслевых (функциональных) органов -   участников процесса </w:t>
      </w:r>
      <w:r w:rsidRPr="00494A5F">
        <w:rPr>
          <w:rFonts w:eastAsia="Times New Roman"/>
          <w:sz w:val="28"/>
          <w:szCs w:val="28"/>
        </w:rPr>
        <w:t xml:space="preserve">прогнозирования   материалы   для   разработки </w:t>
      </w:r>
      <w:r>
        <w:rPr>
          <w:rFonts w:eastAsia="Times New Roman"/>
          <w:sz w:val="28"/>
          <w:szCs w:val="28"/>
        </w:rPr>
        <w:lastRenderedPageBreak/>
        <w:t xml:space="preserve">среднесрочного прогноза </w:t>
      </w:r>
      <w:bookmarkStart w:id="0" w:name="_Hlk222907546"/>
      <w:r w:rsidRPr="00494A5F">
        <w:rPr>
          <w:rFonts w:eastAsia="Times New Roman"/>
          <w:sz w:val="28"/>
          <w:szCs w:val="28"/>
        </w:rPr>
        <w:t xml:space="preserve">в </w:t>
      </w:r>
      <w:r w:rsidR="00723FE4">
        <w:rPr>
          <w:rFonts w:eastAsia="Times New Roman"/>
          <w:sz w:val="28"/>
          <w:szCs w:val="28"/>
        </w:rPr>
        <w:t xml:space="preserve">течение 5 календарных дней </w:t>
      </w:r>
      <w:r w:rsidRPr="00494A5F">
        <w:rPr>
          <w:rFonts w:eastAsia="Times New Roman"/>
          <w:sz w:val="28"/>
          <w:szCs w:val="28"/>
        </w:rPr>
        <w:t xml:space="preserve">с  момента </w:t>
      </w:r>
      <w:r w:rsidR="00723FE4">
        <w:rPr>
          <w:rFonts w:eastAsia="Times New Roman"/>
          <w:sz w:val="28"/>
          <w:szCs w:val="28"/>
        </w:rPr>
        <w:t>принятия решения о разработке среднесрочного прогноза</w:t>
      </w:r>
      <w:bookmarkEnd w:id="0"/>
      <w:r w:rsidRPr="00494A5F">
        <w:rPr>
          <w:rFonts w:eastAsia="Times New Roman"/>
          <w:sz w:val="28"/>
          <w:szCs w:val="28"/>
        </w:rPr>
        <w:t xml:space="preserve">; </w:t>
      </w:r>
    </w:p>
    <w:p w14:paraId="540C7C4B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>2.2.2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ab/>
        <w:t>Разрабатывает среднесрочный</w:t>
      </w:r>
      <w:r w:rsidRPr="00494A5F">
        <w:rPr>
          <w:rFonts w:eastAsia="Times New Roman"/>
          <w:sz w:val="28"/>
          <w:szCs w:val="28"/>
        </w:rPr>
        <w:t xml:space="preserve"> прогноз на основе представленных </w:t>
      </w:r>
      <w:r>
        <w:rPr>
          <w:rFonts w:eastAsia="Times New Roman"/>
          <w:sz w:val="28"/>
          <w:szCs w:val="28"/>
        </w:rPr>
        <w:t>отраслевыми (функциональными) органами</w:t>
      </w:r>
      <w:r w:rsidRPr="00494A5F">
        <w:rPr>
          <w:rFonts w:eastAsia="Times New Roman"/>
          <w:sz w:val="28"/>
          <w:szCs w:val="28"/>
        </w:rPr>
        <w:t xml:space="preserve"> материалов;</w:t>
      </w:r>
    </w:p>
    <w:p w14:paraId="7E0924F4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2.2.3.Разрабатывает проект  постановления Администрации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 xml:space="preserve">  «Об одобрении </w:t>
      </w:r>
      <w:r>
        <w:rPr>
          <w:rFonts w:eastAsia="Times New Roman"/>
          <w:sz w:val="28"/>
          <w:szCs w:val="28"/>
        </w:rPr>
        <w:t>среднесрочного</w:t>
      </w:r>
      <w:r w:rsidRPr="00494A5F">
        <w:rPr>
          <w:rFonts w:eastAsia="Times New Roman"/>
          <w:sz w:val="28"/>
          <w:szCs w:val="28"/>
        </w:rPr>
        <w:t xml:space="preserve"> прогноза».</w:t>
      </w:r>
    </w:p>
    <w:p w14:paraId="3FDBB16E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>2.3.</w:t>
      </w:r>
      <w:r w:rsidRPr="00494A5F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Отраслевые (функциональные) органы</w:t>
      </w:r>
      <w:r w:rsidRPr="00494A5F">
        <w:rPr>
          <w:rFonts w:eastAsia="Times New Roman"/>
          <w:sz w:val="28"/>
          <w:szCs w:val="28"/>
        </w:rPr>
        <w:t xml:space="preserve">: </w:t>
      </w:r>
    </w:p>
    <w:p w14:paraId="6A32AE7D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2.3.1. Осуществляют мониторинг, прогнозирование показателей социально-экономического развития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 xml:space="preserve"> в соответствии с установленными полномочиями;</w:t>
      </w:r>
    </w:p>
    <w:p w14:paraId="355CCFF8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2.3.2. Представляют в </w:t>
      </w:r>
      <w:r>
        <w:rPr>
          <w:rFonts w:eastAsia="Times New Roman"/>
          <w:sz w:val="28"/>
          <w:szCs w:val="28"/>
        </w:rPr>
        <w:t xml:space="preserve">комитет </w:t>
      </w:r>
      <w:r w:rsidR="00D159A4">
        <w:rPr>
          <w:rFonts w:eastAsia="Times New Roman"/>
          <w:sz w:val="28"/>
          <w:szCs w:val="28"/>
        </w:rPr>
        <w:t xml:space="preserve">экономики, инвестиций и </w:t>
      </w:r>
      <w:r>
        <w:rPr>
          <w:rFonts w:eastAsia="Times New Roman"/>
          <w:sz w:val="28"/>
          <w:szCs w:val="28"/>
        </w:rPr>
        <w:t xml:space="preserve">предпринимательства </w:t>
      </w:r>
      <w:r w:rsidRPr="00494A5F">
        <w:rPr>
          <w:rFonts w:eastAsia="Times New Roman"/>
          <w:sz w:val="28"/>
          <w:szCs w:val="28"/>
        </w:rPr>
        <w:t>в срок и по форме, определенными в официальном запросе:</w:t>
      </w:r>
    </w:p>
    <w:p w14:paraId="44A33FC6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>основные прогнозные параметры по курируемым сферам деятельности;</w:t>
      </w:r>
    </w:p>
    <w:p w14:paraId="45D2713C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прогноз развития видов экономической деятельности, секторов и сфер экономики, а также материалы, необходимые для разработки соответствующих разделов </w:t>
      </w:r>
      <w:r>
        <w:rPr>
          <w:rFonts w:eastAsia="Times New Roman"/>
          <w:sz w:val="28"/>
          <w:szCs w:val="28"/>
        </w:rPr>
        <w:t>среднесрочного</w:t>
      </w:r>
      <w:r w:rsidRPr="00494A5F">
        <w:rPr>
          <w:rFonts w:eastAsia="Times New Roman"/>
          <w:sz w:val="28"/>
          <w:szCs w:val="28"/>
        </w:rPr>
        <w:t xml:space="preserve"> прогноза в рамках своих полномочий;</w:t>
      </w:r>
    </w:p>
    <w:p w14:paraId="354EF0A0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пояснительные записки, содержащие оценку достигнутого уровня развития курируемых сфер деятельности, количественную и качественную оценку значений показателей и параметров их изменения в текущем году, причины и факторы происходящих изменений, пояснение прогнозируемой динамики значений показателей, возможные причины и факторы изменений, действия и меры, направленные на достижение прогнозируемых показателей, варианты внутренних условий и характеристик курируемых сфер деятельности на </w:t>
      </w:r>
      <w:r>
        <w:rPr>
          <w:rFonts w:eastAsia="Times New Roman"/>
          <w:sz w:val="28"/>
          <w:szCs w:val="28"/>
        </w:rPr>
        <w:t>среднесрочный</w:t>
      </w:r>
      <w:r w:rsidRPr="00494A5F">
        <w:rPr>
          <w:rFonts w:eastAsia="Times New Roman"/>
          <w:sz w:val="28"/>
          <w:szCs w:val="28"/>
        </w:rPr>
        <w:t xml:space="preserve"> период, включая оценку факторов и ограничений экономического роста на </w:t>
      </w:r>
      <w:r>
        <w:rPr>
          <w:rFonts w:eastAsia="Times New Roman"/>
          <w:sz w:val="28"/>
          <w:szCs w:val="28"/>
        </w:rPr>
        <w:t>среднесрочный</w:t>
      </w:r>
      <w:r w:rsidRPr="00494A5F">
        <w:rPr>
          <w:rFonts w:eastAsia="Times New Roman"/>
          <w:sz w:val="28"/>
          <w:szCs w:val="28"/>
        </w:rPr>
        <w:t xml:space="preserve"> период;</w:t>
      </w:r>
    </w:p>
    <w:p w14:paraId="3071FE32" w14:textId="0745642F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>2.3.3.</w:t>
      </w:r>
      <w:r w:rsidRPr="00494A5F">
        <w:rPr>
          <w:rFonts w:eastAsia="Times New Roman"/>
          <w:sz w:val="28"/>
          <w:szCs w:val="28"/>
        </w:rPr>
        <w:tab/>
        <w:t xml:space="preserve">Назначают специалистов из числа своих работников, отвечающих за     подготовку     информации     для      </w:t>
      </w:r>
      <w:r>
        <w:rPr>
          <w:rFonts w:eastAsia="Times New Roman"/>
          <w:sz w:val="28"/>
          <w:szCs w:val="28"/>
        </w:rPr>
        <w:t>среднесрочного</w:t>
      </w:r>
      <w:r w:rsidR="007206DE">
        <w:rPr>
          <w:rFonts w:eastAsia="Times New Roman"/>
          <w:sz w:val="28"/>
          <w:szCs w:val="28"/>
        </w:rPr>
        <w:t xml:space="preserve"> </w:t>
      </w:r>
      <w:r w:rsidRPr="00494A5F">
        <w:rPr>
          <w:rFonts w:eastAsia="Times New Roman"/>
          <w:sz w:val="28"/>
          <w:szCs w:val="28"/>
        </w:rPr>
        <w:t>прогноза по соответствующим разделам прогнозных показателей;</w:t>
      </w:r>
    </w:p>
    <w:p w14:paraId="2031965D" w14:textId="6E67CAC0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>2.3.4.</w:t>
      </w:r>
      <w:r w:rsidRPr="00494A5F">
        <w:rPr>
          <w:rFonts w:eastAsia="Times New Roman"/>
          <w:sz w:val="28"/>
          <w:szCs w:val="28"/>
        </w:rPr>
        <w:tab/>
        <w:t>Предоставляют другим участникам процесса прогнозирования</w:t>
      </w:r>
      <w:r w:rsidRPr="00494A5F">
        <w:rPr>
          <w:rFonts w:eastAsia="Times New Roman"/>
          <w:sz w:val="28"/>
          <w:szCs w:val="28"/>
        </w:rPr>
        <w:br/>
        <w:t>информацию, необходимую для разработки</w:t>
      </w:r>
      <w:r w:rsidR="007206DE">
        <w:rPr>
          <w:rFonts w:eastAsia="Times New Roman"/>
          <w:sz w:val="28"/>
          <w:szCs w:val="28"/>
        </w:rPr>
        <w:t xml:space="preserve"> </w:t>
      </w:r>
      <w:r w:rsidRPr="00494A5F">
        <w:rPr>
          <w:rFonts w:eastAsia="Times New Roman"/>
          <w:sz w:val="28"/>
          <w:szCs w:val="28"/>
        </w:rPr>
        <w:t>показателей</w:t>
      </w:r>
      <w:r w:rsidR="007206D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среднесрочного</w:t>
      </w:r>
      <w:r w:rsidRPr="00494A5F">
        <w:rPr>
          <w:rFonts w:eastAsia="Times New Roman"/>
          <w:sz w:val="28"/>
          <w:szCs w:val="28"/>
        </w:rPr>
        <w:br/>
        <w:t>прогноза.</w:t>
      </w:r>
    </w:p>
    <w:p w14:paraId="29622B3A" w14:textId="77777777" w:rsidR="00196197" w:rsidRDefault="00D159A4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</w:t>
      </w:r>
      <w:r w:rsidR="00196197">
        <w:rPr>
          <w:rFonts w:eastAsia="Times New Roman"/>
          <w:sz w:val="28"/>
          <w:szCs w:val="28"/>
        </w:rPr>
        <w:t xml:space="preserve">. </w:t>
      </w:r>
      <w:r w:rsidR="00196197" w:rsidRPr="00494A5F">
        <w:rPr>
          <w:rFonts w:eastAsia="Times New Roman"/>
          <w:sz w:val="28"/>
          <w:szCs w:val="28"/>
        </w:rPr>
        <w:t>Уточняется среднесрочный прогноз ежегодно на основе итогов</w:t>
      </w:r>
      <w:r w:rsidR="00196197" w:rsidRPr="00494A5F">
        <w:rPr>
          <w:rFonts w:eastAsia="Times New Roman"/>
          <w:sz w:val="28"/>
          <w:szCs w:val="28"/>
        </w:rPr>
        <w:br/>
        <w:t xml:space="preserve">социально-экономического развития Окуловского муниципального </w:t>
      </w:r>
      <w:r w:rsidR="00196197">
        <w:rPr>
          <w:rFonts w:eastAsia="Times New Roman"/>
          <w:sz w:val="28"/>
          <w:szCs w:val="28"/>
        </w:rPr>
        <w:t>округа</w:t>
      </w:r>
      <w:r w:rsidR="00196197" w:rsidRPr="00494A5F">
        <w:rPr>
          <w:rFonts w:eastAsia="Times New Roman"/>
          <w:sz w:val="28"/>
          <w:szCs w:val="28"/>
        </w:rPr>
        <w:t xml:space="preserve"> за три квартала текущего финансового года в порядке, предусмотренном в пунктах </w:t>
      </w:r>
      <w:r>
        <w:rPr>
          <w:rFonts w:eastAsia="Times New Roman"/>
          <w:sz w:val="28"/>
          <w:szCs w:val="28"/>
        </w:rPr>
        <w:t xml:space="preserve">2.1-2.3 </w:t>
      </w:r>
      <w:r w:rsidR="00103153">
        <w:rPr>
          <w:rFonts w:eastAsia="Times New Roman"/>
          <w:sz w:val="28"/>
          <w:szCs w:val="28"/>
        </w:rPr>
        <w:t xml:space="preserve">настоящего </w:t>
      </w:r>
      <w:r>
        <w:rPr>
          <w:rFonts w:eastAsia="Times New Roman"/>
          <w:sz w:val="28"/>
          <w:szCs w:val="28"/>
        </w:rPr>
        <w:t>Порядка</w:t>
      </w:r>
      <w:r w:rsidR="00196197">
        <w:rPr>
          <w:rFonts w:eastAsia="Times New Roman"/>
          <w:sz w:val="28"/>
          <w:szCs w:val="28"/>
        </w:rPr>
        <w:t>.</w:t>
      </w:r>
    </w:p>
    <w:p w14:paraId="362127D0" w14:textId="77777777" w:rsidR="00ED2104" w:rsidRDefault="00D159A4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</w:t>
      </w:r>
      <w:r w:rsidR="00ED2104">
        <w:rPr>
          <w:rFonts w:eastAsia="Times New Roman"/>
          <w:sz w:val="28"/>
          <w:szCs w:val="28"/>
        </w:rPr>
        <w:t xml:space="preserve">. Уточненный среднесрочной прогноз подлежит обязательной государственной регистрации в федеральном реестре документов стратегического планирования  в порядке и сроки, установленные </w:t>
      </w:r>
      <w:r w:rsidR="00ED2104">
        <w:rPr>
          <w:rFonts w:eastAsia="Times New Roman"/>
          <w:sz w:val="28"/>
          <w:szCs w:val="28"/>
        </w:rPr>
        <w:lastRenderedPageBreak/>
        <w:t>Постановлением Правительства Российской Федерации от 25 июня 2015 года №631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 с учетом требований законодательства Российской Федерации о государственной, коммерческой, служебной  и иной охраняемой законом тайне</w:t>
      </w:r>
      <w:r w:rsidR="009258C5">
        <w:rPr>
          <w:rFonts w:eastAsia="Times New Roman"/>
          <w:sz w:val="28"/>
          <w:szCs w:val="28"/>
        </w:rPr>
        <w:t xml:space="preserve"> в течение 10 календарных дней со дня его одобрения</w:t>
      </w:r>
      <w:r w:rsidR="00ED2104">
        <w:rPr>
          <w:rFonts w:eastAsia="Times New Roman"/>
          <w:sz w:val="28"/>
          <w:szCs w:val="28"/>
        </w:rPr>
        <w:t>.</w:t>
      </w:r>
    </w:p>
    <w:p w14:paraId="310124F0" w14:textId="77777777" w:rsidR="00196197" w:rsidRPr="00494A5F" w:rsidRDefault="00D159A4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2.6</w:t>
      </w:r>
      <w:r w:rsidR="00196197" w:rsidRPr="00494A5F">
        <w:rPr>
          <w:rFonts w:eastAsia="Times New Roman"/>
          <w:sz w:val="28"/>
          <w:szCs w:val="28"/>
        </w:rPr>
        <w:t>.</w:t>
      </w:r>
      <w:r w:rsidR="00196197" w:rsidRPr="00494A5F">
        <w:rPr>
          <w:rFonts w:eastAsia="Times New Roman"/>
          <w:sz w:val="28"/>
          <w:szCs w:val="28"/>
        </w:rPr>
        <w:tab/>
        <w:t xml:space="preserve">В   случае   существенных   отклонений   основных показателей социально-экономического    развития    Окуловского муниципального </w:t>
      </w:r>
      <w:r w:rsidR="00196197">
        <w:rPr>
          <w:rFonts w:eastAsia="Times New Roman"/>
          <w:sz w:val="28"/>
          <w:szCs w:val="28"/>
        </w:rPr>
        <w:t>округа</w:t>
      </w:r>
      <w:r w:rsidR="00196197" w:rsidRPr="00494A5F">
        <w:rPr>
          <w:rFonts w:eastAsia="Times New Roman"/>
          <w:sz w:val="28"/>
          <w:szCs w:val="28"/>
        </w:rPr>
        <w:t xml:space="preserve"> текущего периода от ранее спрогнозированных </w:t>
      </w:r>
      <w:r w:rsidR="00196197">
        <w:rPr>
          <w:rFonts w:eastAsia="Times New Roman"/>
          <w:sz w:val="28"/>
          <w:szCs w:val="28"/>
        </w:rPr>
        <w:t>комитет</w:t>
      </w:r>
      <w:r>
        <w:rPr>
          <w:rFonts w:eastAsia="Times New Roman"/>
          <w:sz w:val="28"/>
          <w:szCs w:val="28"/>
        </w:rPr>
        <w:t xml:space="preserve"> экономики, инвестиций и</w:t>
      </w:r>
      <w:r w:rsidR="00196197">
        <w:rPr>
          <w:rFonts w:eastAsia="Times New Roman"/>
          <w:sz w:val="28"/>
          <w:szCs w:val="28"/>
        </w:rPr>
        <w:t xml:space="preserve"> предпринимательства </w:t>
      </w:r>
      <w:r w:rsidR="00196197" w:rsidRPr="00494A5F">
        <w:rPr>
          <w:rFonts w:eastAsia="Times New Roman"/>
          <w:sz w:val="28"/>
          <w:szCs w:val="28"/>
        </w:rPr>
        <w:t xml:space="preserve">по предложениям </w:t>
      </w:r>
      <w:r w:rsidR="00196197">
        <w:rPr>
          <w:rFonts w:eastAsia="Times New Roman"/>
          <w:sz w:val="28"/>
          <w:szCs w:val="28"/>
        </w:rPr>
        <w:t>отраслевых (функциональных)</w:t>
      </w:r>
      <w:r w:rsidR="00196197" w:rsidRPr="00494A5F">
        <w:rPr>
          <w:rFonts w:eastAsia="Times New Roman"/>
          <w:sz w:val="28"/>
          <w:szCs w:val="28"/>
        </w:rPr>
        <w:t xml:space="preserve"> органов, согласованным   с   курируемыми ими   первым заместителем Главы администрации </w:t>
      </w:r>
      <w:r w:rsidR="00196197" w:rsidRPr="00117C9A">
        <w:rPr>
          <w:rFonts w:eastAsia="Times New Roman"/>
          <w:sz w:val="28"/>
          <w:szCs w:val="28"/>
        </w:rPr>
        <w:t>округа и заместителями Главы администрации округа</w:t>
      </w:r>
      <w:r w:rsidR="00196197" w:rsidRPr="00494A5F">
        <w:rPr>
          <w:rFonts w:eastAsia="Times New Roman"/>
          <w:sz w:val="28"/>
          <w:szCs w:val="28"/>
        </w:rPr>
        <w:t xml:space="preserve">, </w:t>
      </w:r>
      <w:r w:rsidR="00196197" w:rsidRPr="00494A5F">
        <w:rPr>
          <w:rFonts w:eastAsia="Times New Roman"/>
          <w:color w:val="000000"/>
          <w:sz w:val="28"/>
          <w:szCs w:val="28"/>
        </w:rPr>
        <w:t>корректирует основные показатели оценки текущего года и среднесрочного прогноза.</w:t>
      </w:r>
    </w:p>
    <w:p w14:paraId="13F2E4E1" w14:textId="03F9A3A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D159A4">
        <w:rPr>
          <w:rFonts w:eastAsia="Times New Roman"/>
          <w:sz w:val="28"/>
          <w:szCs w:val="28"/>
        </w:rPr>
        <w:t>.7</w:t>
      </w:r>
      <w:r w:rsidRPr="00494A5F">
        <w:rPr>
          <w:rFonts w:eastAsia="Times New Roman"/>
          <w:sz w:val="28"/>
          <w:szCs w:val="28"/>
        </w:rPr>
        <w:t xml:space="preserve">. После утверждения бюджета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 xml:space="preserve"> на очередной финансовый год </w:t>
      </w:r>
      <w:r w:rsidR="00D159A4">
        <w:rPr>
          <w:rFonts w:eastAsia="Times New Roman"/>
          <w:sz w:val="28"/>
          <w:szCs w:val="28"/>
        </w:rPr>
        <w:t xml:space="preserve">и плановый период </w:t>
      </w:r>
      <w:r w:rsidRPr="00494A5F">
        <w:rPr>
          <w:rFonts w:eastAsia="Times New Roman"/>
          <w:sz w:val="28"/>
          <w:szCs w:val="28"/>
        </w:rPr>
        <w:t>изменения в среднесрочный прогноз не вносятся.</w:t>
      </w:r>
    </w:p>
    <w:p w14:paraId="68434F79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</w:p>
    <w:p w14:paraId="794CB696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</w:p>
    <w:p w14:paraId="0F058C56" w14:textId="77777777" w:rsidR="00F86FD6" w:rsidRPr="00196197" w:rsidRDefault="00196197" w:rsidP="00196197">
      <w:pPr>
        <w:widowControl/>
        <w:adjustRightInd/>
        <w:spacing w:line="360" w:lineRule="atLeas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</w:t>
      </w:r>
    </w:p>
    <w:p w14:paraId="62E56BD3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6665A6B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FA76966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483668B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00198F8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8563DF5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F93AE01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F873994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1B894BF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12F1CC8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77003BD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F4C56C2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EA915F0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7BB5A46" w14:textId="77777777" w:rsidR="00E37F83" w:rsidRDefault="00E37F83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9831136" w14:textId="77777777" w:rsidR="00E37F83" w:rsidRDefault="00E37F83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4382008" w14:textId="77777777" w:rsidR="00E37F83" w:rsidRDefault="00E37F83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8319D76" w14:textId="77777777" w:rsidR="00E37F83" w:rsidRDefault="00E37F83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BC8C222" w14:textId="0FCC7CFA" w:rsidR="00B705C6" w:rsidRDefault="00B705C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  <w:bookmarkStart w:id="1" w:name="_GoBack"/>
      <w:bookmarkEnd w:id="1"/>
    </w:p>
    <w:p w14:paraId="32E34894" w14:textId="546433BA" w:rsidR="00B705C6" w:rsidRDefault="00B705C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32137DF" w14:textId="4C691C8F" w:rsidR="00B705C6" w:rsidRDefault="00B705C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5643B81" w14:textId="77777777" w:rsidR="00B705C6" w:rsidRDefault="00B705C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497905C" w14:textId="77777777" w:rsidR="00E37F83" w:rsidRDefault="00E37F83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589D4FE" w14:textId="77777777" w:rsidR="009258C5" w:rsidRPr="009258C5" w:rsidRDefault="009258C5" w:rsidP="00C639C9">
      <w:pPr>
        <w:widowControl/>
        <w:tabs>
          <w:tab w:val="left" w:pos="6800"/>
        </w:tabs>
        <w:autoSpaceDE/>
        <w:autoSpaceDN/>
        <w:adjustRightInd/>
        <w:spacing w:line="280" w:lineRule="exact"/>
        <w:rPr>
          <w:rFonts w:eastAsia="Times New Roman"/>
          <w:b/>
        </w:rPr>
      </w:pPr>
    </w:p>
    <w:p w14:paraId="2EC706DB" w14:textId="57351BE9" w:rsidR="00FA4452" w:rsidRPr="006F3926" w:rsidRDefault="00FA4452" w:rsidP="00AB1925">
      <w:pPr>
        <w:widowControl/>
        <w:autoSpaceDE/>
        <w:autoSpaceDN/>
        <w:adjustRightInd/>
        <w:spacing w:line="240" w:lineRule="exact"/>
        <w:rPr>
          <w:rFonts w:eastAsia="Times New Roman"/>
          <w:b/>
          <w:sz w:val="28"/>
          <w:szCs w:val="28"/>
        </w:rPr>
      </w:pPr>
      <w:bookmarkStart w:id="2" w:name="Par1628"/>
      <w:bookmarkStart w:id="3" w:name="Par1136"/>
      <w:bookmarkEnd w:id="2"/>
      <w:bookmarkEnd w:id="3"/>
    </w:p>
    <w:sectPr w:rsidR="00FA4452" w:rsidRPr="006F3926" w:rsidSect="008C7920">
      <w:headerReference w:type="default" r:id="rId9"/>
      <w:pgSz w:w="11906" w:h="16838"/>
      <w:pgMar w:top="709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89105" w14:textId="77777777" w:rsidR="008A0B0D" w:rsidRDefault="008A0B0D" w:rsidP="00FA4452">
      <w:r>
        <w:separator/>
      </w:r>
    </w:p>
  </w:endnote>
  <w:endnote w:type="continuationSeparator" w:id="0">
    <w:p w14:paraId="5B0C94FF" w14:textId="77777777" w:rsidR="008A0B0D" w:rsidRDefault="008A0B0D" w:rsidP="00F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53764" w14:textId="77777777" w:rsidR="008A0B0D" w:rsidRDefault="008A0B0D" w:rsidP="00FA4452">
      <w:r>
        <w:separator/>
      </w:r>
    </w:p>
  </w:footnote>
  <w:footnote w:type="continuationSeparator" w:id="0">
    <w:p w14:paraId="20CED2E6" w14:textId="77777777" w:rsidR="008A0B0D" w:rsidRDefault="008A0B0D" w:rsidP="00FA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621895"/>
      <w:docPartObj>
        <w:docPartGallery w:val="Page Numbers (Top of Page)"/>
        <w:docPartUnique/>
      </w:docPartObj>
    </w:sdtPr>
    <w:sdtEndPr/>
    <w:sdtContent>
      <w:p w14:paraId="5C97A0C7" w14:textId="77777777" w:rsidR="00FA4452" w:rsidRDefault="00FA4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200">
          <w:rPr>
            <w:noProof/>
          </w:rPr>
          <w:t>2</w:t>
        </w:r>
        <w:r>
          <w:fldChar w:fldCharType="end"/>
        </w:r>
      </w:p>
    </w:sdtContent>
  </w:sdt>
  <w:p w14:paraId="3FFFEAA1" w14:textId="77777777" w:rsidR="00FA4452" w:rsidRDefault="00FA4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23AB5"/>
    <w:multiLevelType w:val="hybridMultilevel"/>
    <w:tmpl w:val="6E78817E"/>
    <w:lvl w:ilvl="0" w:tplc="C3623B4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1D1"/>
    <w:rsid w:val="00000A57"/>
    <w:rsid w:val="00015914"/>
    <w:rsid w:val="000C5AAC"/>
    <w:rsid w:val="00103153"/>
    <w:rsid w:val="00117C9A"/>
    <w:rsid w:val="00136A39"/>
    <w:rsid w:val="00196197"/>
    <w:rsid w:val="002B0E71"/>
    <w:rsid w:val="002B2983"/>
    <w:rsid w:val="002B7142"/>
    <w:rsid w:val="002C2A5C"/>
    <w:rsid w:val="002D30B7"/>
    <w:rsid w:val="00461241"/>
    <w:rsid w:val="00474251"/>
    <w:rsid w:val="00494A5F"/>
    <w:rsid w:val="005C3205"/>
    <w:rsid w:val="005D2339"/>
    <w:rsid w:val="00627D11"/>
    <w:rsid w:val="00647E50"/>
    <w:rsid w:val="006B1851"/>
    <w:rsid w:val="006F3926"/>
    <w:rsid w:val="007206DE"/>
    <w:rsid w:val="00723FE4"/>
    <w:rsid w:val="007962DE"/>
    <w:rsid w:val="008A0B0D"/>
    <w:rsid w:val="008B17BE"/>
    <w:rsid w:val="008C1C6E"/>
    <w:rsid w:val="008C7920"/>
    <w:rsid w:val="009258C5"/>
    <w:rsid w:val="009A6200"/>
    <w:rsid w:val="00A2066B"/>
    <w:rsid w:val="00A47871"/>
    <w:rsid w:val="00AA7BE0"/>
    <w:rsid w:val="00AB1925"/>
    <w:rsid w:val="00B31DC6"/>
    <w:rsid w:val="00B32F57"/>
    <w:rsid w:val="00B66151"/>
    <w:rsid w:val="00B705C6"/>
    <w:rsid w:val="00BB32BA"/>
    <w:rsid w:val="00BE09A5"/>
    <w:rsid w:val="00C27A11"/>
    <w:rsid w:val="00C639C9"/>
    <w:rsid w:val="00CC5285"/>
    <w:rsid w:val="00CE3277"/>
    <w:rsid w:val="00CF01CD"/>
    <w:rsid w:val="00CF5721"/>
    <w:rsid w:val="00D159A4"/>
    <w:rsid w:val="00D84B21"/>
    <w:rsid w:val="00D861D1"/>
    <w:rsid w:val="00DF44AD"/>
    <w:rsid w:val="00E04AAD"/>
    <w:rsid w:val="00E37F83"/>
    <w:rsid w:val="00E63BF1"/>
    <w:rsid w:val="00E64B31"/>
    <w:rsid w:val="00E66C47"/>
    <w:rsid w:val="00E9021C"/>
    <w:rsid w:val="00EB0987"/>
    <w:rsid w:val="00ED2104"/>
    <w:rsid w:val="00F72E34"/>
    <w:rsid w:val="00F86FD6"/>
    <w:rsid w:val="00FA4452"/>
    <w:rsid w:val="00FA6833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0BA4"/>
  <w15:docId w15:val="{7B504C53-C6B6-4D92-AC42-9F5466EE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861D1"/>
    <w:pPr>
      <w:spacing w:line="322" w:lineRule="exact"/>
      <w:ind w:hanging="125"/>
      <w:jc w:val="both"/>
    </w:pPr>
  </w:style>
  <w:style w:type="paragraph" w:customStyle="1" w:styleId="Style7">
    <w:name w:val="Style7"/>
    <w:basedOn w:val="a"/>
    <w:uiPriority w:val="99"/>
    <w:rsid w:val="00D861D1"/>
    <w:pPr>
      <w:spacing w:line="322" w:lineRule="exact"/>
      <w:ind w:firstLine="701"/>
      <w:jc w:val="both"/>
    </w:pPr>
  </w:style>
  <w:style w:type="character" w:customStyle="1" w:styleId="FontStyle28">
    <w:name w:val="Font Style28"/>
    <w:basedOn w:val="a0"/>
    <w:uiPriority w:val="99"/>
    <w:rsid w:val="00D861D1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861D1"/>
    <w:pPr>
      <w:ind w:left="720"/>
      <w:contextualSpacing/>
    </w:pPr>
  </w:style>
  <w:style w:type="character" w:customStyle="1" w:styleId="FontStyle30">
    <w:name w:val="Font Style30"/>
    <w:basedOn w:val="a0"/>
    <w:uiPriority w:val="99"/>
    <w:rsid w:val="00CE3277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A4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44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4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44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2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AC6B2A610481CDFE20C0BFE00513C31BD7B7332546A635132723619417783BA5CE873013264CB30274BAdFo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AC6B2A610481CDFE20DEB2F6694CCB1EDAED362446A5664978783CC31E726CE281DE72572B4DB4d0o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Екатерина Будайханова</cp:lastModifiedBy>
  <cp:revision>27</cp:revision>
  <cp:lastPrinted>2026-03-20T08:56:00Z</cp:lastPrinted>
  <dcterms:created xsi:type="dcterms:W3CDTF">2025-11-10T06:18:00Z</dcterms:created>
  <dcterms:modified xsi:type="dcterms:W3CDTF">2026-03-20T08:59:00Z</dcterms:modified>
</cp:coreProperties>
</file>