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19D" w:rsidRPr="0026246E" w:rsidRDefault="0064619D">
      <w:pPr>
        <w:tabs>
          <w:tab w:val="left" w:pos="1451"/>
        </w:tabs>
      </w:pPr>
    </w:p>
    <w:tbl>
      <w:tblPr>
        <w:tblW w:w="9417" w:type="dxa"/>
        <w:tblInd w:w="-45" w:type="dxa"/>
        <w:tblLayout w:type="fixed"/>
        <w:tblLook w:val="04A0" w:firstRow="1" w:lastRow="0" w:firstColumn="1" w:lastColumn="0" w:noHBand="0" w:noVBand="1"/>
      </w:tblPr>
      <w:tblGrid>
        <w:gridCol w:w="9417"/>
      </w:tblGrid>
      <w:tr w:rsidR="0064619D">
        <w:trPr>
          <w:trHeight w:val="579"/>
        </w:trPr>
        <w:tc>
          <w:tcPr>
            <w:tcW w:w="9417" w:type="dxa"/>
            <w:tcBorders>
              <w:top w:val="single" w:sz="4" w:space="0" w:color="000000"/>
              <w:left w:val="single" w:sz="4" w:space="0" w:color="000000"/>
              <w:right w:val="single" w:sz="4" w:space="0" w:color="000000"/>
            </w:tcBorders>
          </w:tcPr>
          <w:p w:rsidR="0064619D" w:rsidRDefault="0064619D">
            <w:pPr>
              <w:spacing w:line="360" w:lineRule="auto"/>
              <w:jc w:val="right"/>
              <w:rPr>
                <w:bCs/>
              </w:rPr>
            </w:pPr>
          </w:p>
        </w:tc>
      </w:tr>
      <w:tr w:rsidR="0064619D">
        <w:trPr>
          <w:trHeight w:val="3699"/>
        </w:trPr>
        <w:tc>
          <w:tcPr>
            <w:tcW w:w="9417" w:type="dxa"/>
            <w:tcBorders>
              <w:left w:val="single" w:sz="4" w:space="0" w:color="000000"/>
              <w:right w:val="single" w:sz="4" w:space="0" w:color="000000"/>
            </w:tcBorders>
            <w:vAlign w:val="center"/>
          </w:tcPr>
          <w:p w:rsidR="0064619D" w:rsidRDefault="0064619D">
            <w:pPr>
              <w:spacing w:line="360" w:lineRule="auto"/>
              <w:jc w:val="center"/>
            </w:pPr>
          </w:p>
          <w:p w:rsidR="0064619D" w:rsidRDefault="0064619D">
            <w:pPr>
              <w:spacing w:line="360" w:lineRule="auto"/>
              <w:jc w:val="center"/>
            </w:pPr>
          </w:p>
          <w:p w:rsidR="0064619D" w:rsidRDefault="0064619D">
            <w:pPr>
              <w:spacing w:line="360" w:lineRule="auto"/>
              <w:jc w:val="center"/>
            </w:pPr>
          </w:p>
          <w:p w:rsidR="0064619D" w:rsidRDefault="0064619D">
            <w:pPr>
              <w:spacing w:line="360" w:lineRule="auto"/>
              <w:jc w:val="center"/>
            </w:pPr>
          </w:p>
          <w:p w:rsidR="0064619D" w:rsidRDefault="0064619D">
            <w:pPr>
              <w:spacing w:line="360" w:lineRule="auto"/>
              <w:jc w:val="center"/>
            </w:pPr>
          </w:p>
          <w:p w:rsidR="0064619D" w:rsidRDefault="0064619D">
            <w:pPr>
              <w:spacing w:line="360" w:lineRule="auto"/>
            </w:pPr>
          </w:p>
          <w:p w:rsidR="0064619D" w:rsidRDefault="00DF2E01">
            <w:pPr>
              <w:spacing w:line="360" w:lineRule="auto"/>
              <w:jc w:val="center"/>
            </w:pPr>
            <w:r>
              <w:rPr>
                <w:b/>
                <w:sz w:val="44"/>
                <w:szCs w:val="44"/>
              </w:rPr>
              <w:t xml:space="preserve">Правила землепользования и застройки </w:t>
            </w:r>
          </w:p>
          <w:p w:rsidR="0064619D" w:rsidRDefault="00DF2E01">
            <w:pPr>
              <w:spacing w:line="360" w:lineRule="auto"/>
              <w:jc w:val="center"/>
              <w:rPr>
                <w:b/>
                <w:bCs/>
                <w:sz w:val="44"/>
                <w:szCs w:val="44"/>
              </w:rPr>
            </w:pPr>
            <w:r>
              <w:rPr>
                <w:b/>
                <w:sz w:val="44"/>
                <w:szCs w:val="44"/>
              </w:rPr>
              <w:t>Березовикского сельского поселения</w:t>
            </w:r>
          </w:p>
          <w:p w:rsidR="0064619D" w:rsidRDefault="00DF2E01">
            <w:pPr>
              <w:spacing w:line="360" w:lineRule="auto"/>
              <w:jc w:val="center"/>
              <w:rPr>
                <w:b/>
                <w:bCs/>
                <w:sz w:val="44"/>
                <w:szCs w:val="44"/>
              </w:rPr>
            </w:pPr>
            <w:r>
              <w:rPr>
                <w:b/>
                <w:sz w:val="44"/>
                <w:szCs w:val="44"/>
              </w:rPr>
              <w:t>Окуловского муниципального района Новгородской области</w:t>
            </w:r>
          </w:p>
          <w:p w:rsidR="0064619D" w:rsidRPr="00F76FF1" w:rsidRDefault="00F76FF1" w:rsidP="00F76FF1">
            <w:pPr>
              <w:pStyle w:val="13"/>
              <w:tabs>
                <w:tab w:val="left" w:pos="708"/>
              </w:tabs>
              <w:jc w:val="center"/>
              <w:rPr>
                <w:rFonts w:ascii="Times New Roman" w:hAnsi="Times New Roman"/>
                <w:b/>
              </w:rPr>
            </w:pPr>
            <w:r w:rsidRPr="00F76FF1">
              <w:rPr>
                <w:b/>
                <w:bCs/>
              </w:rPr>
              <w:t>(в редакции решения Совета депутатов Березовикского сельского поселения от</w:t>
            </w:r>
            <w:r w:rsidRPr="00F76FF1">
              <w:rPr>
                <w:rFonts w:ascii="Times New Roman" w:hAnsi="Times New Roman"/>
              </w:rPr>
              <w:t xml:space="preserve"> </w:t>
            </w:r>
            <w:r>
              <w:rPr>
                <w:rFonts w:ascii="Times New Roman" w:hAnsi="Times New Roman"/>
                <w:b/>
              </w:rPr>
              <w:t xml:space="preserve">25.09.2013 г. № 146, </w:t>
            </w:r>
            <w:r w:rsidRPr="00F76FF1">
              <w:rPr>
                <w:rFonts w:ascii="Times New Roman" w:hAnsi="Times New Roman"/>
                <w:b/>
              </w:rPr>
              <w:t xml:space="preserve">от 23.05.2017 г. №97, </w:t>
            </w:r>
            <w:r w:rsidRPr="00F76FF1">
              <w:rPr>
                <w:rFonts w:ascii="Times New Roman" w:hAnsi="Times New Roman" w:cs="Times New Roman"/>
                <w:b/>
              </w:rPr>
              <w:t>от 03.11.2017 № 108, от 29.11.2017 № 110, 27.02.2018 № 135, от 23.10.2018 № 157, от 20.12.2019 № 222, от 04.03.2022 № 81, от 27.12.2023 №</w:t>
            </w:r>
            <w:r>
              <w:rPr>
                <w:rFonts w:ascii="Times New Roman" w:hAnsi="Times New Roman" w:cs="Times New Roman"/>
                <w:b/>
              </w:rPr>
              <w:t>161, от 27.08.2024 №178</w:t>
            </w:r>
            <w:r w:rsidRPr="00F76FF1">
              <w:rPr>
                <w:rFonts w:ascii="Times New Roman" w:hAnsi="Times New Roman" w:cs="Times New Roman"/>
                <w:b/>
              </w:rPr>
              <w:t>)</w:t>
            </w:r>
          </w:p>
          <w:p w:rsidR="0064619D" w:rsidRDefault="0064619D">
            <w:pPr>
              <w:spacing w:line="360" w:lineRule="auto"/>
              <w:jc w:val="center"/>
            </w:pPr>
          </w:p>
          <w:p w:rsidR="0064619D" w:rsidRDefault="0064619D">
            <w:pPr>
              <w:spacing w:line="360" w:lineRule="auto"/>
              <w:jc w:val="center"/>
            </w:pPr>
          </w:p>
          <w:p w:rsidR="0064619D" w:rsidRDefault="0064619D">
            <w:pPr>
              <w:spacing w:line="360" w:lineRule="auto"/>
              <w:jc w:val="center"/>
            </w:pPr>
          </w:p>
          <w:p w:rsidR="0064619D" w:rsidRDefault="0064619D">
            <w:pPr>
              <w:spacing w:line="360" w:lineRule="auto"/>
              <w:rPr>
                <w:bCs/>
              </w:rPr>
            </w:pPr>
          </w:p>
        </w:tc>
      </w:tr>
      <w:tr w:rsidR="0064619D">
        <w:trPr>
          <w:trHeight w:val="2045"/>
        </w:trPr>
        <w:tc>
          <w:tcPr>
            <w:tcW w:w="9417" w:type="dxa"/>
            <w:tcBorders>
              <w:left w:val="single" w:sz="4" w:space="0" w:color="000000"/>
              <w:bottom w:val="single" w:sz="4" w:space="0" w:color="000000"/>
              <w:right w:val="single" w:sz="4" w:space="0" w:color="000000"/>
            </w:tcBorders>
            <w:vAlign w:val="bottom"/>
          </w:tcPr>
          <w:p w:rsidR="0064619D" w:rsidRDefault="00DF2E01">
            <w:pPr>
              <w:spacing w:line="360" w:lineRule="auto"/>
            </w:pPr>
            <w:r>
              <w:rPr>
                <w:b/>
                <w:sz w:val="28"/>
                <w:szCs w:val="28"/>
              </w:rPr>
              <w:t xml:space="preserve">                                                     г. Окуловка</w:t>
            </w:r>
            <w:bookmarkStart w:id="0" w:name="_GoBack"/>
            <w:bookmarkEnd w:id="0"/>
          </w:p>
          <w:p w:rsidR="0064619D" w:rsidRDefault="0064619D">
            <w:pPr>
              <w:spacing w:line="360" w:lineRule="auto"/>
              <w:jc w:val="center"/>
              <w:rPr>
                <w:b/>
                <w:bCs/>
              </w:rPr>
            </w:pPr>
          </w:p>
        </w:tc>
      </w:tr>
    </w:tbl>
    <w:p w:rsidR="0064619D" w:rsidRDefault="0064619D">
      <w:pPr>
        <w:tabs>
          <w:tab w:val="left" w:pos="1451"/>
        </w:tabs>
      </w:pPr>
    </w:p>
    <w:p w:rsidR="0064619D" w:rsidRDefault="0064619D">
      <w:pPr>
        <w:jc w:val="right"/>
      </w:pPr>
    </w:p>
    <w:p w:rsidR="0064619D" w:rsidRDefault="0064619D">
      <w:pPr>
        <w:jc w:val="right"/>
      </w:pPr>
    </w:p>
    <w:p w:rsidR="0064619D" w:rsidRDefault="0064619D">
      <w:pPr>
        <w:jc w:val="right"/>
      </w:pPr>
    </w:p>
    <w:p w:rsidR="0064619D" w:rsidRDefault="0064619D">
      <w:pPr>
        <w:jc w:val="right"/>
      </w:pPr>
    </w:p>
    <w:p w:rsidR="0064619D" w:rsidRDefault="0064619D">
      <w:pPr>
        <w:jc w:val="right"/>
      </w:pPr>
    </w:p>
    <w:p w:rsidR="0064619D" w:rsidRDefault="00DF2E01">
      <w:r>
        <w:t xml:space="preserve">                                                             </w:t>
      </w:r>
    </w:p>
    <w:p w:rsidR="0064619D" w:rsidRDefault="0064619D">
      <w:pPr>
        <w:jc w:val="center"/>
      </w:pPr>
    </w:p>
    <w:p w:rsidR="0064619D" w:rsidRDefault="0064619D">
      <w:pPr>
        <w:jc w:val="center"/>
      </w:pPr>
    </w:p>
    <w:p w:rsidR="0064619D" w:rsidRDefault="0064619D">
      <w:pPr>
        <w:jc w:val="center"/>
      </w:pPr>
    </w:p>
    <w:p w:rsidR="0064619D" w:rsidRDefault="0064619D">
      <w:pPr>
        <w:jc w:val="center"/>
      </w:pPr>
    </w:p>
    <w:p w:rsidR="0064619D" w:rsidRDefault="0064619D">
      <w:pPr>
        <w:jc w:val="center"/>
      </w:pPr>
    </w:p>
    <w:p w:rsidR="0064619D" w:rsidRDefault="0064619D">
      <w:pPr>
        <w:jc w:val="center"/>
      </w:pPr>
    </w:p>
    <w:p w:rsidR="0064619D" w:rsidRDefault="0064619D">
      <w:pPr>
        <w:jc w:val="center"/>
      </w:pPr>
    </w:p>
    <w:p w:rsidR="0064619D" w:rsidRDefault="0064619D">
      <w:pPr>
        <w:jc w:val="center"/>
      </w:pPr>
    </w:p>
    <w:p w:rsidR="0064619D" w:rsidRDefault="0064619D">
      <w:pPr>
        <w:jc w:val="center"/>
        <w:rPr>
          <w:sz w:val="32"/>
          <w:szCs w:val="32"/>
        </w:rPr>
      </w:pPr>
    </w:p>
    <w:p w:rsidR="0064619D" w:rsidRDefault="0064619D">
      <w:pPr>
        <w:jc w:val="center"/>
        <w:rPr>
          <w:sz w:val="32"/>
          <w:szCs w:val="32"/>
        </w:rPr>
      </w:pPr>
    </w:p>
    <w:p w:rsidR="0064619D" w:rsidRDefault="00DF2E01">
      <w:pPr>
        <w:pStyle w:val="11"/>
        <w:jc w:val="center"/>
        <w:rPr>
          <w:rFonts w:ascii="Times New Roman" w:hAnsi="Times New Roman" w:cs="Times New Roman"/>
          <w:b/>
          <w:sz w:val="32"/>
          <w:szCs w:val="32"/>
        </w:rPr>
      </w:pPr>
      <w:r>
        <w:rPr>
          <w:rFonts w:ascii="Times New Roman" w:hAnsi="Times New Roman" w:cs="Times New Roman"/>
          <w:b/>
          <w:sz w:val="32"/>
          <w:szCs w:val="32"/>
        </w:rPr>
        <w:t xml:space="preserve">Правила землепользования и застройки </w:t>
      </w:r>
    </w:p>
    <w:p w:rsidR="0064619D" w:rsidRDefault="00DF2E01">
      <w:pPr>
        <w:jc w:val="center"/>
        <w:rPr>
          <w:sz w:val="32"/>
          <w:szCs w:val="32"/>
        </w:rPr>
      </w:pPr>
      <w:r>
        <w:rPr>
          <w:b/>
          <w:sz w:val="32"/>
          <w:szCs w:val="32"/>
        </w:rPr>
        <w:t>Березовикского сельского поселения</w:t>
      </w:r>
    </w:p>
    <w:p w:rsidR="0064619D" w:rsidRDefault="00DF2E01">
      <w:pPr>
        <w:spacing w:line="360" w:lineRule="auto"/>
        <w:jc w:val="center"/>
        <w:rPr>
          <w:sz w:val="32"/>
          <w:szCs w:val="32"/>
        </w:rPr>
      </w:pPr>
      <w:r>
        <w:rPr>
          <w:b/>
          <w:sz w:val="32"/>
          <w:szCs w:val="32"/>
        </w:rPr>
        <w:t>Окуловского муниципального района Новгородской области</w:t>
      </w:r>
    </w:p>
    <w:p w:rsidR="0064619D" w:rsidRDefault="0064619D">
      <w:pPr>
        <w:jc w:val="center"/>
      </w:pPr>
    </w:p>
    <w:p w:rsidR="0064619D" w:rsidRDefault="0064619D">
      <w:pPr>
        <w:jc w:val="center"/>
        <w:rPr>
          <w:b/>
        </w:rPr>
      </w:pPr>
    </w:p>
    <w:p w:rsidR="0064619D" w:rsidRDefault="0064619D">
      <w:pPr>
        <w:jc w:val="center"/>
        <w:rPr>
          <w:b/>
          <w:highlight w:val="yellow"/>
        </w:rPr>
      </w:pPr>
    </w:p>
    <w:p w:rsidR="0064619D" w:rsidRDefault="0064619D">
      <w:pPr>
        <w:jc w:val="center"/>
        <w:rPr>
          <w:b/>
          <w:highlight w:val="yellow"/>
        </w:rPr>
      </w:pPr>
    </w:p>
    <w:p w:rsidR="0064619D" w:rsidRDefault="0064619D">
      <w:pPr>
        <w:jc w:val="center"/>
        <w:rPr>
          <w:b/>
          <w:highlight w:val="yellow"/>
        </w:rPr>
      </w:pPr>
    </w:p>
    <w:p w:rsidR="0064619D" w:rsidRDefault="0064619D">
      <w:pPr>
        <w:jc w:val="center"/>
        <w:rPr>
          <w:b/>
          <w:highlight w:val="yellow"/>
        </w:rPr>
      </w:pPr>
    </w:p>
    <w:p w:rsidR="0064619D" w:rsidRDefault="0064619D">
      <w:pPr>
        <w:jc w:val="center"/>
        <w:rPr>
          <w:b/>
          <w:highlight w:val="yellow"/>
        </w:rPr>
      </w:pPr>
    </w:p>
    <w:p w:rsidR="0064619D" w:rsidRDefault="0064619D">
      <w:pPr>
        <w:jc w:val="center"/>
        <w:rPr>
          <w:b/>
          <w:highlight w:val="yellow"/>
        </w:rPr>
      </w:pPr>
    </w:p>
    <w:p w:rsidR="0064619D" w:rsidRDefault="0064619D">
      <w:pPr>
        <w:jc w:val="center"/>
        <w:rPr>
          <w:b/>
          <w:highlight w:val="yellow"/>
        </w:rPr>
      </w:pPr>
    </w:p>
    <w:p w:rsidR="0064619D" w:rsidRDefault="0064619D">
      <w:pPr>
        <w:jc w:val="center"/>
        <w:rPr>
          <w:b/>
          <w:highlight w:val="yellow"/>
        </w:rPr>
      </w:pPr>
    </w:p>
    <w:p w:rsidR="0064619D" w:rsidRDefault="0064619D">
      <w:pPr>
        <w:jc w:val="center"/>
        <w:rPr>
          <w:b/>
          <w:highlight w:val="yellow"/>
        </w:rPr>
      </w:pPr>
    </w:p>
    <w:p w:rsidR="0064619D" w:rsidRDefault="0064619D">
      <w:pPr>
        <w:jc w:val="center"/>
        <w:rPr>
          <w:b/>
          <w:highlight w:val="yellow"/>
        </w:rPr>
      </w:pPr>
    </w:p>
    <w:p w:rsidR="0064619D" w:rsidRDefault="0064619D">
      <w:pPr>
        <w:jc w:val="center"/>
        <w:rPr>
          <w:b/>
          <w:highlight w:val="yellow"/>
        </w:rPr>
      </w:pPr>
    </w:p>
    <w:p w:rsidR="0064619D" w:rsidRDefault="0064619D">
      <w:pPr>
        <w:jc w:val="center"/>
        <w:rPr>
          <w:b/>
          <w:highlight w:val="yellow"/>
        </w:rPr>
      </w:pPr>
    </w:p>
    <w:p w:rsidR="0064619D" w:rsidRDefault="0064619D">
      <w:pPr>
        <w:jc w:val="center"/>
        <w:rPr>
          <w:b/>
          <w:highlight w:val="yellow"/>
        </w:rPr>
      </w:pPr>
    </w:p>
    <w:p w:rsidR="0064619D" w:rsidRDefault="0064619D">
      <w:pPr>
        <w:jc w:val="center"/>
        <w:rPr>
          <w:b/>
          <w:highlight w:val="yellow"/>
        </w:rPr>
      </w:pPr>
    </w:p>
    <w:p w:rsidR="0064619D" w:rsidRDefault="0064619D">
      <w:pPr>
        <w:jc w:val="center"/>
        <w:rPr>
          <w:b/>
          <w:highlight w:val="yellow"/>
        </w:rPr>
      </w:pPr>
    </w:p>
    <w:p w:rsidR="0064619D" w:rsidRDefault="0064619D">
      <w:pPr>
        <w:jc w:val="center"/>
        <w:rPr>
          <w:b/>
          <w:highlight w:val="yellow"/>
        </w:rPr>
      </w:pPr>
    </w:p>
    <w:p w:rsidR="0064619D" w:rsidRDefault="0064619D">
      <w:pPr>
        <w:jc w:val="center"/>
        <w:rPr>
          <w:b/>
          <w:highlight w:val="yellow"/>
        </w:rPr>
      </w:pPr>
    </w:p>
    <w:p w:rsidR="0064619D" w:rsidRDefault="0064619D">
      <w:pPr>
        <w:jc w:val="center"/>
        <w:rPr>
          <w:b/>
          <w:highlight w:val="yellow"/>
        </w:rPr>
      </w:pPr>
    </w:p>
    <w:p w:rsidR="0064619D" w:rsidRDefault="0064619D">
      <w:pPr>
        <w:jc w:val="center"/>
        <w:rPr>
          <w:b/>
          <w:highlight w:val="yellow"/>
        </w:rPr>
      </w:pPr>
    </w:p>
    <w:p w:rsidR="0064619D" w:rsidRDefault="0064619D">
      <w:pPr>
        <w:jc w:val="center"/>
        <w:rPr>
          <w:b/>
          <w:highlight w:val="yellow"/>
        </w:rPr>
      </w:pPr>
    </w:p>
    <w:p w:rsidR="0064619D" w:rsidRDefault="0064619D">
      <w:pPr>
        <w:jc w:val="center"/>
        <w:rPr>
          <w:b/>
          <w:highlight w:val="yellow"/>
        </w:rPr>
      </w:pPr>
    </w:p>
    <w:p w:rsidR="0064619D" w:rsidRDefault="0064619D">
      <w:pPr>
        <w:jc w:val="center"/>
        <w:rPr>
          <w:b/>
          <w:highlight w:val="yellow"/>
        </w:rPr>
      </w:pPr>
    </w:p>
    <w:p w:rsidR="0064619D" w:rsidRDefault="0064619D">
      <w:pPr>
        <w:jc w:val="center"/>
        <w:rPr>
          <w:b/>
          <w:highlight w:val="yellow"/>
        </w:rPr>
      </w:pPr>
    </w:p>
    <w:p w:rsidR="0064619D" w:rsidRDefault="0064619D">
      <w:pPr>
        <w:jc w:val="center"/>
        <w:rPr>
          <w:b/>
          <w:highlight w:val="yellow"/>
        </w:rPr>
      </w:pPr>
    </w:p>
    <w:p w:rsidR="0064619D" w:rsidRDefault="0064619D">
      <w:pPr>
        <w:jc w:val="center"/>
        <w:rPr>
          <w:b/>
          <w:highlight w:val="yellow"/>
        </w:rPr>
      </w:pPr>
    </w:p>
    <w:p w:rsidR="0064619D" w:rsidRDefault="00DF2E01">
      <w:pPr>
        <w:jc w:val="center"/>
        <w:rPr>
          <w:b/>
        </w:rPr>
      </w:pPr>
      <w:r>
        <w:rPr>
          <w:b/>
        </w:rPr>
        <w:t>г.</w:t>
      </w:r>
      <w:r w:rsidR="007B2342">
        <w:rPr>
          <w:b/>
        </w:rPr>
        <w:t xml:space="preserve"> </w:t>
      </w:r>
      <w:r>
        <w:rPr>
          <w:b/>
        </w:rPr>
        <w:t>Окуловка</w:t>
      </w:r>
    </w:p>
    <w:p w:rsidR="0064619D" w:rsidRDefault="00DF2E01">
      <w:pPr>
        <w:jc w:val="center"/>
        <w:rPr>
          <w:b/>
        </w:rPr>
      </w:pPr>
      <w:r>
        <w:rPr>
          <w:b/>
        </w:rPr>
        <w:t>2024</w:t>
      </w:r>
    </w:p>
    <w:p w:rsidR="0064619D" w:rsidRDefault="00DF2E01">
      <w:pPr>
        <w:jc w:val="center"/>
      </w:pPr>
      <w:r>
        <w:rPr>
          <w:b/>
        </w:rPr>
        <w:br w:type="page" w:clear="all"/>
      </w:r>
      <w:r>
        <w:rPr>
          <w:b/>
        </w:rPr>
        <w:lastRenderedPageBreak/>
        <w:t>Оглавление</w:t>
      </w:r>
    </w:p>
    <w:p w:rsidR="005661E7" w:rsidRPr="005661E7" w:rsidRDefault="00E7067F" w:rsidP="005661E7">
      <w:pPr>
        <w:pStyle w:val="11"/>
        <w:rPr>
          <w:rFonts w:ascii="Times New Roman" w:eastAsiaTheme="minorEastAsia" w:hAnsi="Times New Roman" w:cs="Times New Roman"/>
          <w:noProof/>
          <w:szCs w:val="20"/>
          <w:lang w:eastAsia="ru-RU"/>
        </w:rPr>
      </w:pPr>
      <w:r>
        <w:rPr>
          <w:rFonts w:ascii="Times New Roman" w:hAnsi="Times New Roman" w:cs="Times New Roman"/>
        </w:rPr>
        <w:fldChar w:fldCharType="begin"/>
      </w:r>
      <w:r w:rsidR="00DF2E01">
        <w:rPr>
          <w:rFonts w:ascii="Times New Roman" w:hAnsi="Times New Roman" w:cs="Times New Roman"/>
        </w:rPr>
        <w:instrText xml:space="preserve"> TOC \o "1-3" \h \z \u </w:instrText>
      </w:r>
      <w:r>
        <w:rPr>
          <w:rFonts w:ascii="Times New Roman" w:hAnsi="Times New Roman" w:cs="Times New Roman"/>
        </w:rPr>
        <w:fldChar w:fldCharType="separate"/>
      </w:r>
      <w:hyperlink w:anchor="_Toc175132075" w:history="1">
        <w:r w:rsidR="005661E7" w:rsidRPr="005661E7">
          <w:rPr>
            <w:rStyle w:val="af1"/>
            <w:rFonts w:ascii="Times New Roman" w:hAnsi="Times New Roman" w:cs="Times New Roman"/>
            <w:noProof/>
            <w:szCs w:val="20"/>
          </w:rPr>
          <w:t>Часть I. ПОРЯДОК РЕГУЛИРОВАНИЯ ЗЕМЛЕПОЛЬЗОВАНИЯ И ЗАСТРОЙКИ НА ОСНОВЕ ГРАДОСТРОИТЕЛЬНОГО ЗОНИРОВАНИЯ</w:t>
        </w:r>
        <w:r w:rsidR="005661E7" w:rsidRPr="005661E7">
          <w:rPr>
            <w:rFonts w:ascii="Times New Roman" w:hAnsi="Times New Roman" w:cs="Times New Roman"/>
            <w:noProof/>
            <w:webHidden/>
            <w:szCs w:val="20"/>
          </w:rPr>
          <w:tab/>
        </w:r>
        <w:r w:rsidRPr="005661E7">
          <w:rPr>
            <w:rFonts w:ascii="Times New Roman" w:hAnsi="Times New Roman" w:cs="Times New Roman"/>
            <w:noProof/>
            <w:webHidden/>
            <w:szCs w:val="20"/>
          </w:rPr>
          <w:fldChar w:fldCharType="begin"/>
        </w:r>
        <w:r w:rsidR="005661E7" w:rsidRPr="005661E7">
          <w:rPr>
            <w:rFonts w:ascii="Times New Roman" w:hAnsi="Times New Roman" w:cs="Times New Roman"/>
            <w:noProof/>
            <w:webHidden/>
            <w:szCs w:val="20"/>
          </w:rPr>
          <w:instrText xml:space="preserve"> PAGEREF _Toc175132075 \h </w:instrText>
        </w:r>
        <w:r w:rsidRPr="005661E7">
          <w:rPr>
            <w:rFonts w:ascii="Times New Roman" w:hAnsi="Times New Roman" w:cs="Times New Roman"/>
            <w:noProof/>
            <w:webHidden/>
            <w:szCs w:val="20"/>
          </w:rPr>
        </w:r>
        <w:r w:rsidRPr="005661E7">
          <w:rPr>
            <w:rFonts w:ascii="Times New Roman" w:hAnsi="Times New Roman" w:cs="Times New Roman"/>
            <w:noProof/>
            <w:webHidden/>
            <w:szCs w:val="20"/>
          </w:rPr>
          <w:fldChar w:fldCharType="separate"/>
        </w:r>
        <w:r w:rsidR="00513ACB">
          <w:rPr>
            <w:rFonts w:ascii="Times New Roman" w:hAnsi="Times New Roman" w:cs="Times New Roman"/>
            <w:noProof/>
            <w:webHidden/>
            <w:szCs w:val="20"/>
          </w:rPr>
          <w:t>6</w:t>
        </w:r>
        <w:r w:rsidRPr="005661E7">
          <w:rPr>
            <w:rFonts w:ascii="Times New Roman" w:hAnsi="Times New Roman" w:cs="Times New Roman"/>
            <w:noProof/>
            <w:webHidden/>
            <w:szCs w:val="20"/>
          </w:rPr>
          <w:fldChar w:fldCharType="end"/>
        </w:r>
      </w:hyperlink>
    </w:p>
    <w:p w:rsidR="005661E7" w:rsidRPr="005661E7" w:rsidRDefault="00F76FF1" w:rsidP="005661E7">
      <w:pPr>
        <w:pStyle w:val="11"/>
        <w:rPr>
          <w:rFonts w:ascii="Times New Roman" w:eastAsiaTheme="minorEastAsia" w:hAnsi="Times New Roman" w:cs="Times New Roman"/>
          <w:noProof/>
          <w:szCs w:val="20"/>
          <w:lang w:eastAsia="ru-RU"/>
        </w:rPr>
      </w:pPr>
      <w:hyperlink w:anchor="_Toc175132076" w:history="1">
        <w:r w:rsidR="005661E7" w:rsidRPr="005661E7">
          <w:rPr>
            <w:rStyle w:val="af1"/>
            <w:rFonts w:ascii="Times New Roman" w:hAnsi="Times New Roman" w:cs="Times New Roman"/>
            <w:noProof/>
            <w:szCs w:val="20"/>
          </w:rPr>
          <w:t>Глава 1. ОБЩИЕ ПОЛОЖЕНИЯ</w:t>
        </w:r>
        <w:r w:rsidR="005661E7" w:rsidRPr="005661E7">
          <w:rPr>
            <w:rFonts w:ascii="Times New Roman" w:hAnsi="Times New Roman" w:cs="Times New Roman"/>
            <w:noProof/>
            <w:webHidden/>
            <w:szCs w:val="20"/>
          </w:rPr>
          <w:tab/>
        </w:r>
        <w:r w:rsidR="00E7067F" w:rsidRPr="005661E7">
          <w:rPr>
            <w:rFonts w:ascii="Times New Roman" w:hAnsi="Times New Roman" w:cs="Times New Roman"/>
            <w:noProof/>
            <w:webHidden/>
            <w:szCs w:val="20"/>
          </w:rPr>
          <w:fldChar w:fldCharType="begin"/>
        </w:r>
        <w:r w:rsidR="005661E7" w:rsidRPr="005661E7">
          <w:rPr>
            <w:rFonts w:ascii="Times New Roman" w:hAnsi="Times New Roman" w:cs="Times New Roman"/>
            <w:noProof/>
            <w:webHidden/>
            <w:szCs w:val="20"/>
          </w:rPr>
          <w:instrText xml:space="preserve"> PAGEREF _Toc175132076 \h </w:instrText>
        </w:r>
        <w:r w:rsidR="00E7067F" w:rsidRPr="005661E7">
          <w:rPr>
            <w:rFonts w:ascii="Times New Roman" w:hAnsi="Times New Roman" w:cs="Times New Roman"/>
            <w:noProof/>
            <w:webHidden/>
            <w:szCs w:val="20"/>
          </w:rPr>
        </w:r>
        <w:r w:rsidR="00E7067F" w:rsidRPr="005661E7">
          <w:rPr>
            <w:rFonts w:ascii="Times New Roman" w:hAnsi="Times New Roman" w:cs="Times New Roman"/>
            <w:noProof/>
            <w:webHidden/>
            <w:szCs w:val="20"/>
          </w:rPr>
          <w:fldChar w:fldCharType="separate"/>
        </w:r>
        <w:r w:rsidR="00513ACB">
          <w:rPr>
            <w:rFonts w:ascii="Times New Roman" w:hAnsi="Times New Roman" w:cs="Times New Roman"/>
            <w:noProof/>
            <w:webHidden/>
            <w:szCs w:val="20"/>
          </w:rPr>
          <w:t>6</w:t>
        </w:r>
        <w:r w:rsidR="00E7067F" w:rsidRPr="005661E7">
          <w:rPr>
            <w:rFonts w:ascii="Times New Roman" w:hAnsi="Times New Roman" w:cs="Times New Roman"/>
            <w:noProof/>
            <w:webHidden/>
            <w:szCs w:val="20"/>
          </w:rPr>
          <w:fldChar w:fldCharType="end"/>
        </w:r>
      </w:hyperlink>
    </w:p>
    <w:p w:rsidR="005661E7" w:rsidRPr="005661E7" w:rsidRDefault="00F76FF1" w:rsidP="005661E7">
      <w:pPr>
        <w:pStyle w:val="11"/>
        <w:rPr>
          <w:rFonts w:ascii="Times New Roman" w:eastAsiaTheme="minorEastAsia" w:hAnsi="Times New Roman" w:cs="Times New Roman"/>
          <w:noProof/>
          <w:szCs w:val="20"/>
          <w:lang w:eastAsia="ru-RU"/>
        </w:rPr>
      </w:pPr>
      <w:hyperlink w:anchor="_Toc175132077" w:history="1">
        <w:r w:rsidR="005661E7" w:rsidRPr="005661E7">
          <w:rPr>
            <w:rStyle w:val="af1"/>
            <w:rFonts w:ascii="Times New Roman" w:hAnsi="Times New Roman" w:cs="Times New Roman"/>
            <w:noProof/>
            <w:szCs w:val="20"/>
          </w:rPr>
          <w:t>Статья 1. Основные понятия, используемые в настоящих Правилах</w:t>
        </w:r>
        <w:r w:rsidR="005661E7" w:rsidRPr="005661E7">
          <w:rPr>
            <w:rFonts w:ascii="Times New Roman" w:hAnsi="Times New Roman" w:cs="Times New Roman"/>
            <w:noProof/>
            <w:webHidden/>
            <w:szCs w:val="20"/>
          </w:rPr>
          <w:tab/>
        </w:r>
        <w:r w:rsidR="00E7067F" w:rsidRPr="005661E7">
          <w:rPr>
            <w:rFonts w:ascii="Times New Roman" w:hAnsi="Times New Roman" w:cs="Times New Roman"/>
            <w:noProof/>
            <w:webHidden/>
            <w:szCs w:val="20"/>
          </w:rPr>
          <w:fldChar w:fldCharType="begin"/>
        </w:r>
        <w:r w:rsidR="005661E7" w:rsidRPr="005661E7">
          <w:rPr>
            <w:rFonts w:ascii="Times New Roman" w:hAnsi="Times New Roman" w:cs="Times New Roman"/>
            <w:noProof/>
            <w:webHidden/>
            <w:szCs w:val="20"/>
          </w:rPr>
          <w:instrText xml:space="preserve"> PAGEREF _Toc175132077 \h </w:instrText>
        </w:r>
        <w:r w:rsidR="00E7067F" w:rsidRPr="005661E7">
          <w:rPr>
            <w:rFonts w:ascii="Times New Roman" w:hAnsi="Times New Roman" w:cs="Times New Roman"/>
            <w:noProof/>
            <w:webHidden/>
            <w:szCs w:val="20"/>
          </w:rPr>
        </w:r>
        <w:r w:rsidR="00E7067F" w:rsidRPr="005661E7">
          <w:rPr>
            <w:rFonts w:ascii="Times New Roman" w:hAnsi="Times New Roman" w:cs="Times New Roman"/>
            <w:noProof/>
            <w:webHidden/>
            <w:szCs w:val="20"/>
          </w:rPr>
          <w:fldChar w:fldCharType="separate"/>
        </w:r>
        <w:r w:rsidR="00513ACB">
          <w:rPr>
            <w:rFonts w:ascii="Times New Roman" w:hAnsi="Times New Roman" w:cs="Times New Roman"/>
            <w:noProof/>
            <w:webHidden/>
            <w:szCs w:val="20"/>
          </w:rPr>
          <w:t>6</w:t>
        </w:r>
        <w:r w:rsidR="00E7067F" w:rsidRPr="005661E7">
          <w:rPr>
            <w:rFonts w:ascii="Times New Roman" w:hAnsi="Times New Roman" w:cs="Times New Roman"/>
            <w:noProof/>
            <w:webHidden/>
            <w:szCs w:val="20"/>
          </w:rPr>
          <w:fldChar w:fldCharType="end"/>
        </w:r>
      </w:hyperlink>
    </w:p>
    <w:p w:rsidR="005661E7" w:rsidRPr="005661E7" w:rsidRDefault="00F76FF1" w:rsidP="005661E7">
      <w:pPr>
        <w:pStyle w:val="11"/>
        <w:rPr>
          <w:rFonts w:ascii="Times New Roman" w:eastAsiaTheme="minorEastAsia" w:hAnsi="Times New Roman" w:cs="Times New Roman"/>
          <w:noProof/>
          <w:szCs w:val="20"/>
          <w:lang w:eastAsia="ru-RU"/>
        </w:rPr>
      </w:pPr>
      <w:hyperlink w:anchor="_Toc175132078" w:history="1">
        <w:r w:rsidR="005661E7" w:rsidRPr="005661E7">
          <w:rPr>
            <w:rStyle w:val="af1"/>
            <w:rFonts w:ascii="Times New Roman" w:hAnsi="Times New Roman" w:cs="Times New Roman"/>
            <w:noProof/>
            <w:szCs w:val="20"/>
          </w:rPr>
          <w:t>Статья 2. Основания введения, назначение и состав настоящих Правил</w:t>
        </w:r>
        <w:r w:rsidR="005661E7" w:rsidRPr="005661E7">
          <w:rPr>
            <w:rFonts w:ascii="Times New Roman" w:hAnsi="Times New Roman" w:cs="Times New Roman"/>
            <w:noProof/>
            <w:webHidden/>
            <w:szCs w:val="20"/>
          </w:rPr>
          <w:tab/>
        </w:r>
        <w:r w:rsidR="00E7067F" w:rsidRPr="005661E7">
          <w:rPr>
            <w:rFonts w:ascii="Times New Roman" w:hAnsi="Times New Roman" w:cs="Times New Roman"/>
            <w:noProof/>
            <w:webHidden/>
            <w:szCs w:val="20"/>
          </w:rPr>
          <w:fldChar w:fldCharType="begin"/>
        </w:r>
        <w:r w:rsidR="005661E7" w:rsidRPr="005661E7">
          <w:rPr>
            <w:rFonts w:ascii="Times New Roman" w:hAnsi="Times New Roman" w:cs="Times New Roman"/>
            <w:noProof/>
            <w:webHidden/>
            <w:szCs w:val="20"/>
          </w:rPr>
          <w:instrText xml:space="preserve"> PAGEREF _Toc175132078 \h </w:instrText>
        </w:r>
        <w:r w:rsidR="00E7067F" w:rsidRPr="005661E7">
          <w:rPr>
            <w:rFonts w:ascii="Times New Roman" w:hAnsi="Times New Roman" w:cs="Times New Roman"/>
            <w:noProof/>
            <w:webHidden/>
            <w:szCs w:val="20"/>
          </w:rPr>
        </w:r>
        <w:r w:rsidR="00E7067F" w:rsidRPr="005661E7">
          <w:rPr>
            <w:rFonts w:ascii="Times New Roman" w:hAnsi="Times New Roman" w:cs="Times New Roman"/>
            <w:noProof/>
            <w:webHidden/>
            <w:szCs w:val="20"/>
          </w:rPr>
          <w:fldChar w:fldCharType="separate"/>
        </w:r>
        <w:r w:rsidR="00513ACB">
          <w:rPr>
            <w:rFonts w:ascii="Times New Roman" w:hAnsi="Times New Roman" w:cs="Times New Roman"/>
            <w:noProof/>
            <w:webHidden/>
            <w:szCs w:val="20"/>
          </w:rPr>
          <w:t>11</w:t>
        </w:r>
        <w:r w:rsidR="00E7067F" w:rsidRPr="005661E7">
          <w:rPr>
            <w:rFonts w:ascii="Times New Roman" w:hAnsi="Times New Roman" w:cs="Times New Roman"/>
            <w:noProof/>
            <w:webHidden/>
            <w:szCs w:val="20"/>
          </w:rPr>
          <w:fldChar w:fldCharType="end"/>
        </w:r>
      </w:hyperlink>
    </w:p>
    <w:p w:rsidR="005661E7" w:rsidRPr="005661E7" w:rsidRDefault="00F76FF1" w:rsidP="005661E7">
      <w:pPr>
        <w:pStyle w:val="11"/>
        <w:rPr>
          <w:rFonts w:ascii="Times New Roman" w:eastAsiaTheme="minorEastAsia" w:hAnsi="Times New Roman" w:cs="Times New Roman"/>
          <w:noProof/>
          <w:szCs w:val="20"/>
          <w:lang w:eastAsia="ru-RU"/>
        </w:rPr>
      </w:pPr>
      <w:hyperlink w:anchor="_Toc175132079" w:history="1">
        <w:r w:rsidR="005661E7" w:rsidRPr="005661E7">
          <w:rPr>
            <w:rStyle w:val="af1"/>
            <w:rFonts w:ascii="Times New Roman" w:hAnsi="Times New Roman" w:cs="Times New Roman"/>
            <w:noProof/>
            <w:szCs w:val="20"/>
          </w:rPr>
          <w:t>Статья 3. Установление территориальных зон, градостроительных регламентов и их применение</w:t>
        </w:r>
        <w:r w:rsidR="005661E7" w:rsidRPr="005661E7">
          <w:rPr>
            <w:rFonts w:ascii="Times New Roman" w:hAnsi="Times New Roman" w:cs="Times New Roman"/>
            <w:noProof/>
            <w:webHidden/>
            <w:szCs w:val="20"/>
          </w:rPr>
          <w:tab/>
        </w:r>
        <w:r w:rsidR="00E7067F" w:rsidRPr="005661E7">
          <w:rPr>
            <w:rFonts w:ascii="Times New Roman" w:hAnsi="Times New Roman" w:cs="Times New Roman"/>
            <w:noProof/>
            <w:webHidden/>
            <w:szCs w:val="20"/>
          </w:rPr>
          <w:fldChar w:fldCharType="begin"/>
        </w:r>
        <w:r w:rsidR="005661E7" w:rsidRPr="005661E7">
          <w:rPr>
            <w:rFonts w:ascii="Times New Roman" w:hAnsi="Times New Roman" w:cs="Times New Roman"/>
            <w:noProof/>
            <w:webHidden/>
            <w:szCs w:val="20"/>
          </w:rPr>
          <w:instrText xml:space="preserve"> PAGEREF _Toc175132079 \h </w:instrText>
        </w:r>
        <w:r w:rsidR="00E7067F" w:rsidRPr="005661E7">
          <w:rPr>
            <w:rFonts w:ascii="Times New Roman" w:hAnsi="Times New Roman" w:cs="Times New Roman"/>
            <w:noProof/>
            <w:webHidden/>
            <w:szCs w:val="20"/>
          </w:rPr>
        </w:r>
        <w:r w:rsidR="00E7067F" w:rsidRPr="005661E7">
          <w:rPr>
            <w:rFonts w:ascii="Times New Roman" w:hAnsi="Times New Roman" w:cs="Times New Roman"/>
            <w:noProof/>
            <w:webHidden/>
            <w:szCs w:val="20"/>
          </w:rPr>
          <w:fldChar w:fldCharType="separate"/>
        </w:r>
        <w:r w:rsidR="00513ACB">
          <w:rPr>
            <w:rFonts w:ascii="Times New Roman" w:hAnsi="Times New Roman" w:cs="Times New Roman"/>
            <w:noProof/>
            <w:webHidden/>
            <w:szCs w:val="20"/>
          </w:rPr>
          <w:t>13</w:t>
        </w:r>
        <w:r w:rsidR="00E7067F" w:rsidRPr="005661E7">
          <w:rPr>
            <w:rFonts w:ascii="Times New Roman" w:hAnsi="Times New Roman" w:cs="Times New Roman"/>
            <w:noProof/>
            <w:webHidden/>
            <w:szCs w:val="20"/>
          </w:rPr>
          <w:fldChar w:fldCharType="end"/>
        </w:r>
      </w:hyperlink>
    </w:p>
    <w:p w:rsidR="005661E7" w:rsidRPr="005661E7" w:rsidRDefault="00F76FF1" w:rsidP="005661E7">
      <w:pPr>
        <w:pStyle w:val="11"/>
        <w:rPr>
          <w:rFonts w:ascii="Times New Roman" w:eastAsiaTheme="minorEastAsia" w:hAnsi="Times New Roman" w:cs="Times New Roman"/>
          <w:noProof/>
          <w:szCs w:val="20"/>
          <w:lang w:eastAsia="ru-RU"/>
        </w:rPr>
      </w:pPr>
      <w:hyperlink w:anchor="_Toc175132080" w:history="1">
        <w:r w:rsidR="005661E7" w:rsidRPr="005661E7">
          <w:rPr>
            <w:rStyle w:val="af1"/>
            <w:rFonts w:ascii="Times New Roman" w:hAnsi="Times New Roman" w:cs="Times New Roman"/>
            <w:noProof/>
            <w:szCs w:val="20"/>
          </w:rPr>
          <w:t>Статья 4. Открытость и доступность информации о землепользовании и застройке</w:t>
        </w:r>
        <w:r w:rsidR="005661E7" w:rsidRPr="005661E7">
          <w:rPr>
            <w:rFonts w:ascii="Times New Roman" w:hAnsi="Times New Roman" w:cs="Times New Roman"/>
            <w:noProof/>
            <w:webHidden/>
            <w:szCs w:val="20"/>
          </w:rPr>
          <w:tab/>
        </w:r>
        <w:r w:rsidR="00E7067F" w:rsidRPr="005661E7">
          <w:rPr>
            <w:rFonts w:ascii="Times New Roman" w:hAnsi="Times New Roman" w:cs="Times New Roman"/>
            <w:noProof/>
            <w:webHidden/>
            <w:szCs w:val="20"/>
          </w:rPr>
          <w:fldChar w:fldCharType="begin"/>
        </w:r>
        <w:r w:rsidR="005661E7" w:rsidRPr="005661E7">
          <w:rPr>
            <w:rFonts w:ascii="Times New Roman" w:hAnsi="Times New Roman" w:cs="Times New Roman"/>
            <w:noProof/>
            <w:webHidden/>
            <w:szCs w:val="20"/>
          </w:rPr>
          <w:instrText xml:space="preserve"> PAGEREF _Toc175132080 \h </w:instrText>
        </w:r>
        <w:r w:rsidR="00E7067F" w:rsidRPr="005661E7">
          <w:rPr>
            <w:rFonts w:ascii="Times New Roman" w:hAnsi="Times New Roman" w:cs="Times New Roman"/>
            <w:noProof/>
            <w:webHidden/>
            <w:szCs w:val="20"/>
          </w:rPr>
        </w:r>
        <w:r w:rsidR="00E7067F" w:rsidRPr="005661E7">
          <w:rPr>
            <w:rFonts w:ascii="Times New Roman" w:hAnsi="Times New Roman" w:cs="Times New Roman"/>
            <w:noProof/>
            <w:webHidden/>
            <w:szCs w:val="20"/>
          </w:rPr>
          <w:fldChar w:fldCharType="separate"/>
        </w:r>
        <w:r w:rsidR="00513ACB">
          <w:rPr>
            <w:rFonts w:ascii="Times New Roman" w:hAnsi="Times New Roman" w:cs="Times New Roman"/>
            <w:noProof/>
            <w:webHidden/>
            <w:szCs w:val="20"/>
          </w:rPr>
          <w:t>16</w:t>
        </w:r>
        <w:r w:rsidR="00E7067F" w:rsidRPr="005661E7">
          <w:rPr>
            <w:rFonts w:ascii="Times New Roman" w:hAnsi="Times New Roman" w:cs="Times New Roman"/>
            <w:noProof/>
            <w:webHidden/>
            <w:szCs w:val="20"/>
          </w:rPr>
          <w:fldChar w:fldCharType="end"/>
        </w:r>
      </w:hyperlink>
    </w:p>
    <w:p w:rsidR="005661E7" w:rsidRPr="005661E7" w:rsidRDefault="00F76FF1" w:rsidP="005661E7">
      <w:pPr>
        <w:pStyle w:val="11"/>
        <w:rPr>
          <w:rFonts w:ascii="Times New Roman" w:eastAsiaTheme="minorEastAsia" w:hAnsi="Times New Roman" w:cs="Times New Roman"/>
          <w:noProof/>
          <w:szCs w:val="20"/>
          <w:lang w:eastAsia="ru-RU"/>
        </w:rPr>
      </w:pPr>
      <w:hyperlink w:anchor="_Toc175132081" w:history="1">
        <w:r w:rsidR="005661E7" w:rsidRPr="005661E7">
          <w:rPr>
            <w:rStyle w:val="af1"/>
            <w:rFonts w:ascii="Times New Roman" w:hAnsi="Times New Roman" w:cs="Times New Roman"/>
            <w:noProof/>
            <w:szCs w:val="20"/>
          </w:rPr>
          <w:t>Статья 5. Применение настоящих Правил с учетом Генерального плана Березовикского сельского поселения, документации по планировке территории</w:t>
        </w:r>
        <w:r w:rsidR="005661E7" w:rsidRPr="005661E7">
          <w:rPr>
            <w:rFonts w:ascii="Times New Roman" w:hAnsi="Times New Roman" w:cs="Times New Roman"/>
            <w:noProof/>
            <w:webHidden/>
            <w:szCs w:val="20"/>
          </w:rPr>
          <w:tab/>
        </w:r>
        <w:r w:rsidR="00E7067F" w:rsidRPr="005661E7">
          <w:rPr>
            <w:rFonts w:ascii="Times New Roman" w:hAnsi="Times New Roman" w:cs="Times New Roman"/>
            <w:noProof/>
            <w:webHidden/>
            <w:szCs w:val="20"/>
          </w:rPr>
          <w:fldChar w:fldCharType="begin"/>
        </w:r>
        <w:r w:rsidR="005661E7" w:rsidRPr="005661E7">
          <w:rPr>
            <w:rFonts w:ascii="Times New Roman" w:hAnsi="Times New Roman" w:cs="Times New Roman"/>
            <w:noProof/>
            <w:webHidden/>
            <w:szCs w:val="20"/>
          </w:rPr>
          <w:instrText xml:space="preserve"> PAGEREF _Toc175132081 \h </w:instrText>
        </w:r>
        <w:r w:rsidR="00E7067F" w:rsidRPr="005661E7">
          <w:rPr>
            <w:rFonts w:ascii="Times New Roman" w:hAnsi="Times New Roman" w:cs="Times New Roman"/>
            <w:noProof/>
            <w:webHidden/>
            <w:szCs w:val="20"/>
          </w:rPr>
        </w:r>
        <w:r w:rsidR="00E7067F" w:rsidRPr="005661E7">
          <w:rPr>
            <w:rFonts w:ascii="Times New Roman" w:hAnsi="Times New Roman" w:cs="Times New Roman"/>
            <w:noProof/>
            <w:webHidden/>
            <w:szCs w:val="20"/>
          </w:rPr>
          <w:fldChar w:fldCharType="separate"/>
        </w:r>
        <w:r w:rsidR="00513ACB">
          <w:rPr>
            <w:rFonts w:ascii="Times New Roman" w:hAnsi="Times New Roman" w:cs="Times New Roman"/>
            <w:noProof/>
            <w:webHidden/>
            <w:szCs w:val="20"/>
          </w:rPr>
          <w:t>17</w:t>
        </w:r>
        <w:r w:rsidR="00E7067F" w:rsidRPr="005661E7">
          <w:rPr>
            <w:rFonts w:ascii="Times New Roman" w:hAnsi="Times New Roman" w:cs="Times New Roman"/>
            <w:noProof/>
            <w:webHidden/>
            <w:szCs w:val="20"/>
          </w:rPr>
          <w:fldChar w:fldCharType="end"/>
        </w:r>
      </w:hyperlink>
    </w:p>
    <w:p w:rsidR="005661E7" w:rsidRPr="005661E7" w:rsidRDefault="00F76FF1" w:rsidP="005661E7">
      <w:pPr>
        <w:pStyle w:val="11"/>
        <w:rPr>
          <w:rFonts w:ascii="Times New Roman" w:eastAsiaTheme="minorEastAsia" w:hAnsi="Times New Roman" w:cs="Times New Roman"/>
          <w:noProof/>
          <w:szCs w:val="20"/>
          <w:lang w:eastAsia="ru-RU"/>
        </w:rPr>
      </w:pPr>
      <w:hyperlink w:anchor="_Toc175132082" w:history="1">
        <w:r w:rsidR="005661E7" w:rsidRPr="005661E7">
          <w:rPr>
            <w:rStyle w:val="af1"/>
            <w:rFonts w:ascii="Times New Roman" w:hAnsi="Times New Roman" w:cs="Times New Roman"/>
            <w:noProof/>
            <w:szCs w:val="20"/>
          </w:rPr>
          <w:t>Глава 2. ПРАВА ИСПОЛЬЗОВАНИЯ ЗЕМЕЛЬНЫХ УЧАСТКОВ И ОБЪЕКТОВ КАПИТАЛЬНОГО СТРОИТЕЛЬСТВА, ВОЗНИКШИЕ ДО ВВЕДЕНИЯ В ДЕЙСТВИЕ НАСТОЯЩИХ ПРАВИЛ</w:t>
        </w:r>
        <w:r w:rsidR="005661E7" w:rsidRPr="005661E7">
          <w:rPr>
            <w:rFonts w:ascii="Times New Roman" w:hAnsi="Times New Roman" w:cs="Times New Roman"/>
            <w:noProof/>
            <w:webHidden/>
            <w:szCs w:val="20"/>
          </w:rPr>
          <w:tab/>
        </w:r>
        <w:r w:rsidR="00E7067F" w:rsidRPr="005661E7">
          <w:rPr>
            <w:rFonts w:ascii="Times New Roman" w:hAnsi="Times New Roman" w:cs="Times New Roman"/>
            <w:noProof/>
            <w:webHidden/>
            <w:szCs w:val="20"/>
          </w:rPr>
          <w:fldChar w:fldCharType="begin"/>
        </w:r>
        <w:r w:rsidR="005661E7" w:rsidRPr="005661E7">
          <w:rPr>
            <w:rFonts w:ascii="Times New Roman" w:hAnsi="Times New Roman" w:cs="Times New Roman"/>
            <w:noProof/>
            <w:webHidden/>
            <w:szCs w:val="20"/>
          </w:rPr>
          <w:instrText xml:space="preserve"> PAGEREF _Toc175132082 \h </w:instrText>
        </w:r>
        <w:r w:rsidR="00E7067F" w:rsidRPr="005661E7">
          <w:rPr>
            <w:rFonts w:ascii="Times New Roman" w:hAnsi="Times New Roman" w:cs="Times New Roman"/>
            <w:noProof/>
            <w:webHidden/>
            <w:szCs w:val="20"/>
          </w:rPr>
        </w:r>
        <w:r w:rsidR="00E7067F" w:rsidRPr="005661E7">
          <w:rPr>
            <w:rFonts w:ascii="Times New Roman" w:hAnsi="Times New Roman" w:cs="Times New Roman"/>
            <w:noProof/>
            <w:webHidden/>
            <w:szCs w:val="20"/>
          </w:rPr>
          <w:fldChar w:fldCharType="separate"/>
        </w:r>
        <w:r w:rsidR="00513ACB">
          <w:rPr>
            <w:rFonts w:ascii="Times New Roman" w:hAnsi="Times New Roman" w:cs="Times New Roman"/>
            <w:noProof/>
            <w:webHidden/>
            <w:szCs w:val="20"/>
          </w:rPr>
          <w:t>17</w:t>
        </w:r>
        <w:r w:rsidR="00E7067F" w:rsidRPr="005661E7">
          <w:rPr>
            <w:rFonts w:ascii="Times New Roman" w:hAnsi="Times New Roman" w:cs="Times New Roman"/>
            <w:noProof/>
            <w:webHidden/>
            <w:szCs w:val="20"/>
          </w:rPr>
          <w:fldChar w:fldCharType="end"/>
        </w:r>
      </w:hyperlink>
    </w:p>
    <w:p w:rsidR="005661E7" w:rsidRPr="005661E7" w:rsidRDefault="00F76FF1" w:rsidP="005661E7">
      <w:pPr>
        <w:pStyle w:val="11"/>
        <w:rPr>
          <w:rFonts w:ascii="Times New Roman" w:eastAsiaTheme="minorEastAsia" w:hAnsi="Times New Roman" w:cs="Times New Roman"/>
          <w:noProof/>
          <w:szCs w:val="20"/>
          <w:lang w:eastAsia="ru-RU"/>
        </w:rPr>
      </w:pPr>
      <w:hyperlink w:anchor="_Toc175132083" w:history="1">
        <w:r w:rsidR="005661E7" w:rsidRPr="005661E7">
          <w:rPr>
            <w:rStyle w:val="af1"/>
            <w:rFonts w:ascii="Times New Roman" w:hAnsi="Times New Roman" w:cs="Times New Roman"/>
            <w:noProof/>
            <w:szCs w:val="20"/>
          </w:rPr>
          <w:t>Статья 6. Общие положения, относящиеся к ранее возникшим правам</w:t>
        </w:r>
        <w:r w:rsidR="005661E7" w:rsidRPr="005661E7">
          <w:rPr>
            <w:rFonts w:ascii="Times New Roman" w:hAnsi="Times New Roman" w:cs="Times New Roman"/>
            <w:noProof/>
            <w:webHidden/>
            <w:szCs w:val="20"/>
          </w:rPr>
          <w:tab/>
        </w:r>
        <w:r w:rsidR="00E7067F" w:rsidRPr="005661E7">
          <w:rPr>
            <w:rFonts w:ascii="Times New Roman" w:hAnsi="Times New Roman" w:cs="Times New Roman"/>
            <w:noProof/>
            <w:webHidden/>
            <w:szCs w:val="20"/>
          </w:rPr>
          <w:fldChar w:fldCharType="begin"/>
        </w:r>
        <w:r w:rsidR="005661E7" w:rsidRPr="005661E7">
          <w:rPr>
            <w:rFonts w:ascii="Times New Roman" w:hAnsi="Times New Roman" w:cs="Times New Roman"/>
            <w:noProof/>
            <w:webHidden/>
            <w:szCs w:val="20"/>
          </w:rPr>
          <w:instrText xml:space="preserve"> PAGEREF _Toc175132083 \h </w:instrText>
        </w:r>
        <w:r w:rsidR="00E7067F" w:rsidRPr="005661E7">
          <w:rPr>
            <w:rFonts w:ascii="Times New Roman" w:hAnsi="Times New Roman" w:cs="Times New Roman"/>
            <w:noProof/>
            <w:webHidden/>
            <w:szCs w:val="20"/>
          </w:rPr>
        </w:r>
        <w:r w:rsidR="00E7067F" w:rsidRPr="005661E7">
          <w:rPr>
            <w:rFonts w:ascii="Times New Roman" w:hAnsi="Times New Roman" w:cs="Times New Roman"/>
            <w:noProof/>
            <w:webHidden/>
            <w:szCs w:val="20"/>
          </w:rPr>
          <w:fldChar w:fldCharType="separate"/>
        </w:r>
        <w:r w:rsidR="00513ACB">
          <w:rPr>
            <w:rFonts w:ascii="Times New Roman" w:hAnsi="Times New Roman" w:cs="Times New Roman"/>
            <w:noProof/>
            <w:webHidden/>
            <w:szCs w:val="20"/>
          </w:rPr>
          <w:t>17</w:t>
        </w:r>
        <w:r w:rsidR="00E7067F" w:rsidRPr="005661E7">
          <w:rPr>
            <w:rFonts w:ascii="Times New Roman" w:hAnsi="Times New Roman" w:cs="Times New Roman"/>
            <w:noProof/>
            <w:webHidden/>
            <w:szCs w:val="20"/>
          </w:rPr>
          <w:fldChar w:fldCharType="end"/>
        </w:r>
      </w:hyperlink>
    </w:p>
    <w:p w:rsidR="005661E7" w:rsidRPr="005661E7" w:rsidRDefault="00F76FF1" w:rsidP="005661E7">
      <w:pPr>
        <w:pStyle w:val="11"/>
        <w:rPr>
          <w:rFonts w:ascii="Times New Roman" w:eastAsiaTheme="minorEastAsia" w:hAnsi="Times New Roman" w:cs="Times New Roman"/>
          <w:noProof/>
          <w:szCs w:val="20"/>
          <w:lang w:eastAsia="ru-RU"/>
        </w:rPr>
      </w:pPr>
      <w:hyperlink w:anchor="_Toc175132084" w:history="1">
        <w:r w:rsidR="005661E7" w:rsidRPr="005661E7">
          <w:rPr>
            <w:rStyle w:val="af1"/>
            <w:rFonts w:ascii="Times New Roman" w:hAnsi="Times New Roman" w:cs="Times New Roman"/>
            <w:noProof/>
            <w:szCs w:val="20"/>
          </w:rPr>
          <w:t>Статья 7. Использование земельных участков, использование и строительные изменения объектов капитального строительства, не соответствующих настоящим Правилам</w:t>
        </w:r>
        <w:r w:rsidR="005661E7" w:rsidRPr="005661E7">
          <w:rPr>
            <w:rFonts w:ascii="Times New Roman" w:hAnsi="Times New Roman" w:cs="Times New Roman"/>
            <w:noProof/>
            <w:webHidden/>
            <w:szCs w:val="20"/>
          </w:rPr>
          <w:tab/>
        </w:r>
        <w:r w:rsidR="00E7067F" w:rsidRPr="005661E7">
          <w:rPr>
            <w:rFonts w:ascii="Times New Roman" w:hAnsi="Times New Roman" w:cs="Times New Roman"/>
            <w:noProof/>
            <w:webHidden/>
            <w:szCs w:val="20"/>
          </w:rPr>
          <w:fldChar w:fldCharType="begin"/>
        </w:r>
        <w:r w:rsidR="005661E7" w:rsidRPr="005661E7">
          <w:rPr>
            <w:rFonts w:ascii="Times New Roman" w:hAnsi="Times New Roman" w:cs="Times New Roman"/>
            <w:noProof/>
            <w:webHidden/>
            <w:szCs w:val="20"/>
          </w:rPr>
          <w:instrText xml:space="preserve"> PAGEREF _Toc175132084 \h </w:instrText>
        </w:r>
        <w:r w:rsidR="00E7067F" w:rsidRPr="005661E7">
          <w:rPr>
            <w:rFonts w:ascii="Times New Roman" w:hAnsi="Times New Roman" w:cs="Times New Roman"/>
            <w:noProof/>
            <w:webHidden/>
            <w:szCs w:val="20"/>
          </w:rPr>
        </w:r>
        <w:r w:rsidR="00E7067F" w:rsidRPr="005661E7">
          <w:rPr>
            <w:rFonts w:ascii="Times New Roman" w:hAnsi="Times New Roman" w:cs="Times New Roman"/>
            <w:noProof/>
            <w:webHidden/>
            <w:szCs w:val="20"/>
          </w:rPr>
          <w:fldChar w:fldCharType="separate"/>
        </w:r>
        <w:r w:rsidR="00513ACB">
          <w:rPr>
            <w:rFonts w:ascii="Times New Roman" w:hAnsi="Times New Roman" w:cs="Times New Roman"/>
            <w:noProof/>
            <w:webHidden/>
            <w:szCs w:val="20"/>
          </w:rPr>
          <w:t>18</w:t>
        </w:r>
        <w:r w:rsidR="00E7067F" w:rsidRPr="005661E7">
          <w:rPr>
            <w:rFonts w:ascii="Times New Roman" w:hAnsi="Times New Roman" w:cs="Times New Roman"/>
            <w:noProof/>
            <w:webHidden/>
            <w:szCs w:val="20"/>
          </w:rPr>
          <w:fldChar w:fldCharType="end"/>
        </w:r>
      </w:hyperlink>
    </w:p>
    <w:p w:rsidR="005661E7" w:rsidRPr="005661E7" w:rsidRDefault="00F76FF1" w:rsidP="005661E7">
      <w:pPr>
        <w:pStyle w:val="11"/>
        <w:rPr>
          <w:rFonts w:ascii="Times New Roman" w:eastAsiaTheme="minorEastAsia" w:hAnsi="Times New Roman" w:cs="Times New Roman"/>
          <w:noProof/>
          <w:szCs w:val="20"/>
          <w:lang w:eastAsia="ru-RU"/>
        </w:rPr>
      </w:pPr>
      <w:hyperlink w:anchor="_Toc175132085" w:history="1">
        <w:r w:rsidR="005661E7" w:rsidRPr="005661E7">
          <w:rPr>
            <w:rStyle w:val="af1"/>
            <w:rFonts w:ascii="Times New Roman" w:hAnsi="Times New Roman" w:cs="Times New Roman"/>
            <w:noProof/>
            <w:szCs w:val="20"/>
          </w:rPr>
          <w:t>Глава 3. СУБЪЕКТЫ ПРАВООТНОШЕНИЙ, ВОЗНИКАЮЩИХ ПО ПОВОДУ ЗЕМЛЕПОЛЬЗОВАНИЯ И ЗАСТРОЙКИ</w:t>
        </w:r>
        <w:r w:rsidR="005661E7" w:rsidRPr="005661E7">
          <w:rPr>
            <w:rFonts w:ascii="Times New Roman" w:hAnsi="Times New Roman" w:cs="Times New Roman"/>
            <w:noProof/>
            <w:webHidden/>
            <w:szCs w:val="20"/>
          </w:rPr>
          <w:tab/>
        </w:r>
        <w:r w:rsidR="00E7067F" w:rsidRPr="005661E7">
          <w:rPr>
            <w:rFonts w:ascii="Times New Roman" w:hAnsi="Times New Roman" w:cs="Times New Roman"/>
            <w:noProof/>
            <w:webHidden/>
            <w:szCs w:val="20"/>
          </w:rPr>
          <w:fldChar w:fldCharType="begin"/>
        </w:r>
        <w:r w:rsidR="005661E7" w:rsidRPr="005661E7">
          <w:rPr>
            <w:rFonts w:ascii="Times New Roman" w:hAnsi="Times New Roman" w:cs="Times New Roman"/>
            <w:noProof/>
            <w:webHidden/>
            <w:szCs w:val="20"/>
          </w:rPr>
          <w:instrText xml:space="preserve"> PAGEREF _Toc175132085 \h </w:instrText>
        </w:r>
        <w:r w:rsidR="00E7067F" w:rsidRPr="005661E7">
          <w:rPr>
            <w:rFonts w:ascii="Times New Roman" w:hAnsi="Times New Roman" w:cs="Times New Roman"/>
            <w:noProof/>
            <w:webHidden/>
            <w:szCs w:val="20"/>
          </w:rPr>
        </w:r>
        <w:r w:rsidR="00E7067F" w:rsidRPr="005661E7">
          <w:rPr>
            <w:rFonts w:ascii="Times New Roman" w:hAnsi="Times New Roman" w:cs="Times New Roman"/>
            <w:noProof/>
            <w:webHidden/>
            <w:szCs w:val="20"/>
          </w:rPr>
          <w:fldChar w:fldCharType="separate"/>
        </w:r>
        <w:r w:rsidR="00513ACB">
          <w:rPr>
            <w:rFonts w:ascii="Times New Roman" w:hAnsi="Times New Roman" w:cs="Times New Roman"/>
            <w:noProof/>
            <w:webHidden/>
            <w:szCs w:val="20"/>
          </w:rPr>
          <w:t>19</w:t>
        </w:r>
        <w:r w:rsidR="00E7067F" w:rsidRPr="005661E7">
          <w:rPr>
            <w:rFonts w:ascii="Times New Roman" w:hAnsi="Times New Roman" w:cs="Times New Roman"/>
            <w:noProof/>
            <w:webHidden/>
            <w:szCs w:val="20"/>
          </w:rPr>
          <w:fldChar w:fldCharType="end"/>
        </w:r>
      </w:hyperlink>
    </w:p>
    <w:p w:rsidR="005661E7" w:rsidRPr="005661E7" w:rsidRDefault="00F76FF1" w:rsidP="005661E7">
      <w:pPr>
        <w:pStyle w:val="11"/>
        <w:rPr>
          <w:rFonts w:ascii="Times New Roman" w:eastAsiaTheme="minorEastAsia" w:hAnsi="Times New Roman" w:cs="Times New Roman"/>
          <w:noProof/>
          <w:szCs w:val="20"/>
          <w:lang w:eastAsia="ru-RU"/>
        </w:rPr>
      </w:pPr>
      <w:hyperlink w:anchor="_Toc175132086" w:history="1">
        <w:r w:rsidR="005661E7" w:rsidRPr="005661E7">
          <w:rPr>
            <w:rStyle w:val="af1"/>
            <w:rFonts w:ascii="Times New Roman" w:hAnsi="Times New Roman" w:cs="Times New Roman"/>
            <w:noProof/>
            <w:szCs w:val="20"/>
          </w:rPr>
          <w:t>Статья 8. Общие положения о физических и юридических лицах, осуществляющих землепользование и застройку</w:t>
        </w:r>
        <w:r w:rsidR="005661E7" w:rsidRPr="005661E7">
          <w:rPr>
            <w:rFonts w:ascii="Times New Roman" w:hAnsi="Times New Roman" w:cs="Times New Roman"/>
            <w:noProof/>
            <w:webHidden/>
            <w:szCs w:val="20"/>
          </w:rPr>
          <w:tab/>
        </w:r>
        <w:r w:rsidR="00E7067F" w:rsidRPr="005661E7">
          <w:rPr>
            <w:rFonts w:ascii="Times New Roman" w:hAnsi="Times New Roman" w:cs="Times New Roman"/>
            <w:noProof/>
            <w:webHidden/>
            <w:szCs w:val="20"/>
          </w:rPr>
          <w:fldChar w:fldCharType="begin"/>
        </w:r>
        <w:r w:rsidR="005661E7" w:rsidRPr="005661E7">
          <w:rPr>
            <w:rFonts w:ascii="Times New Roman" w:hAnsi="Times New Roman" w:cs="Times New Roman"/>
            <w:noProof/>
            <w:webHidden/>
            <w:szCs w:val="20"/>
          </w:rPr>
          <w:instrText xml:space="preserve"> PAGEREF _Toc175132086 \h </w:instrText>
        </w:r>
        <w:r w:rsidR="00E7067F" w:rsidRPr="005661E7">
          <w:rPr>
            <w:rFonts w:ascii="Times New Roman" w:hAnsi="Times New Roman" w:cs="Times New Roman"/>
            <w:noProof/>
            <w:webHidden/>
            <w:szCs w:val="20"/>
          </w:rPr>
        </w:r>
        <w:r w:rsidR="00E7067F" w:rsidRPr="005661E7">
          <w:rPr>
            <w:rFonts w:ascii="Times New Roman" w:hAnsi="Times New Roman" w:cs="Times New Roman"/>
            <w:noProof/>
            <w:webHidden/>
            <w:szCs w:val="20"/>
          </w:rPr>
          <w:fldChar w:fldCharType="separate"/>
        </w:r>
        <w:r w:rsidR="00513ACB">
          <w:rPr>
            <w:rFonts w:ascii="Times New Roman" w:hAnsi="Times New Roman" w:cs="Times New Roman"/>
            <w:noProof/>
            <w:webHidden/>
            <w:szCs w:val="20"/>
          </w:rPr>
          <w:t>19</w:t>
        </w:r>
        <w:r w:rsidR="00E7067F" w:rsidRPr="005661E7">
          <w:rPr>
            <w:rFonts w:ascii="Times New Roman" w:hAnsi="Times New Roman" w:cs="Times New Roman"/>
            <w:noProof/>
            <w:webHidden/>
            <w:szCs w:val="20"/>
          </w:rPr>
          <w:fldChar w:fldCharType="end"/>
        </w:r>
      </w:hyperlink>
    </w:p>
    <w:p w:rsidR="005661E7" w:rsidRPr="005661E7" w:rsidRDefault="00F76FF1" w:rsidP="005661E7">
      <w:pPr>
        <w:pStyle w:val="11"/>
        <w:rPr>
          <w:rFonts w:ascii="Times New Roman" w:eastAsiaTheme="minorEastAsia" w:hAnsi="Times New Roman" w:cs="Times New Roman"/>
          <w:noProof/>
          <w:szCs w:val="20"/>
          <w:lang w:eastAsia="ru-RU"/>
        </w:rPr>
      </w:pPr>
      <w:hyperlink w:anchor="_Toc175132087" w:history="1">
        <w:r w:rsidR="005661E7" w:rsidRPr="005661E7">
          <w:rPr>
            <w:rStyle w:val="af1"/>
            <w:rFonts w:ascii="Times New Roman" w:hAnsi="Times New Roman" w:cs="Times New Roman"/>
            <w:noProof/>
            <w:szCs w:val="20"/>
          </w:rPr>
          <w:t>Статья 9. Комиссия по землепользованию и застройке Березовикского сельского поселения</w:t>
        </w:r>
        <w:r w:rsidR="005661E7" w:rsidRPr="005661E7">
          <w:rPr>
            <w:rFonts w:ascii="Times New Roman" w:hAnsi="Times New Roman" w:cs="Times New Roman"/>
            <w:noProof/>
            <w:webHidden/>
            <w:szCs w:val="20"/>
          </w:rPr>
          <w:tab/>
        </w:r>
        <w:r w:rsidR="00E7067F" w:rsidRPr="005661E7">
          <w:rPr>
            <w:rFonts w:ascii="Times New Roman" w:hAnsi="Times New Roman" w:cs="Times New Roman"/>
            <w:noProof/>
            <w:webHidden/>
            <w:szCs w:val="20"/>
          </w:rPr>
          <w:fldChar w:fldCharType="begin"/>
        </w:r>
        <w:r w:rsidR="005661E7" w:rsidRPr="005661E7">
          <w:rPr>
            <w:rFonts w:ascii="Times New Roman" w:hAnsi="Times New Roman" w:cs="Times New Roman"/>
            <w:noProof/>
            <w:webHidden/>
            <w:szCs w:val="20"/>
          </w:rPr>
          <w:instrText xml:space="preserve"> PAGEREF _Toc175132087 \h </w:instrText>
        </w:r>
        <w:r w:rsidR="00E7067F" w:rsidRPr="005661E7">
          <w:rPr>
            <w:rFonts w:ascii="Times New Roman" w:hAnsi="Times New Roman" w:cs="Times New Roman"/>
            <w:noProof/>
            <w:webHidden/>
            <w:szCs w:val="20"/>
          </w:rPr>
        </w:r>
        <w:r w:rsidR="00E7067F" w:rsidRPr="005661E7">
          <w:rPr>
            <w:rFonts w:ascii="Times New Roman" w:hAnsi="Times New Roman" w:cs="Times New Roman"/>
            <w:noProof/>
            <w:webHidden/>
            <w:szCs w:val="20"/>
          </w:rPr>
          <w:fldChar w:fldCharType="separate"/>
        </w:r>
        <w:r w:rsidR="00513ACB">
          <w:rPr>
            <w:rFonts w:ascii="Times New Roman" w:hAnsi="Times New Roman" w:cs="Times New Roman"/>
            <w:noProof/>
            <w:webHidden/>
            <w:szCs w:val="20"/>
          </w:rPr>
          <w:t>19</w:t>
        </w:r>
        <w:r w:rsidR="00E7067F" w:rsidRPr="005661E7">
          <w:rPr>
            <w:rFonts w:ascii="Times New Roman" w:hAnsi="Times New Roman" w:cs="Times New Roman"/>
            <w:noProof/>
            <w:webHidden/>
            <w:szCs w:val="20"/>
          </w:rPr>
          <w:fldChar w:fldCharType="end"/>
        </w:r>
      </w:hyperlink>
    </w:p>
    <w:p w:rsidR="005661E7" w:rsidRPr="005661E7" w:rsidRDefault="00F76FF1" w:rsidP="005661E7">
      <w:pPr>
        <w:pStyle w:val="11"/>
        <w:rPr>
          <w:rFonts w:ascii="Times New Roman" w:eastAsiaTheme="minorEastAsia" w:hAnsi="Times New Roman" w:cs="Times New Roman"/>
          <w:noProof/>
          <w:szCs w:val="20"/>
          <w:lang w:eastAsia="ru-RU"/>
        </w:rPr>
      </w:pPr>
      <w:hyperlink w:anchor="_Toc175132088" w:history="1">
        <w:r w:rsidR="005661E7" w:rsidRPr="005661E7">
          <w:rPr>
            <w:rStyle w:val="af1"/>
            <w:rFonts w:ascii="Times New Roman" w:hAnsi="Times New Roman" w:cs="Times New Roman"/>
            <w:noProof/>
            <w:szCs w:val="20"/>
          </w:rPr>
          <w:t>Статья 10. Иные субъекты градостроительной деятельности, участвующие в обеспечении применения настоящих Правил</w:t>
        </w:r>
        <w:r w:rsidR="005661E7" w:rsidRPr="005661E7">
          <w:rPr>
            <w:rFonts w:ascii="Times New Roman" w:hAnsi="Times New Roman" w:cs="Times New Roman"/>
            <w:noProof/>
            <w:webHidden/>
            <w:szCs w:val="20"/>
          </w:rPr>
          <w:tab/>
        </w:r>
        <w:r w:rsidR="00E7067F" w:rsidRPr="005661E7">
          <w:rPr>
            <w:rFonts w:ascii="Times New Roman" w:hAnsi="Times New Roman" w:cs="Times New Roman"/>
            <w:noProof/>
            <w:webHidden/>
            <w:szCs w:val="20"/>
          </w:rPr>
          <w:fldChar w:fldCharType="begin"/>
        </w:r>
        <w:r w:rsidR="005661E7" w:rsidRPr="005661E7">
          <w:rPr>
            <w:rFonts w:ascii="Times New Roman" w:hAnsi="Times New Roman" w:cs="Times New Roman"/>
            <w:noProof/>
            <w:webHidden/>
            <w:szCs w:val="20"/>
          </w:rPr>
          <w:instrText xml:space="preserve"> PAGEREF _Toc175132088 \h </w:instrText>
        </w:r>
        <w:r w:rsidR="00E7067F" w:rsidRPr="005661E7">
          <w:rPr>
            <w:rFonts w:ascii="Times New Roman" w:hAnsi="Times New Roman" w:cs="Times New Roman"/>
            <w:noProof/>
            <w:webHidden/>
            <w:szCs w:val="20"/>
          </w:rPr>
        </w:r>
        <w:r w:rsidR="00E7067F" w:rsidRPr="005661E7">
          <w:rPr>
            <w:rFonts w:ascii="Times New Roman" w:hAnsi="Times New Roman" w:cs="Times New Roman"/>
            <w:noProof/>
            <w:webHidden/>
            <w:szCs w:val="20"/>
          </w:rPr>
          <w:fldChar w:fldCharType="separate"/>
        </w:r>
        <w:r w:rsidR="00513ACB">
          <w:rPr>
            <w:rFonts w:ascii="Times New Roman" w:hAnsi="Times New Roman" w:cs="Times New Roman"/>
            <w:noProof/>
            <w:webHidden/>
            <w:szCs w:val="20"/>
          </w:rPr>
          <w:t>20</w:t>
        </w:r>
        <w:r w:rsidR="00E7067F" w:rsidRPr="005661E7">
          <w:rPr>
            <w:rFonts w:ascii="Times New Roman" w:hAnsi="Times New Roman" w:cs="Times New Roman"/>
            <w:noProof/>
            <w:webHidden/>
            <w:szCs w:val="20"/>
          </w:rPr>
          <w:fldChar w:fldCharType="end"/>
        </w:r>
      </w:hyperlink>
    </w:p>
    <w:p w:rsidR="005661E7" w:rsidRPr="005661E7" w:rsidRDefault="00F76FF1" w:rsidP="005661E7">
      <w:pPr>
        <w:pStyle w:val="11"/>
        <w:rPr>
          <w:rFonts w:ascii="Times New Roman" w:eastAsiaTheme="minorEastAsia" w:hAnsi="Times New Roman" w:cs="Times New Roman"/>
          <w:noProof/>
          <w:szCs w:val="20"/>
          <w:lang w:eastAsia="ru-RU"/>
        </w:rPr>
      </w:pPr>
      <w:hyperlink w:anchor="_Toc175132089" w:history="1">
        <w:r w:rsidR="005661E7" w:rsidRPr="005661E7">
          <w:rPr>
            <w:rStyle w:val="af1"/>
            <w:rFonts w:ascii="Times New Roman" w:hAnsi="Times New Roman" w:cs="Times New Roman"/>
            <w:noProof/>
            <w:szCs w:val="20"/>
          </w:rPr>
          <w:t>Глава 4. ИЗМЕНЕНИЕ ВИДОВ РАЗРЕШЕННОГО ИСПОЛЬЗОВАНИЯ НЕДВИЖИМОСТИ ФИЗИЧЕСКИМИ И ЮРИДИЧЕСКИМИ ЛИЦАМИ</w:t>
        </w:r>
        <w:r w:rsidR="005661E7" w:rsidRPr="005661E7">
          <w:rPr>
            <w:rFonts w:ascii="Times New Roman" w:hAnsi="Times New Roman" w:cs="Times New Roman"/>
            <w:noProof/>
            <w:webHidden/>
            <w:szCs w:val="20"/>
          </w:rPr>
          <w:tab/>
        </w:r>
        <w:r w:rsidR="00E7067F" w:rsidRPr="005661E7">
          <w:rPr>
            <w:rFonts w:ascii="Times New Roman" w:hAnsi="Times New Roman" w:cs="Times New Roman"/>
            <w:noProof/>
            <w:webHidden/>
            <w:szCs w:val="20"/>
          </w:rPr>
          <w:fldChar w:fldCharType="begin"/>
        </w:r>
        <w:r w:rsidR="005661E7" w:rsidRPr="005661E7">
          <w:rPr>
            <w:rFonts w:ascii="Times New Roman" w:hAnsi="Times New Roman" w:cs="Times New Roman"/>
            <w:noProof/>
            <w:webHidden/>
            <w:szCs w:val="20"/>
          </w:rPr>
          <w:instrText xml:space="preserve"> PAGEREF _Toc175132089 \h </w:instrText>
        </w:r>
        <w:r w:rsidR="00E7067F" w:rsidRPr="005661E7">
          <w:rPr>
            <w:rFonts w:ascii="Times New Roman" w:hAnsi="Times New Roman" w:cs="Times New Roman"/>
            <w:noProof/>
            <w:webHidden/>
            <w:szCs w:val="20"/>
          </w:rPr>
        </w:r>
        <w:r w:rsidR="00E7067F" w:rsidRPr="005661E7">
          <w:rPr>
            <w:rFonts w:ascii="Times New Roman" w:hAnsi="Times New Roman" w:cs="Times New Roman"/>
            <w:noProof/>
            <w:webHidden/>
            <w:szCs w:val="20"/>
          </w:rPr>
          <w:fldChar w:fldCharType="separate"/>
        </w:r>
        <w:r w:rsidR="00513ACB">
          <w:rPr>
            <w:rFonts w:ascii="Times New Roman" w:hAnsi="Times New Roman" w:cs="Times New Roman"/>
            <w:noProof/>
            <w:webHidden/>
            <w:szCs w:val="20"/>
          </w:rPr>
          <w:t>21</w:t>
        </w:r>
        <w:r w:rsidR="00E7067F" w:rsidRPr="005661E7">
          <w:rPr>
            <w:rFonts w:ascii="Times New Roman" w:hAnsi="Times New Roman" w:cs="Times New Roman"/>
            <w:noProof/>
            <w:webHidden/>
            <w:szCs w:val="20"/>
          </w:rPr>
          <w:fldChar w:fldCharType="end"/>
        </w:r>
      </w:hyperlink>
    </w:p>
    <w:p w:rsidR="005661E7" w:rsidRPr="005661E7" w:rsidRDefault="00F76FF1" w:rsidP="005661E7">
      <w:pPr>
        <w:pStyle w:val="11"/>
        <w:rPr>
          <w:rFonts w:ascii="Times New Roman" w:eastAsiaTheme="minorEastAsia" w:hAnsi="Times New Roman" w:cs="Times New Roman"/>
          <w:noProof/>
          <w:szCs w:val="20"/>
          <w:lang w:eastAsia="ru-RU"/>
        </w:rPr>
      </w:pPr>
      <w:hyperlink w:anchor="_Toc175132090" w:history="1">
        <w:r w:rsidR="005661E7" w:rsidRPr="005661E7">
          <w:rPr>
            <w:rStyle w:val="af1"/>
            <w:rFonts w:ascii="Times New Roman" w:hAnsi="Times New Roman" w:cs="Times New Roman"/>
            <w:noProof/>
            <w:szCs w:val="20"/>
          </w:rPr>
          <w:t>Статья 11. Изменение видов разрешенного использования земельных участков и объектов капитального строительства</w:t>
        </w:r>
        <w:r w:rsidR="005661E7" w:rsidRPr="005661E7">
          <w:rPr>
            <w:rFonts w:ascii="Times New Roman" w:hAnsi="Times New Roman" w:cs="Times New Roman"/>
            <w:noProof/>
            <w:webHidden/>
            <w:szCs w:val="20"/>
          </w:rPr>
          <w:tab/>
        </w:r>
        <w:r w:rsidR="00E7067F" w:rsidRPr="005661E7">
          <w:rPr>
            <w:rFonts w:ascii="Times New Roman" w:hAnsi="Times New Roman" w:cs="Times New Roman"/>
            <w:noProof/>
            <w:webHidden/>
            <w:szCs w:val="20"/>
          </w:rPr>
          <w:fldChar w:fldCharType="begin"/>
        </w:r>
        <w:r w:rsidR="005661E7" w:rsidRPr="005661E7">
          <w:rPr>
            <w:rFonts w:ascii="Times New Roman" w:hAnsi="Times New Roman" w:cs="Times New Roman"/>
            <w:noProof/>
            <w:webHidden/>
            <w:szCs w:val="20"/>
          </w:rPr>
          <w:instrText xml:space="preserve"> PAGEREF _Toc175132090 \h </w:instrText>
        </w:r>
        <w:r w:rsidR="00E7067F" w:rsidRPr="005661E7">
          <w:rPr>
            <w:rFonts w:ascii="Times New Roman" w:hAnsi="Times New Roman" w:cs="Times New Roman"/>
            <w:noProof/>
            <w:webHidden/>
            <w:szCs w:val="20"/>
          </w:rPr>
        </w:r>
        <w:r w:rsidR="00E7067F" w:rsidRPr="005661E7">
          <w:rPr>
            <w:rFonts w:ascii="Times New Roman" w:hAnsi="Times New Roman" w:cs="Times New Roman"/>
            <w:noProof/>
            <w:webHidden/>
            <w:szCs w:val="20"/>
          </w:rPr>
          <w:fldChar w:fldCharType="separate"/>
        </w:r>
        <w:r w:rsidR="00513ACB">
          <w:rPr>
            <w:rFonts w:ascii="Times New Roman" w:hAnsi="Times New Roman" w:cs="Times New Roman"/>
            <w:noProof/>
            <w:webHidden/>
            <w:szCs w:val="20"/>
          </w:rPr>
          <w:t>21</w:t>
        </w:r>
        <w:r w:rsidR="00E7067F" w:rsidRPr="005661E7">
          <w:rPr>
            <w:rFonts w:ascii="Times New Roman" w:hAnsi="Times New Roman" w:cs="Times New Roman"/>
            <w:noProof/>
            <w:webHidden/>
            <w:szCs w:val="20"/>
          </w:rPr>
          <w:fldChar w:fldCharType="end"/>
        </w:r>
      </w:hyperlink>
    </w:p>
    <w:p w:rsidR="005661E7" w:rsidRPr="005661E7" w:rsidRDefault="00F76FF1" w:rsidP="005661E7">
      <w:pPr>
        <w:pStyle w:val="11"/>
        <w:rPr>
          <w:rFonts w:ascii="Times New Roman" w:eastAsiaTheme="minorEastAsia" w:hAnsi="Times New Roman" w:cs="Times New Roman"/>
          <w:noProof/>
          <w:szCs w:val="20"/>
          <w:lang w:eastAsia="ru-RU"/>
        </w:rPr>
      </w:pPr>
      <w:hyperlink w:anchor="_Toc175132091" w:history="1">
        <w:r w:rsidR="005661E7" w:rsidRPr="005661E7">
          <w:rPr>
            <w:rStyle w:val="af1"/>
            <w:rFonts w:ascii="Times New Roman" w:hAnsi="Times New Roman" w:cs="Times New Roman"/>
            <w:noProof/>
            <w:szCs w:val="20"/>
          </w:rPr>
          <w:t>Статья 12. Порядок предоставления разрешения на условно разрешенный вид использования земельного участка или объекта капитального строительства</w:t>
        </w:r>
        <w:r w:rsidR="005661E7" w:rsidRPr="005661E7">
          <w:rPr>
            <w:rFonts w:ascii="Times New Roman" w:hAnsi="Times New Roman" w:cs="Times New Roman"/>
            <w:noProof/>
            <w:webHidden/>
            <w:szCs w:val="20"/>
          </w:rPr>
          <w:tab/>
        </w:r>
        <w:r w:rsidR="00E7067F" w:rsidRPr="005661E7">
          <w:rPr>
            <w:rFonts w:ascii="Times New Roman" w:hAnsi="Times New Roman" w:cs="Times New Roman"/>
            <w:noProof/>
            <w:webHidden/>
            <w:szCs w:val="20"/>
          </w:rPr>
          <w:fldChar w:fldCharType="begin"/>
        </w:r>
        <w:r w:rsidR="005661E7" w:rsidRPr="005661E7">
          <w:rPr>
            <w:rFonts w:ascii="Times New Roman" w:hAnsi="Times New Roman" w:cs="Times New Roman"/>
            <w:noProof/>
            <w:webHidden/>
            <w:szCs w:val="20"/>
          </w:rPr>
          <w:instrText xml:space="preserve"> PAGEREF _Toc175132091 \h </w:instrText>
        </w:r>
        <w:r w:rsidR="00E7067F" w:rsidRPr="005661E7">
          <w:rPr>
            <w:rFonts w:ascii="Times New Roman" w:hAnsi="Times New Roman" w:cs="Times New Roman"/>
            <w:noProof/>
            <w:webHidden/>
            <w:szCs w:val="20"/>
          </w:rPr>
        </w:r>
        <w:r w:rsidR="00E7067F" w:rsidRPr="005661E7">
          <w:rPr>
            <w:rFonts w:ascii="Times New Roman" w:hAnsi="Times New Roman" w:cs="Times New Roman"/>
            <w:noProof/>
            <w:webHidden/>
            <w:szCs w:val="20"/>
          </w:rPr>
          <w:fldChar w:fldCharType="separate"/>
        </w:r>
        <w:r w:rsidR="00513ACB">
          <w:rPr>
            <w:rFonts w:ascii="Times New Roman" w:hAnsi="Times New Roman" w:cs="Times New Roman"/>
            <w:noProof/>
            <w:webHidden/>
            <w:szCs w:val="20"/>
          </w:rPr>
          <w:t>21</w:t>
        </w:r>
        <w:r w:rsidR="00E7067F" w:rsidRPr="005661E7">
          <w:rPr>
            <w:rFonts w:ascii="Times New Roman" w:hAnsi="Times New Roman" w:cs="Times New Roman"/>
            <w:noProof/>
            <w:webHidden/>
            <w:szCs w:val="20"/>
          </w:rPr>
          <w:fldChar w:fldCharType="end"/>
        </w:r>
      </w:hyperlink>
    </w:p>
    <w:p w:rsidR="005661E7" w:rsidRPr="005661E7" w:rsidRDefault="00F76FF1" w:rsidP="005661E7">
      <w:pPr>
        <w:pStyle w:val="11"/>
        <w:rPr>
          <w:rFonts w:ascii="Times New Roman" w:eastAsiaTheme="minorEastAsia" w:hAnsi="Times New Roman" w:cs="Times New Roman"/>
          <w:noProof/>
          <w:szCs w:val="20"/>
          <w:lang w:eastAsia="ru-RU"/>
        </w:rPr>
      </w:pPr>
      <w:hyperlink w:anchor="_Toc175132092" w:history="1">
        <w:r w:rsidR="005661E7" w:rsidRPr="005661E7">
          <w:rPr>
            <w:rStyle w:val="af1"/>
            <w:rFonts w:ascii="Times New Roman" w:hAnsi="Times New Roman" w:cs="Times New Roman"/>
            <w:noProof/>
            <w:szCs w:val="20"/>
          </w:rPr>
          <w:t>Статья 13.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005661E7" w:rsidRPr="005661E7">
          <w:rPr>
            <w:rFonts w:ascii="Times New Roman" w:hAnsi="Times New Roman" w:cs="Times New Roman"/>
            <w:noProof/>
            <w:webHidden/>
            <w:szCs w:val="20"/>
          </w:rPr>
          <w:tab/>
        </w:r>
        <w:r w:rsidR="00E7067F" w:rsidRPr="005661E7">
          <w:rPr>
            <w:rFonts w:ascii="Times New Roman" w:hAnsi="Times New Roman" w:cs="Times New Roman"/>
            <w:noProof/>
            <w:webHidden/>
            <w:szCs w:val="20"/>
          </w:rPr>
          <w:fldChar w:fldCharType="begin"/>
        </w:r>
        <w:r w:rsidR="005661E7" w:rsidRPr="005661E7">
          <w:rPr>
            <w:rFonts w:ascii="Times New Roman" w:hAnsi="Times New Roman" w:cs="Times New Roman"/>
            <w:noProof/>
            <w:webHidden/>
            <w:szCs w:val="20"/>
          </w:rPr>
          <w:instrText xml:space="preserve"> PAGEREF _Toc175132092 \h </w:instrText>
        </w:r>
        <w:r w:rsidR="00E7067F" w:rsidRPr="005661E7">
          <w:rPr>
            <w:rFonts w:ascii="Times New Roman" w:hAnsi="Times New Roman" w:cs="Times New Roman"/>
            <w:noProof/>
            <w:webHidden/>
            <w:szCs w:val="20"/>
          </w:rPr>
        </w:r>
        <w:r w:rsidR="00E7067F" w:rsidRPr="005661E7">
          <w:rPr>
            <w:rFonts w:ascii="Times New Roman" w:hAnsi="Times New Roman" w:cs="Times New Roman"/>
            <w:noProof/>
            <w:webHidden/>
            <w:szCs w:val="20"/>
          </w:rPr>
          <w:fldChar w:fldCharType="separate"/>
        </w:r>
        <w:r w:rsidR="00513ACB">
          <w:rPr>
            <w:rFonts w:ascii="Times New Roman" w:hAnsi="Times New Roman" w:cs="Times New Roman"/>
            <w:noProof/>
            <w:webHidden/>
            <w:szCs w:val="20"/>
          </w:rPr>
          <w:t>22</w:t>
        </w:r>
        <w:r w:rsidR="00E7067F" w:rsidRPr="005661E7">
          <w:rPr>
            <w:rFonts w:ascii="Times New Roman" w:hAnsi="Times New Roman" w:cs="Times New Roman"/>
            <w:noProof/>
            <w:webHidden/>
            <w:szCs w:val="20"/>
          </w:rPr>
          <w:fldChar w:fldCharType="end"/>
        </w:r>
      </w:hyperlink>
    </w:p>
    <w:p w:rsidR="005661E7" w:rsidRPr="005661E7" w:rsidRDefault="00F76FF1" w:rsidP="005661E7">
      <w:pPr>
        <w:pStyle w:val="11"/>
        <w:rPr>
          <w:rFonts w:ascii="Times New Roman" w:eastAsiaTheme="minorEastAsia" w:hAnsi="Times New Roman" w:cs="Times New Roman"/>
          <w:noProof/>
          <w:szCs w:val="20"/>
          <w:lang w:eastAsia="ru-RU"/>
        </w:rPr>
      </w:pPr>
      <w:hyperlink w:anchor="_Toc175132093" w:history="1">
        <w:r w:rsidR="005661E7" w:rsidRPr="005661E7">
          <w:rPr>
            <w:rStyle w:val="af1"/>
            <w:rFonts w:ascii="Times New Roman" w:hAnsi="Times New Roman" w:cs="Times New Roman"/>
            <w:noProof/>
            <w:szCs w:val="20"/>
          </w:rPr>
          <w:t>Глава 5. ПОРЯДОК ВЫДАЧИ РАЗРЕШЕНИЯ НА СТРОИТЕЛЬСТВО, РАЗРЕШЕНИЯ НА ВВОД ОБЪЕКТА В ЭКСПЛУАТАЦИЮ</w:t>
        </w:r>
        <w:r w:rsidR="005661E7" w:rsidRPr="005661E7">
          <w:rPr>
            <w:rFonts w:ascii="Times New Roman" w:hAnsi="Times New Roman" w:cs="Times New Roman"/>
            <w:noProof/>
            <w:webHidden/>
            <w:szCs w:val="20"/>
          </w:rPr>
          <w:tab/>
        </w:r>
        <w:r w:rsidR="00E7067F" w:rsidRPr="005661E7">
          <w:rPr>
            <w:rFonts w:ascii="Times New Roman" w:hAnsi="Times New Roman" w:cs="Times New Roman"/>
            <w:noProof/>
            <w:webHidden/>
            <w:szCs w:val="20"/>
          </w:rPr>
          <w:fldChar w:fldCharType="begin"/>
        </w:r>
        <w:r w:rsidR="005661E7" w:rsidRPr="005661E7">
          <w:rPr>
            <w:rFonts w:ascii="Times New Roman" w:hAnsi="Times New Roman" w:cs="Times New Roman"/>
            <w:noProof/>
            <w:webHidden/>
            <w:szCs w:val="20"/>
          </w:rPr>
          <w:instrText xml:space="preserve"> PAGEREF _Toc175132093 \h </w:instrText>
        </w:r>
        <w:r w:rsidR="00E7067F" w:rsidRPr="005661E7">
          <w:rPr>
            <w:rFonts w:ascii="Times New Roman" w:hAnsi="Times New Roman" w:cs="Times New Roman"/>
            <w:noProof/>
            <w:webHidden/>
            <w:szCs w:val="20"/>
          </w:rPr>
        </w:r>
        <w:r w:rsidR="00E7067F" w:rsidRPr="005661E7">
          <w:rPr>
            <w:rFonts w:ascii="Times New Roman" w:hAnsi="Times New Roman" w:cs="Times New Roman"/>
            <w:noProof/>
            <w:webHidden/>
            <w:szCs w:val="20"/>
          </w:rPr>
          <w:fldChar w:fldCharType="separate"/>
        </w:r>
        <w:r w:rsidR="00513ACB">
          <w:rPr>
            <w:rFonts w:ascii="Times New Roman" w:hAnsi="Times New Roman" w:cs="Times New Roman"/>
            <w:noProof/>
            <w:webHidden/>
            <w:szCs w:val="20"/>
          </w:rPr>
          <w:t>23</w:t>
        </w:r>
        <w:r w:rsidR="00E7067F" w:rsidRPr="005661E7">
          <w:rPr>
            <w:rFonts w:ascii="Times New Roman" w:hAnsi="Times New Roman" w:cs="Times New Roman"/>
            <w:noProof/>
            <w:webHidden/>
            <w:szCs w:val="20"/>
          </w:rPr>
          <w:fldChar w:fldCharType="end"/>
        </w:r>
      </w:hyperlink>
    </w:p>
    <w:p w:rsidR="005661E7" w:rsidRPr="005661E7" w:rsidRDefault="00F76FF1" w:rsidP="005661E7">
      <w:pPr>
        <w:pStyle w:val="11"/>
        <w:rPr>
          <w:rFonts w:ascii="Times New Roman" w:eastAsiaTheme="minorEastAsia" w:hAnsi="Times New Roman" w:cs="Times New Roman"/>
          <w:noProof/>
          <w:szCs w:val="20"/>
          <w:lang w:eastAsia="ru-RU"/>
        </w:rPr>
      </w:pPr>
      <w:hyperlink w:anchor="_Toc175132094" w:history="1">
        <w:r w:rsidR="005661E7" w:rsidRPr="005661E7">
          <w:rPr>
            <w:rStyle w:val="af1"/>
            <w:rFonts w:ascii="Times New Roman" w:hAnsi="Times New Roman" w:cs="Times New Roman"/>
            <w:noProof/>
            <w:szCs w:val="20"/>
          </w:rPr>
          <w:t>Статья 14. Порядок выдачи разрешения на строительство</w:t>
        </w:r>
        <w:r w:rsidR="005661E7" w:rsidRPr="005661E7">
          <w:rPr>
            <w:rFonts w:ascii="Times New Roman" w:hAnsi="Times New Roman" w:cs="Times New Roman"/>
            <w:noProof/>
            <w:webHidden/>
            <w:szCs w:val="20"/>
          </w:rPr>
          <w:tab/>
        </w:r>
        <w:r w:rsidR="00E7067F" w:rsidRPr="005661E7">
          <w:rPr>
            <w:rFonts w:ascii="Times New Roman" w:hAnsi="Times New Roman" w:cs="Times New Roman"/>
            <w:noProof/>
            <w:webHidden/>
            <w:szCs w:val="20"/>
          </w:rPr>
          <w:fldChar w:fldCharType="begin"/>
        </w:r>
        <w:r w:rsidR="005661E7" w:rsidRPr="005661E7">
          <w:rPr>
            <w:rFonts w:ascii="Times New Roman" w:hAnsi="Times New Roman" w:cs="Times New Roman"/>
            <w:noProof/>
            <w:webHidden/>
            <w:szCs w:val="20"/>
          </w:rPr>
          <w:instrText xml:space="preserve"> PAGEREF _Toc175132094 \h </w:instrText>
        </w:r>
        <w:r w:rsidR="00E7067F" w:rsidRPr="005661E7">
          <w:rPr>
            <w:rFonts w:ascii="Times New Roman" w:hAnsi="Times New Roman" w:cs="Times New Roman"/>
            <w:noProof/>
            <w:webHidden/>
            <w:szCs w:val="20"/>
          </w:rPr>
        </w:r>
        <w:r w:rsidR="00E7067F" w:rsidRPr="005661E7">
          <w:rPr>
            <w:rFonts w:ascii="Times New Roman" w:hAnsi="Times New Roman" w:cs="Times New Roman"/>
            <w:noProof/>
            <w:webHidden/>
            <w:szCs w:val="20"/>
          </w:rPr>
          <w:fldChar w:fldCharType="separate"/>
        </w:r>
        <w:r w:rsidR="00513ACB">
          <w:rPr>
            <w:rFonts w:ascii="Times New Roman" w:hAnsi="Times New Roman" w:cs="Times New Roman"/>
            <w:noProof/>
            <w:webHidden/>
            <w:szCs w:val="20"/>
          </w:rPr>
          <w:t>23</w:t>
        </w:r>
        <w:r w:rsidR="00E7067F" w:rsidRPr="005661E7">
          <w:rPr>
            <w:rFonts w:ascii="Times New Roman" w:hAnsi="Times New Roman" w:cs="Times New Roman"/>
            <w:noProof/>
            <w:webHidden/>
            <w:szCs w:val="20"/>
          </w:rPr>
          <w:fldChar w:fldCharType="end"/>
        </w:r>
      </w:hyperlink>
    </w:p>
    <w:p w:rsidR="005661E7" w:rsidRPr="005661E7" w:rsidRDefault="00F76FF1" w:rsidP="005661E7">
      <w:pPr>
        <w:pStyle w:val="11"/>
        <w:rPr>
          <w:rFonts w:ascii="Times New Roman" w:eastAsiaTheme="minorEastAsia" w:hAnsi="Times New Roman" w:cs="Times New Roman"/>
          <w:noProof/>
          <w:szCs w:val="20"/>
          <w:lang w:eastAsia="ru-RU"/>
        </w:rPr>
      </w:pPr>
      <w:hyperlink w:anchor="_Toc175132095" w:history="1">
        <w:r w:rsidR="005661E7" w:rsidRPr="005661E7">
          <w:rPr>
            <w:rStyle w:val="af1"/>
            <w:rFonts w:ascii="Times New Roman" w:hAnsi="Times New Roman" w:cs="Times New Roman"/>
            <w:noProof/>
            <w:szCs w:val="20"/>
          </w:rPr>
          <w:t>Статья 15. Порядок выдачи разрешения на ввод объекта в эксплуатацию</w:t>
        </w:r>
        <w:r w:rsidR="005661E7" w:rsidRPr="005661E7">
          <w:rPr>
            <w:rFonts w:ascii="Times New Roman" w:hAnsi="Times New Roman" w:cs="Times New Roman"/>
            <w:noProof/>
            <w:webHidden/>
            <w:szCs w:val="20"/>
          </w:rPr>
          <w:tab/>
        </w:r>
        <w:r w:rsidR="00E7067F" w:rsidRPr="005661E7">
          <w:rPr>
            <w:rFonts w:ascii="Times New Roman" w:hAnsi="Times New Roman" w:cs="Times New Roman"/>
            <w:noProof/>
            <w:webHidden/>
            <w:szCs w:val="20"/>
          </w:rPr>
          <w:fldChar w:fldCharType="begin"/>
        </w:r>
        <w:r w:rsidR="005661E7" w:rsidRPr="005661E7">
          <w:rPr>
            <w:rFonts w:ascii="Times New Roman" w:hAnsi="Times New Roman" w:cs="Times New Roman"/>
            <w:noProof/>
            <w:webHidden/>
            <w:szCs w:val="20"/>
          </w:rPr>
          <w:instrText xml:space="preserve"> PAGEREF _Toc175132095 \h </w:instrText>
        </w:r>
        <w:r w:rsidR="00E7067F" w:rsidRPr="005661E7">
          <w:rPr>
            <w:rFonts w:ascii="Times New Roman" w:hAnsi="Times New Roman" w:cs="Times New Roman"/>
            <w:noProof/>
            <w:webHidden/>
            <w:szCs w:val="20"/>
          </w:rPr>
        </w:r>
        <w:r w:rsidR="00E7067F" w:rsidRPr="005661E7">
          <w:rPr>
            <w:rFonts w:ascii="Times New Roman" w:hAnsi="Times New Roman" w:cs="Times New Roman"/>
            <w:noProof/>
            <w:webHidden/>
            <w:szCs w:val="20"/>
          </w:rPr>
          <w:fldChar w:fldCharType="separate"/>
        </w:r>
        <w:r w:rsidR="00513ACB">
          <w:rPr>
            <w:rFonts w:ascii="Times New Roman" w:hAnsi="Times New Roman" w:cs="Times New Roman"/>
            <w:noProof/>
            <w:webHidden/>
            <w:szCs w:val="20"/>
          </w:rPr>
          <w:t>24</w:t>
        </w:r>
        <w:r w:rsidR="00E7067F" w:rsidRPr="005661E7">
          <w:rPr>
            <w:rFonts w:ascii="Times New Roman" w:hAnsi="Times New Roman" w:cs="Times New Roman"/>
            <w:noProof/>
            <w:webHidden/>
            <w:szCs w:val="20"/>
          </w:rPr>
          <w:fldChar w:fldCharType="end"/>
        </w:r>
      </w:hyperlink>
    </w:p>
    <w:p w:rsidR="005661E7" w:rsidRPr="005661E7" w:rsidRDefault="00F76FF1" w:rsidP="005661E7">
      <w:pPr>
        <w:pStyle w:val="11"/>
        <w:rPr>
          <w:rFonts w:ascii="Times New Roman" w:eastAsiaTheme="minorEastAsia" w:hAnsi="Times New Roman" w:cs="Times New Roman"/>
          <w:noProof/>
          <w:szCs w:val="20"/>
          <w:lang w:eastAsia="ru-RU"/>
        </w:rPr>
      </w:pPr>
      <w:hyperlink w:anchor="_Toc175132096" w:history="1">
        <w:r w:rsidR="005661E7" w:rsidRPr="005661E7">
          <w:rPr>
            <w:rStyle w:val="af1"/>
            <w:rFonts w:ascii="Times New Roman" w:hAnsi="Times New Roman" w:cs="Times New Roman"/>
            <w:noProof/>
            <w:szCs w:val="20"/>
          </w:rPr>
          <w:t>Глава 6. УСТАНОВЛЕНИЕ, ИЗМЕНЕНИЕ, ОБОЗНАЧЕНИЕ ГРАНИЦ ТЕРРИТОРИЙ ОБЩЕГО ПОЛЬЗОВАНИЯ, ИХ ИСПОЛЬЗОВАНИЕ. ПОДГОТОВКА ДОКУМЕНТАЦИИ ПО ПЛАНИРОВКЕ ТЕРРИТОРИИ</w:t>
        </w:r>
        <w:r w:rsidR="005661E7" w:rsidRPr="005661E7">
          <w:rPr>
            <w:rFonts w:ascii="Times New Roman" w:hAnsi="Times New Roman" w:cs="Times New Roman"/>
            <w:noProof/>
            <w:webHidden/>
            <w:szCs w:val="20"/>
          </w:rPr>
          <w:tab/>
        </w:r>
        <w:r w:rsidR="00E7067F" w:rsidRPr="005661E7">
          <w:rPr>
            <w:rFonts w:ascii="Times New Roman" w:hAnsi="Times New Roman" w:cs="Times New Roman"/>
            <w:noProof/>
            <w:webHidden/>
            <w:szCs w:val="20"/>
          </w:rPr>
          <w:fldChar w:fldCharType="begin"/>
        </w:r>
        <w:r w:rsidR="005661E7" w:rsidRPr="005661E7">
          <w:rPr>
            <w:rFonts w:ascii="Times New Roman" w:hAnsi="Times New Roman" w:cs="Times New Roman"/>
            <w:noProof/>
            <w:webHidden/>
            <w:szCs w:val="20"/>
          </w:rPr>
          <w:instrText xml:space="preserve"> PAGEREF _Toc175132096 \h </w:instrText>
        </w:r>
        <w:r w:rsidR="00E7067F" w:rsidRPr="005661E7">
          <w:rPr>
            <w:rFonts w:ascii="Times New Roman" w:hAnsi="Times New Roman" w:cs="Times New Roman"/>
            <w:noProof/>
            <w:webHidden/>
            <w:szCs w:val="20"/>
          </w:rPr>
        </w:r>
        <w:r w:rsidR="00E7067F" w:rsidRPr="005661E7">
          <w:rPr>
            <w:rFonts w:ascii="Times New Roman" w:hAnsi="Times New Roman" w:cs="Times New Roman"/>
            <w:noProof/>
            <w:webHidden/>
            <w:szCs w:val="20"/>
          </w:rPr>
          <w:fldChar w:fldCharType="separate"/>
        </w:r>
        <w:r w:rsidR="00513ACB">
          <w:rPr>
            <w:rFonts w:ascii="Times New Roman" w:hAnsi="Times New Roman" w:cs="Times New Roman"/>
            <w:noProof/>
            <w:webHidden/>
            <w:szCs w:val="20"/>
          </w:rPr>
          <w:t>25</w:t>
        </w:r>
        <w:r w:rsidR="00E7067F" w:rsidRPr="005661E7">
          <w:rPr>
            <w:rFonts w:ascii="Times New Roman" w:hAnsi="Times New Roman" w:cs="Times New Roman"/>
            <w:noProof/>
            <w:webHidden/>
            <w:szCs w:val="20"/>
          </w:rPr>
          <w:fldChar w:fldCharType="end"/>
        </w:r>
      </w:hyperlink>
    </w:p>
    <w:p w:rsidR="005661E7" w:rsidRPr="005661E7" w:rsidRDefault="00F76FF1" w:rsidP="005661E7">
      <w:pPr>
        <w:pStyle w:val="11"/>
        <w:rPr>
          <w:rFonts w:ascii="Times New Roman" w:eastAsiaTheme="minorEastAsia" w:hAnsi="Times New Roman" w:cs="Times New Roman"/>
          <w:noProof/>
          <w:szCs w:val="20"/>
          <w:lang w:eastAsia="ru-RU"/>
        </w:rPr>
      </w:pPr>
      <w:hyperlink w:anchor="_Toc175132097" w:history="1">
        <w:r w:rsidR="005661E7" w:rsidRPr="005661E7">
          <w:rPr>
            <w:rStyle w:val="af1"/>
            <w:rFonts w:ascii="Times New Roman" w:hAnsi="Times New Roman" w:cs="Times New Roman"/>
            <w:noProof/>
            <w:szCs w:val="20"/>
          </w:rPr>
          <w:t>Статья 16. Общие положения о территориях общего пользования</w:t>
        </w:r>
        <w:r w:rsidR="005661E7" w:rsidRPr="005661E7">
          <w:rPr>
            <w:rFonts w:ascii="Times New Roman" w:hAnsi="Times New Roman" w:cs="Times New Roman"/>
            <w:noProof/>
            <w:webHidden/>
            <w:szCs w:val="20"/>
          </w:rPr>
          <w:tab/>
        </w:r>
        <w:r w:rsidR="00E7067F" w:rsidRPr="005661E7">
          <w:rPr>
            <w:rFonts w:ascii="Times New Roman" w:hAnsi="Times New Roman" w:cs="Times New Roman"/>
            <w:noProof/>
            <w:webHidden/>
            <w:szCs w:val="20"/>
          </w:rPr>
          <w:fldChar w:fldCharType="begin"/>
        </w:r>
        <w:r w:rsidR="005661E7" w:rsidRPr="005661E7">
          <w:rPr>
            <w:rFonts w:ascii="Times New Roman" w:hAnsi="Times New Roman" w:cs="Times New Roman"/>
            <w:noProof/>
            <w:webHidden/>
            <w:szCs w:val="20"/>
          </w:rPr>
          <w:instrText xml:space="preserve"> PAGEREF _Toc175132097 \h </w:instrText>
        </w:r>
        <w:r w:rsidR="00E7067F" w:rsidRPr="005661E7">
          <w:rPr>
            <w:rFonts w:ascii="Times New Roman" w:hAnsi="Times New Roman" w:cs="Times New Roman"/>
            <w:noProof/>
            <w:webHidden/>
            <w:szCs w:val="20"/>
          </w:rPr>
        </w:r>
        <w:r w:rsidR="00E7067F" w:rsidRPr="005661E7">
          <w:rPr>
            <w:rFonts w:ascii="Times New Roman" w:hAnsi="Times New Roman" w:cs="Times New Roman"/>
            <w:noProof/>
            <w:webHidden/>
            <w:szCs w:val="20"/>
          </w:rPr>
          <w:fldChar w:fldCharType="separate"/>
        </w:r>
        <w:r w:rsidR="00513ACB">
          <w:rPr>
            <w:rFonts w:ascii="Times New Roman" w:hAnsi="Times New Roman" w:cs="Times New Roman"/>
            <w:noProof/>
            <w:webHidden/>
            <w:szCs w:val="20"/>
          </w:rPr>
          <w:t>25</w:t>
        </w:r>
        <w:r w:rsidR="00E7067F" w:rsidRPr="005661E7">
          <w:rPr>
            <w:rFonts w:ascii="Times New Roman" w:hAnsi="Times New Roman" w:cs="Times New Roman"/>
            <w:noProof/>
            <w:webHidden/>
            <w:szCs w:val="20"/>
          </w:rPr>
          <w:fldChar w:fldCharType="end"/>
        </w:r>
      </w:hyperlink>
    </w:p>
    <w:p w:rsidR="005661E7" w:rsidRPr="005661E7" w:rsidRDefault="00F76FF1" w:rsidP="005661E7">
      <w:pPr>
        <w:pStyle w:val="11"/>
        <w:rPr>
          <w:rFonts w:ascii="Times New Roman" w:eastAsiaTheme="minorEastAsia" w:hAnsi="Times New Roman" w:cs="Times New Roman"/>
          <w:noProof/>
          <w:szCs w:val="20"/>
          <w:lang w:eastAsia="ru-RU"/>
        </w:rPr>
      </w:pPr>
      <w:hyperlink w:anchor="_Toc175132098" w:history="1">
        <w:r w:rsidR="005661E7" w:rsidRPr="005661E7">
          <w:rPr>
            <w:rStyle w:val="af1"/>
            <w:rFonts w:ascii="Times New Roman" w:hAnsi="Times New Roman" w:cs="Times New Roman"/>
            <w:noProof/>
            <w:szCs w:val="20"/>
          </w:rPr>
          <w:t>Границы территорий общего пользования определяются и изменяются в случаях и в порядке, определенных Градостроительным кодексом РФ путем подготовки документации по планировке территории.</w:t>
        </w:r>
        <w:r w:rsidR="005661E7" w:rsidRPr="005661E7">
          <w:rPr>
            <w:rFonts w:ascii="Times New Roman" w:hAnsi="Times New Roman" w:cs="Times New Roman"/>
            <w:noProof/>
            <w:webHidden/>
            <w:szCs w:val="20"/>
          </w:rPr>
          <w:tab/>
        </w:r>
        <w:r w:rsidR="00E7067F" w:rsidRPr="005661E7">
          <w:rPr>
            <w:rFonts w:ascii="Times New Roman" w:hAnsi="Times New Roman" w:cs="Times New Roman"/>
            <w:noProof/>
            <w:webHidden/>
            <w:szCs w:val="20"/>
          </w:rPr>
          <w:fldChar w:fldCharType="begin"/>
        </w:r>
        <w:r w:rsidR="005661E7" w:rsidRPr="005661E7">
          <w:rPr>
            <w:rFonts w:ascii="Times New Roman" w:hAnsi="Times New Roman" w:cs="Times New Roman"/>
            <w:noProof/>
            <w:webHidden/>
            <w:szCs w:val="20"/>
          </w:rPr>
          <w:instrText xml:space="preserve"> PAGEREF _Toc175132098 \h </w:instrText>
        </w:r>
        <w:r w:rsidR="00E7067F" w:rsidRPr="005661E7">
          <w:rPr>
            <w:rFonts w:ascii="Times New Roman" w:hAnsi="Times New Roman" w:cs="Times New Roman"/>
            <w:noProof/>
            <w:webHidden/>
            <w:szCs w:val="20"/>
          </w:rPr>
        </w:r>
        <w:r w:rsidR="00E7067F" w:rsidRPr="005661E7">
          <w:rPr>
            <w:rFonts w:ascii="Times New Roman" w:hAnsi="Times New Roman" w:cs="Times New Roman"/>
            <w:noProof/>
            <w:webHidden/>
            <w:szCs w:val="20"/>
          </w:rPr>
          <w:fldChar w:fldCharType="separate"/>
        </w:r>
        <w:r w:rsidR="00513ACB">
          <w:rPr>
            <w:rFonts w:ascii="Times New Roman" w:hAnsi="Times New Roman" w:cs="Times New Roman"/>
            <w:noProof/>
            <w:webHidden/>
            <w:szCs w:val="20"/>
          </w:rPr>
          <w:t>25</w:t>
        </w:r>
        <w:r w:rsidR="00E7067F" w:rsidRPr="005661E7">
          <w:rPr>
            <w:rFonts w:ascii="Times New Roman" w:hAnsi="Times New Roman" w:cs="Times New Roman"/>
            <w:noProof/>
            <w:webHidden/>
            <w:szCs w:val="20"/>
          </w:rPr>
          <w:fldChar w:fldCharType="end"/>
        </w:r>
      </w:hyperlink>
    </w:p>
    <w:p w:rsidR="005661E7" w:rsidRPr="005661E7" w:rsidRDefault="00F76FF1" w:rsidP="005661E7">
      <w:pPr>
        <w:pStyle w:val="11"/>
        <w:rPr>
          <w:rFonts w:ascii="Times New Roman" w:eastAsiaTheme="minorEastAsia" w:hAnsi="Times New Roman" w:cs="Times New Roman"/>
          <w:noProof/>
          <w:szCs w:val="20"/>
          <w:lang w:eastAsia="ru-RU"/>
        </w:rPr>
      </w:pPr>
      <w:hyperlink w:anchor="_Toc175132099" w:history="1">
        <w:r w:rsidR="005661E7" w:rsidRPr="005661E7">
          <w:rPr>
            <w:rStyle w:val="af1"/>
            <w:rFonts w:ascii="Times New Roman" w:hAnsi="Times New Roman" w:cs="Times New Roman"/>
            <w:noProof/>
            <w:szCs w:val="20"/>
          </w:rPr>
          <w:t>Статья 17. Установление и изменение границ территорий общего пользования</w:t>
        </w:r>
        <w:r w:rsidR="005661E7" w:rsidRPr="005661E7">
          <w:rPr>
            <w:rFonts w:ascii="Times New Roman" w:hAnsi="Times New Roman" w:cs="Times New Roman"/>
            <w:noProof/>
            <w:webHidden/>
            <w:szCs w:val="20"/>
          </w:rPr>
          <w:tab/>
        </w:r>
        <w:r w:rsidR="00E7067F" w:rsidRPr="005661E7">
          <w:rPr>
            <w:rFonts w:ascii="Times New Roman" w:hAnsi="Times New Roman" w:cs="Times New Roman"/>
            <w:noProof/>
            <w:webHidden/>
            <w:szCs w:val="20"/>
          </w:rPr>
          <w:fldChar w:fldCharType="begin"/>
        </w:r>
        <w:r w:rsidR="005661E7" w:rsidRPr="005661E7">
          <w:rPr>
            <w:rFonts w:ascii="Times New Roman" w:hAnsi="Times New Roman" w:cs="Times New Roman"/>
            <w:noProof/>
            <w:webHidden/>
            <w:szCs w:val="20"/>
          </w:rPr>
          <w:instrText xml:space="preserve"> PAGEREF _Toc175132099 \h </w:instrText>
        </w:r>
        <w:r w:rsidR="00E7067F" w:rsidRPr="005661E7">
          <w:rPr>
            <w:rFonts w:ascii="Times New Roman" w:hAnsi="Times New Roman" w:cs="Times New Roman"/>
            <w:noProof/>
            <w:webHidden/>
            <w:szCs w:val="20"/>
          </w:rPr>
        </w:r>
        <w:r w:rsidR="00E7067F" w:rsidRPr="005661E7">
          <w:rPr>
            <w:rFonts w:ascii="Times New Roman" w:hAnsi="Times New Roman" w:cs="Times New Roman"/>
            <w:noProof/>
            <w:webHidden/>
            <w:szCs w:val="20"/>
          </w:rPr>
          <w:fldChar w:fldCharType="separate"/>
        </w:r>
        <w:r w:rsidR="00513ACB">
          <w:rPr>
            <w:rFonts w:ascii="Times New Roman" w:hAnsi="Times New Roman" w:cs="Times New Roman"/>
            <w:noProof/>
            <w:webHidden/>
            <w:szCs w:val="20"/>
          </w:rPr>
          <w:t>25</w:t>
        </w:r>
        <w:r w:rsidR="00E7067F" w:rsidRPr="005661E7">
          <w:rPr>
            <w:rFonts w:ascii="Times New Roman" w:hAnsi="Times New Roman" w:cs="Times New Roman"/>
            <w:noProof/>
            <w:webHidden/>
            <w:szCs w:val="20"/>
          </w:rPr>
          <w:fldChar w:fldCharType="end"/>
        </w:r>
      </w:hyperlink>
    </w:p>
    <w:p w:rsidR="005661E7" w:rsidRPr="005661E7" w:rsidRDefault="00F76FF1" w:rsidP="005661E7">
      <w:pPr>
        <w:pStyle w:val="11"/>
        <w:rPr>
          <w:rFonts w:ascii="Times New Roman" w:eastAsiaTheme="minorEastAsia" w:hAnsi="Times New Roman" w:cs="Times New Roman"/>
          <w:noProof/>
          <w:szCs w:val="20"/>
          <w:lang w:eastAsia="ru-RU"/>
        </w:rPr>
      </w:pPr>
      <w:hyperlink w:anchor="_Toc175132100" w:history="1">
        <w:r w:rsidR="005661E7" w:rsidRPr="005661E7">
          <w:rPr>
            <w:rStyle w:val="af1"/>
            <w:rFonts w:ascii="Times New Roman" w:hAnsi="Times New Roman" w:cs="Times New Roman"/>
            <w:noProof/>
            <w:szCs w:val="20"/>
          </w:rPr>
          <w:t>Статья 18. Порядок подготовки документации по планировке территории</w:t>
        </w:r>
        <w:r w:rsidR="005661E7" w:rsidRPr="005661E7">
          <w:rPr>
            <w:rFonts w:ascii="Times New Roman" w:hAnsi="Times New Roman" w:cs="Times New Roman"/>
            <w:noProof/>
            <w:webHidden/>
            <w:szCs w:val="20"/>
          </w:rPr>
          <w:tab/>
        </w:r>
        <w:r w:rsidR="00E7067F" w:rsidRPr="005661E7">
          <w:rPr>
            <w:rFonts w:ascii="Times New Roman" w:hAnsi="Times New Roman" w:cs="Times New Roman"/>
            <w:noProof/>
            <w:webHidden/>
            <w:szCs w:val="20"/>
          </w:rPr>
          <w:fldChar w:fldCharType="begin"/>
        </w:r>
        <w:r w:rsidR="005661E7" w:rsidRPr="005661E7">
          <w:rPr>
            <w:rFonts w:ascii="Times New Roman" w:hAnsi="Times New Roman" w:cs="Times New Roman"/>
            <w:noProof/>
            <w:webHidden/>
            <w:szCs w:val="20"/>
          </w:rPr>
          <w:instrText xml:space="preserve"> PAGEREF _Toc175132100 \h </w:instrText>
        </w:r>
        <w:r w:rsidR="00E7067F" w:rsidRPr="005661E7">
          <w:rPr>
            <w:rFonts w:ascii="Times New Roman" w:hAnsi="Times New Roman" w:cs="Times New Roman"/>
            <w:noProof/>
            <w:webHidden/>
            <w:szCs w:val="20"/>
          </w:rPr>
        </w:r>
        <w:r w:rsidR="00E7067F" w:rsidRPr="005661E7">
          <w:rPr>
            <w:rFonts w:ascii="Times New Roman" w:hAnsi="Times New Roman" w:cs="Times New Roman"/>
            <w:noProof/>
            <w:webHidden/>
            <w:szCs w:val="20"/>
          </w:rPr>
          <w:fldChar w:fldCharType="separate"/>
        </w:r>
        <w:r w:rsidR="00513ACB">
          <w:rPr>
            <w:rFonts w:ascii="Times New Roman" w:hAnsi="Times New Roman" w:cs="Times New Roman"/>
            <w:noProof/>
            <w:webHidden/>
            <w:szCs w:val="20"/>
          </w:rPr>
          <w:t>25</w:t>
        </w:r>
        <w:r w:rsidR="00E7067F" w:rsidRPr="005661E7">
          <w:rPr>
            <w:rFonts w:ascii="Times New Roman" w:hAnsi="Times New Roman" w:cs="Times New Roman"/>
            <w:noProof/>
            <w:webHidden/>
            <w:szCs w:val="20"/>
          </w:rPr>
          <w:fldChar w:fldCharType="end"/>
        </w:r>
      </w:hyperlink>
    </w:p>
    <w:p w:rsidR="005661E7" w:rsidRPr="005661E7" w:rsidRDefault="00F76FF1" w:rsidP="005661E7">
      <w:pPr>
        <w:pStyle w:val="11"/>
        <w:rPr>
          <w:rFonts w:ascii="Times New Roman" w:eastAsiaTheme="minorEastAsia" w:hAnsi="Times New Roman" w:cs="Times New Roman"/>
          <w:noProof/>
          <w:szCs w:val="20"/>
          <w:lang w:eastAsia="ru-RU"/>
        </w:rPr>
      </w:pPr>
      <w:hyperlink w:anchor="_Toc175132101" w:history="1">
        <w:r w:rsidR="005661E7" w:rsidRPr="005661E7">
          <w:rPr>
            <w:rStyle w:val="af1"/>
            <w:rFonts w:ascii="Times New Roman" w:hAnsi="Times New Roman" w:cs="Times New Roman"/>
            <w:noProof/>
            <w:szCs w:val="20"/>
          </w:rPr>
          <w:t>Глава 7. ПРОВЕДЕНИЕ ОБЩЕСТВЕННЫХ ОБСУЖДЕНИЙ  ИЛИ ПУБЛИЧНЫХ СЛУШАНИЙ  ПО ВОПРОСАМ ГРАДОСТРОИТЕЛЬНОЙ ДЕЯТЕЛЬНОСТИ</w:t>
        </w:r>
        <w:r w:rsidR="005661E7" w:rsidRPr="005661E7">
          <w:rPr>
            <w:rFonts w:ascii="Times New Roman" w:hAnsi="Times New Roman" w:cs="Times New Roman"/>
            <w:noProof/>
            <w:webHidden/>
            <w:szCs w:val="20"/>
          </w:rPr>
          <w:tab/>
        </w:r>
        <w:r w:rsidR="00E7067F" w:rsidRPr="005661E7">
          <w:rPr>
            <w:rFonts w:ascii="Times New Roman" w:hAnsi="Times New Roman" w:cs="Times New Roman"/>
            <w:noProof/>
            <w:webHidden/>
            <w:szCs w:val="20"/>
          </w:rPr>
          <w:fldChar w:fldCharType="begin"/>
        </w:r>
        <w:r w:rsidR="005661E7" w:rsidRPr="005661E7">
          <w:rPr>
            <w:rFonts w:ascii="Times New Roman" w:hAnsi="Times New Roman" w:cs="Times New Roman"/>
            <w:noProof/>
            <w:webHidden/>
            <w:szCs w:val="20"/>
          </w:rPr>
          <w:instrText xml:space="preserve"> PAGEREF _Toc175132101 \h </w:instrText>
        </w:r>
        <w:r w:rsidR="00E7067F" w:rsidRPr="005661E7">
          <w:rPr>
            <w:rFonts w:ascii="Times New Roman" w:hAnsi="Times New Roman" w:cs="Times New Roman"/>
            <w:noProof/>
            <w:webHidden/>
            <w:szCs w:val="20"/>
          </w:rPr>
        </w:r>
        <w:r w:rsidR="00E7067F" w:rsidRPr="005661E7">
          <w:rPr>
            <w:rFonts w:ascii="Times New Roman" w:hAnsi="Times New Roman" w:cs="Times New Roman"/>
            <w:noProof/>
            <w:webHidden/>
            <w:szCs w:val="20"/>
          </w:rPr>
          <w:fldChar w:fldCharType="separate"/>
        </w:r>
        <w:r w:rsidR="00513ACB">
          <w:rPr>
            <w:rFonts w:ascii="Times New Roman" w:hAnsi="Times New Roman" w:cs="Times New Roman"/>
            <w:noProof/>
            <w:webHidden/>
            <w:szCs w:val="20"/>
          </w:rPr>
          <w:t>27</w:t>
        </w:r>
        <w:r w:rsidR="00E7067F" w:rsidRPr="005661E7">
          <w:rPr>
            <w:rFonts w:ascii="Times New Roman" w:hAnsi="Times New Roman" w:cs="Times New Roman"/>
            <w:noProof/>
            <w:webHidden/>
            <w:szCs w:val="20"/>
          </w:rPr>
          <w:fldChar w:fldCharType="end"/>
        </w:r>
      </w:hyperlink>
    </w:p>
    <w:p w:rsidR="005661E7" w:rsidRPr="005661E7" w:rsidRDefault="00F76FF1" w:rsidP="005661E7">
      <w:pPr>
        <w:pStyle w:val="11"/>
        <w:rPr>
          <w:rFonts w:ascii="Times New Roman" w:eastAsiaTheme="minorEastAsia" w:hAnsi="Times New Roman" w:cs="Times New Roman"/>
          <w:noProof/>
          <w:szCs w:val="20"/>
          <w:lang w:eastAsia="ru-RU"/>
        </w:rPr>
      </w:pPr>
      <w:hyperlink w:anchor="_Toc175132102" w:history="1">
        <w:r w:rsidR="005661E7" w:rsidRPr="005661E7">
          <w:rPr>
            <w:rStyle w:val="af1"/>
            <w:rFonts w:ascii="Times New Roman" w:hAnsi="Times New Roman" w:cs="Times New Roman"/>
            <w:noProof/>
            <w:szCs w:val="20"/>
          </w:rPr>
          <w:t>Статья 19. Общие положения по вопросам организации и проведения общественных обсуждений  или публичных слушаний</w:t>
        </w:r>
        <w:r w:rsidR="005661E7" w:rsidRPr="005661E7">
          <w:rPr>
            <w:rFonts w:ascii="Times New Roman" w:hAnsi="Times New Roman" w:cs="Times New Roman"/>
            <w:noProof/>
            <w:webHidden/>
            <w:szCs w:val="20"/>
          </w:rPr>
          <w:tab/>
        </w:r>
        <w:r w:rsidR="00E7067F" w:rsidRPr="005661E7">
          <w:rPr>
            <w:rFonts w:ascii="Times New Roman" w:hAnsi="Times New Roman" w:cs="Times New Roman"/>
            <w:noProof/>
            <w:webHidden/>
            <w:szCs w:val="20"/>
          </w:rPr>
          <w:fldChar w:fldCharType="begin"/>
        </w:r>
        <w:r w:rsidR="005661E7" w:rsidRPr="005661E7">
          <w:rPr>
            <w:rFonts w:ascii="Times New Roman" w:hAnsi="Times New Roman" w:cs="Times New Roman"/>
            <w:noProof/>
            <w:webHidden/>
            <w:szCs w:val="20"/>
          </w:rPr>
          <w:instrText xml:space="preserve"> PAGEREF _Toc175132102 \h </w:instrText>
        </w:r>
        <w:r w:rsidR="00E7067F" w:rsidRPr="005661E7">
          <w:rPr>
            <w:rFonts w:ascii="Times New Roman" w:hAnsi="Times New Roman" w:cs="Times New Roman"/>
            <w:noProof/>
            <w:webHidden/>
            <w:szCs w:val="20"/>
          </w:rPr>
        </w:r>
        <w:r w:rsidR="00E7067F" w:rsidRPr="005661E7">
          <w:rPr>
            <w:rFonts w:ascii="Times New Roman" w:hAnsi="Times New Roman" w:cs="Times New Roman"/>
            <w:noProof/>
            <w:webHidden/>
            <w:szCs w:val="20"/>
          </w:rPr>
          <w:fldChar w:fldCharType="separate"/>
        </w:r>
        <w:r w:rsidR="00513ACB">
          <w:rPr>
            <w:rFonts w:ascii="Times New Roman" w:hAnsi="Times New Roman" w:cs="Times New Roman"/>
            <w:noProof/>
            <w:webHidden/>
            <w:szCs w:val="20"/>
          </w:rPr>
          <w:t>27</w:t>
        </w:r>
        <w:r w:rsidR="00E7067F" w:rsidRPr="005661E7">
          <w:rPr>
            <w:rFonts w:ascii="Times New Roman" w:hAnsi="Times New Roman" w:cs="Times New Roman"/>
            <w:noProof/>
            <w:webHidden/>
            <w:szCs w:val="20"/>
          </w:rPr>
          <w:fldChar w:fldCharType="end"/>
        </w:r>
      </w:hyperlink>
    </w:p>
    <w:p w:rsidR="005661E7" w:rsidRPr="005661E7" w:rsidRDefault="00F76FF1" w:rsidP="005661E7">
      <w:pPr>
        <w:pStyle w:val="11"/>
        <w:rPr>
          <w:rFonts w:ascii="Times New Roman" w:eastAsiaTheme="minorEastAsia" w:hAnsi="Times New Roman" w:cs="Times New Roman"/>
          <w:noProof/>
          <w:szCs w:val="20"/>
          <w:lang w:eastAsia="ru-RU"/>
        </w:rPr>
      </w:pPr>
      <w:hyperlink w:anchor="_Toc175132103" w:history="1">
        <w:r w:rsidR="005661E7" w:rsidRPr="005661E7">
          <w:rPr>
            <w:rStyle w:val="af1"/>
            <w:rFonts w:ascii="Times New Roman" w:hAnsi="Times New Roman" w:cs="Times New Roman"/>
            <w:noProof/>
            <w:szCs w:val="20"/>
          </w:rPr>
          <w:t>Статья 20. Вопросы градостроительной деятельности, выносимые на общественные обсуждения или публичные слушания в сфере градостроительства</w:t>
        </w:r>
        <w:r w:rsidR="005661E7" w:rsidRPr="005661E7">
          <w:rPr>
            <w:rFonts w:ascii="Times New Roman" w:hAnsi="Times New Roman" w:cs="Times New Roman"/>
            <w:noProof/>
            <w:webHidden/>
            <w:szCs w:val="20"/>
          </w:rPr>
          <w:tab/>
        </w:r>
        <w:r w:rsidR="00E7067F" w:rsidRPr="005661E7">
          <w:rPr>
            <w:rFonts w:ascii="Times New Roman" w:hAnsi="Times New Roman" w:cs="Times New Roman"/>
            <w:noProof/>
            <w:webHidden/>
            <w:szCs w:val="20"/>
          </w:rPr>
          <w:fldChar w:fldCharType="begin"/>
        </w:r>
        <w:r w:rsidR="005661E7" w:rsidRPr="005661E7">
          <w:rPr>
            <w:rFonts w:ascii="Times New Roman" w:hAnsi="Times New Roman" w:cs="Times New Roman"/>
            <w:noProof/>
            <w:webHidden/>
            <w:szCs w:val="20"/>
          </w:rPr>
          <w:instrText xml:space="preserve"> PAGEREF _Toc175132103 \h </w:instrText>
        </w:r>
        <w:r w:rsidR="00E7067F" w:rsidRPr="005661E7">
          <w:rPr>
            <w:rFonts w:ascii="Times New Roman" w:hAnsi="Times New Roman" w:cs="Times New Roman"/>
            <w:noProof/>
            <w:webHidden/>
            <w:szCs w:val="20"/>
          </w:rPr>
        </w:r>
        <w:r w:rsidR="00E7067F" w:rsidRPr="005661E7">
          <w:rPr>
            <w:rFonts w:ascii="Times New Roman" w:hAnsi="Times New Roman" w:cs="Times New Roman"/>
            <w:noProof/>
            <w:webHidden/>
            <w:szCs w:val="20"/>
          </w:rPr>
          <w:fldChar w:fldCharType="separate"/>
        </w:r>
        <w:r w:rsidR="00513ACB">
          <w:rPr>
            <w:rFonts w:ascii="Times New Roman" w:hAnsi="Times New Roman" w:cs="Times New Roman"/>
            <w:noProof/>
            <w:webHidden/>
            <w:szCs w:val="20"/>
          </w:rPr>
          <w:t>32</w:t>
        </w:r>
        <w:r w:rsidR="00E7067F" w:rsidRPr="005661E7">
          <w:rPr>
            <w:rFonts w:ascii="Times New Roman" w:hAnsi="Times New Roman" w:cs="Times New Roman"/>
            <w:noProof/>
            <w:webHidden/>
            <w:szCs w:val="20"/>
          </w:rPr>
          <w:fldChar w:fldCharType="end"/>
        </w:r>
      </w:hyperlink>
    </w:p>
    <w:p w:rsidR="005661E7" w:rsidRPr="005661E7" w:rsidRDefault="00F76FF1" w:rsidP="005661E7">
      <w:pPr>
        <w:pStyle w:val="11"/>
        <w:rPr>
          <w:rFonts w:ascii="Times New Roman" w:eastAsiaTheme="minorEastAsia" w:hAnsi="Times New Roman" w:cs="Times New Roman"/>
          <w:noProof/>
          <w:szCs w:val="20"/>
          <w:lang w:eastAsia="ru-RU"/>
        </w:rPr>
      </w:pPr>
      <w:hyperlink w:anchor="_Toc175132104" w:history="1">
        <w:r w:rsidR="005661E7" w:rsidRPr="005661E7">
          <w:rPr>
            <w:rStyle w:val="af1"/>
            <w:rFonts w:ascii="Times New Roman" w:hAnsi="Times New Roman" w:cs="Times New Roman"/>
            <w:noProof/>
            <w:szCs w:val="20"/>
          </w:rPr>
          <w:t>Статья 21. Проведение общественных обсуждений или публичных слушаний по вопросу внесения изменений в Правила землепользования и застройки</w:t>
        </w:r>
        <w:r w:rsidR="005661E7" w:rsidRPr="005661E7">
          <w:rPr>
            <w:rFonts w:ascii="Times New Roman" w:hAnsi="Times New Roman" w:cs="Times New Roman"/>
            <w:noProof/>
            <w:webHidden/>
            <w:szCs w:val="20"/>
          </w:rPr>
          <w:tab/>
        </w:r>
        <w:r w:rsidR="00E7067F" w:rsidRPr="005661E7">
          <w:rPr>
            <w:rFonts w:ascii="Times New Roman" w:hAnsi="Times New Roman" w:cs="Times New Roman"/>
            <w:noProof/>
            <w:webHidden/>
            <w:szCs w:val="20"/>
          </w:rPr>
          <w:fldChar w:fldCharType="begin"/>
        </w:r>
        <w:r w:rsidR="005661E7" w:rsidRPr="005661E7">
          <w:rPr>
            <w:rFonts w:ascii="Times New Roman" w:hAnsi="Times New Roman" w:cs="Times New Roman"/>
            <w:noProof/>
            <w:webHidden/>
            <w:szCs w:val="20"/>
          </w:rPr>
          <w:instrText xml:space="preserve"> PAGEREF _Toc175132104 \h </w:instrText>
        </w:r>
        <w:r w:rsidR="00E7067F" w:rsidRPr="005661E7">
          <w:rPr>
            <w:rFonts w:ascii="Times New Roman" w:hAnsi="Times New Roman" w:cs="Times New Roman"/>
            <w:noProof/>
            <w:webHidden/>
            <w:szCs w:val="20"/>
          </w:rPr>
        </w:r>
        <w:r w:rsidR="00E7067F" w:rsidRPr="005661E7">
          <w:rPr>
            <w:rFonts w:ascii="Times New Roman" w:hAnsi="Times New Roman" w:cs="Times New Roman"/>
            <w:noProof/>
            <w:webHidden/>
            <w:szCs w:val="20"/>
          </w:rPr>
          <w:fldChar w:fldCharType="separate"/>
        </w:r>
        <w:r w:rsidR="00513ACB">
          <w:rPr>
            <w:rFonts w:ascii="Times New Roman" w:hAnsi="Times New Roman" w:cs="Times New Roman"/>
            <w:noProof/>
            <w:webHidden/>
            <w:szCs w:val="20"/>
          </w:rPr>
          <w:t>33</w:t>
        </w:r>
        <w:r w:rsidR="00E7067F" w:rsidRPr="005661E7">
          <w:rPr>
            <w:rFonts w:ascii="Times New Roman" w:hAnsi="Times New Roman" w:cs="Times New Roman"/>
            <w:noProof/>
            <w:webHidden/>
            <w:szCs w:val="20"/>
          </w:rPr>
          <w:fldChar w:fldCharType="end"/>
        </w:r>
      </w:hyperlink>
    </w:p>
    <w:p w:rsidR="005661E7" w:rsidRPr="005661E7" w:rsidRDefault="00F76FF1" w:rsidP="005661E7">
      <w:pPr>
        <w:pStyle w:val="11"/>
        <w:rPr>
          <w:rFonts w:ascii="Times New Roman" w:eastAsiaTheme="minorEastAsia" w:hAnsi="Times New Roman" w:cs="Times New Roman"/>
          <w:noProof/>
          <w:szCs w:val="20"/>
          <w:lang w:eastAsia="ru-RU"/>
        </w:rPr>
      </w:pPr>
      <w:hyperlink w:anchor="_Toc175132105" w:history="1">
        <w:r w:rsidR="005661E7" w:rsidRPr="005661E7">
          <w:rPr>
            <w:rStyle w:val="af1"/>
            <w:rFonts w:ascii="Times New Roman" w:hAnsi="Times New Roman" w:cs="Times New Roman"/>
            <w:noProof/>
            <w:szCs w:val="20"/>
          </w:rPr>
          <w:t>Статья 22. Порядок предоставления разрешения на условно разрешенный вид использования земельного участка или объекта капитального строительства</w:t>
        </w:r>
        <w:r w:rsidR="005661E7" w:rsidRPr="005661E7">
          <w:rPr>
            <w:rFonts w:ascii="Times New Roman" w:hAnsi="Times New Roman" w:cs="Times New Roman"/>
            <w:noProof/>
            <w:webHidden/>
            <w:szCs w:val="20"/>
          </w:rPr>
          <w:tab/>
        </w:r>
        <w:r w:rsidR="00E7067F" w:rsidRPr="005661E7">
          <w:rPr>
            <w:rFonts w:ascii="Times New Roman" w:hAnsi="Times New Roman" w:cs="Times New Roman"/>
            <w:noProof/>
            <w:webHidden/>
            <w:szCs w:val="20"/>
          </w:rPr>
          <w:fldChar w:fldCharType="begin"/>
        </w:r>
        <w:r w:rsidR="005661E7" w:rsidRPr="005661E7">
          <w:rPr>
            <w:rFonts w:ascii="Times New Roman" w:hAnsi="Times New Roman" w:cs="Times New Roman"/>
            <w:noProof/>
            <w:webHidden/>
            <w:szCs w:val="20"/>
          </w:rPr>
          <w:instrText xml:space="preserve"> PAGEREF _Toc175132105 \h </w:instrText>
        </w:r>
        <w:r w:rsidR="00E7067F" w:rsidRPr="005661E7">
          <w:rPr>
            <w:rFonts w:ascii="Times New Roman" w:hAnsi="Times New Roman" w:cs="Times New Roman"/>
            <w:noProof/>
            <w:webHidden/>
            <w:szCs w:val="20"/>
          </w:rPr>
        </w:r>
        <w:r w:rsidR="00E7067F" w:rsidRPr="005661E7">
          <w:rPr>
            <w:rFonts w:ascii="Times New Roman" w:hAnsi="Times New Roman" w:cs="Times New Roman"/>
            <w:noProof/>
            <w:webHidden/>
            <w:szCs w:val="20"/>
          </w:rPr>
          <w:fldChar w:fldCharType="separate"/>
        </w:r>
        <w:r w:rsidR="00513ACB">
          <w:rPr>
            <w:rFonts w:ascii="Times New Roman" w:hAnsi="Times New Roman" w:cs="Times New Roman"/>
            <w:noProof/>
            <w:webHidden/>
            <w:szCs w:val="20"/>
          </w:rPr>
          <w:t>34</w:t>
        </w:r>
        <w:r w:rsidR="00E7067F" w:rsidRPr="005661E7">
          <w:rPr>
            <w:rFonts w:ascii="Times New Roman" w:hAnsi="Times New Roman" w:cs="Times New Roman"/>
            <w:noProof/>
            <w:webHidden/>
            <w:szCs w:val="20"/>
          </w:rPr>
          <w:fldChar w:fldCharType="end"/>
        </w:r>
      </w:hyperlink>
    </w:p>
    <w:p w:rsidR="005661E7" w:rsidRPr="005661E7" w:rsidRDefault="00F76FF1" w:rsidP="005661E7">
      <w:pPr>
        <w:pStyle w:val="31"/>
        <w:tabs>
          <w:tab w:val="right" w:leader="dot" w:pos="9345"/>
        </w:tabs>
        <w:jc w:val="both"/>
        <w:rPr>
          <w:rFonts w:eastAsiaTheme="minorEastAsia"/>
          <w:noProof/>
          <w:sz w:val="20"/>
          <w:szCs w:val="20"/>
        </w:rPr>
      </w:pPr>
      <w:hyperlink w:anchor="_Toc175132106" w:history="1">
        <w:r w:rsidR="005661E7" w:rsidRPr="005661E7">
          <w:rPr>
            <w:rStyle w:val="af1"/>
            <w:b/>
            <w:bCs/>
            <w:noProof/>
            <w:sz w:val="20"/>
            <w:szCs w:val="20"/>
          </w:rPr>
          <w:t>Статья 23.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005661E7" w:rsidRPr="005661E7">
          <w:rPr>
            <w:noProof/>
            <w:webHidden/>
            <w:sz w:val="20"/>
            <w:szCs w:val="20"/>
          </w:rPr>
          <w:tab/>
        </w:r>
        <w:r w:rsidR="00E7067F" w:rsidRPr="005661E7">
          <w:rPr>
            <w:noProof/>
            <w:webHidden/>
            <w:sz w:val="20"/>
            <w:szCs w:val="20"/>
          </w:rPr>
          <w:fldChar w:fldCharType="begin"/>
        </w:r>
        <w:r w:rsidR="005661E7" w:rsidRPr="005661E7">
          <w:rPr>
            <w:noProof/>
            <w:webHidden/>
            <w:sz w:val="20"/>
            <w:szCs w:val="20"/>
          </w:rPr>
          <w:instrText xml:space="preserve"> PAGEREF _Toc175132106 \h </w:instrText>
        </w:r>
        <w:r w:rsidR="00E7067F" w:rsidRPr="005661E7">
          <w:rPr>
            <w:noProof/>
            <w:webHidden/>
            <w:sz w:val="20"/>
            <w:szCs w:val="20"/>
          </w:rPr>
        </w:r>
        <w:r w:rsidR="00E7067F" w:rsidRPr="005661E7">
          <w:rPr>
            <w:noProof/>
            <w:webHidden/>
            <w:sz w:val="20"/>
            <w:szCs w:val="20"/>
          </w:rPr>
          <w:fldChar w:fldCharType="separate"/>
        </w:r>
        <w:r w:rsidR="00513ACB">
          <w:rPr>
            <w:noProof/>
            <w:webHidden/>
            <w:sz w:val="20"/>
            <w:szCs w:val="20"/>
          </w:rPr>
          <w:t>37</w:t>
        </w:r>
        <w:r w:rsidR="00E7067F" w:rsidRPr="005661E7">
          <w:rPr>
            <w:noProof/>
            <w:webHidden/>
            <w:sz w:val="20"/>
            <w:szCs w:val="20"/>
          </w:rPr>
          <w:fldChar w:fldCharType="end"/>
        </w:r>
      </w:hyperlink>
    </w:p>
    <w:p w:rsidR="005661E7" w:rsidRPr="005661E7" w:rsidRDefault="00F76FF1" w:rsidP="005661E7">
      <w:pPr>
        <w:pStyle w:val="11"/>
        <w:rPr>
          <w:rFonts w:ascii="Times New Roman" w:eastAsiaTheme="minorEastAsia" w:hAnsi="Times New Roman" w:cs="Times New Roman"/>
          <w:noProof/>
          <w:szCs w:val="20"/>
          <w:lang w:eastAsia="ru-RU"/>
        </w:rPr>
      </w:pPr>
      <w:hyperlink w:anchor="_Toc175132107" w:history="1">
        <w:r w:rsidR="005661E7" w:rsidRPr="005661E7">
          <w:rPr>
            <w:rStyle w:val="af1"/>
            <w:rFonts w:ascii="Times New Roman" w:hAnsi="Times New Roman" w:cs="Times New Roman"/>
            <w:noProof/>
            <w:szCs w:val="20"/>
          </w:rPr>
          <w:t>Статья 24. Проведение публичных слушаний или общественных обсуждений по вопросу рассмотрения проектов планировки территории и проектов межевания территории, подготовленных в составе документации по планировке территории</w:t>
        </w:r>
        <w:r w:rsidR="005661E7" w:rsidRPr="005661E7">
          <w:rPr>
            <w:rFonts w:ascii="Times New Roman" w:hAnsi="Times New Roman" w:cs="Times New Roman"/>
            <w:noProof/>
            <w:webHidden/>
            <w:szCs w:val="20"/>
          </w:rPr>
          <w:tab/>
        </w:r>
        <w:r w:rsidR="00E7067F" w:rsidRPr="005661E7">
          <w:rPr>
            <w:rFonts w:ascii="Times New Roman" w:hAnsi="Times New Roman" w:cs="Times New Roman"/>
            <w:noProof/>
            <w:webHidden/>
            <w:szCs w:val="20"/>
          </w:rPr>
          <w:fldChar w:fldCharType="begin"/>
        </w:r>
        <w:r w:rsidR="005661E7" w:rsidRPr="005661E7">
          <w:rPr>
            <w:rFonts w:ascii="Times New Roman" w:hAnsi="Times New Roman" w:cs="Times New Roman"/>
            <w:noProof/>
            <w:webHidden/>
            <w:szCs w:val="20"/>
          </w:rPr>
          <w:instrText xml:space="preserve"> PAGEREF _Toc175132107 \h </w:instrText>
        </w:r>
        <w:r w:rsidR="00E7067F" w:rsidRPr="005661E7">
          <w:rPr>
            <w:rFonts w:ascii="Times New Roman" w:hAnsi="Times New Roman" w:cs="Times New Roman"/>
            <w:noProof/>
            <w:webHidden/>
            <w:szCs w:val="20"/>
          </w:rPr>
        </w:r>
        <w:r w:rsidR="00E7067F" w:rsidRPr="005661E7">
          <w:rPr>
            <w:rFonts w:ascii="Times New Roman" w:hAnsi="Times New Roman" w:cs="Times New Roman"/>
            <w:noProof/>
            <w:webHidden/>
            <w:szCs w:val="20"/>
          </w:rPr>
          <w:fldChar w:fldCharType="separate"/>
        </w:r>
        <w:r w:rsidR="00513ACB">
          <w:rPr>
            <w:rFonts w:ascii="Times New Roman" w:hAnsi="Times New Roman" w:cs="Times New Roman"/>
            <w:noProof/>
            <w:webHidden/>
            <w:szCs w:val="20"/>
          </w:rPr>
          <w:t>39</w:t>
        </w:r>
        <w:r w:rsidR="00E7067F" w:rsidRPr="005661E7">
          <w:rPr>
            <w:rFonts w:ascii="Times New Roman" w:hAnsi="Times New Roman" w:cs="Times New Roman"/>
            <w:noProof/>
            <w:webHidden/>
            <w:szCs w:val="20"/>
          </w:rPr>
          <w:fldChar w:fldCharType="end"/>
        </w:r>
      </w:hyperlink>
    </w:p>
    <w:p w:rsidR="005661E7" w:rsidRPr="005661E7" w:rsidRDefault="00F76FF1" w:rsidP="005661E7">
      <w:pPr>
        <w:pStyle w:val="11"/>
        <w:rPr>
          <w:rFonts w:ascii="Times New Roman" w:eastAsiaTheme="minorEastAsia" w:hAnsi="Times New Roman" w:cs="Times New Roman"/>
          <w:noProof/>
          <w:szCs w:val="20"/>
          <w:lang w:eastAsia="ru-RU"/>
        </w:rPr>
      </w:pPr>
      <w:hyperlink w:anchor="_Toc175132108" w:history="1">
        <w:r w:rsidR="005661E7" w:rsidRPr="005661E7">
          <w:rPr>
            <w:rStyle w:val="af1"/>
            <w:rFonts w:ascii="Times New Roman" w:hAnsi="Times New Roman" w:cs="Times New Roman"/>
            <w:noProof/>
            <w:szCs w:val="20"/>
          </w:rPr>
          <w:t>Глава 8. ПОЛОЖЕНИЯ О РЕЗЕРВИРОВАНИИ ЗЕМЕЛЬ, ОБ ИЗЪЯТИИ ЗЕМЕЛЬНЫХ УЧАСТКОВ ДЛЯ ГОСУДАРСТВЕННЫХ ИЛИ МУНИЦИПАЛЬНЫХ НУЖД, УСТАНОВЛЕНИИ ПУБЛИЧНЫХ СЕРВИТУТОВ</w:t>
        </w:r>
        <w:r w:rsidR="005661E7" w:rsidRPr="005661E7">
          <w:rPr>
            <w:rFonts w:ascii="Times New Roman" w:hAnsi="Times New Roman" w:cs="Times New Roman"/>
            <w:noProof/>
            <w:webHidden/>
            <w:szCs w:val="20"/>
          </w:rPr>
          <w:tab/>
        </w:r>
        <w:r w:rsidR="00E7067F" w:rsidRPr="005661E7">
          <w:rPr>
            <w:rFonts w:ascii="Times New Roman" w:hAnsi="Times New Roman" w:cs="Times New Roman"/>
            <w:noProof/>
            <w:webHidden/>
            <w:szCs w:val="20"/>
          </w:rPr>
          <w:fldChar w:fldCharType="begin"/>
        </w:r>
        <w:r w:rsidR="005661E7" w:rsidRPr="005661E7">
          <w:rPr>
            <w:rFonts w:ascii="Times New Roman" w:hAnsi="Times New Roman" w:cs="Times New Roman"/>
            <w:noProof/>
            <w:webHidden/>
            <w:szCs w:val="20"/>
          </w:rPr>
          <w:instrText xml:space="preserve"> PAGEREF _Toc175132108 \h </w:instrText>
        </w:r>
        <w:r w:rsidR="00E7067F" w:rsidRPr="005661E7">
          <w:rPr>
            <w:rFonts w:ascii="Times New Roman" w:hAnsi="Times New Roman" w:cs="Times New Roman"/>
            <w:noProof/>
            <w:webHidden/>
            <w:szCs w:val="20"/>
          </w:rPr>
        </w:r>
        <w:r w:rsidR="00E7067F" w:rsidRPr="005661E7">
          <w:rPr>
            <w:rFonts w:ascii="Times New Roman" w:hAnsi="Times New Roman" w:cs="Times New Roman"/>
            <w:noProof/>
            <w:webHidden/>
            <w:szCs w:val="20"/>
          </w:rPr>
          <w:fldChar w:fldCharType="separate"/>
        </w:r>
        <w:r w:rsidR="00513ACB">
          <w:rPr>
            <w:rFonts w:ascii="Times New Roman" w:hAnsi="Times New Roman" w:cs="Times New Roman"/>
            <w:noProof/>
            <w:webHidden/>
            <w:szCs w:val="20"/>
          </w:rPr>
          <w:t>40</w:t>
        </w:r>
        <w:r w:rsidR="00E7067F" w:rsidRPr="005661E7">
          <w:rPr>
            <w:rFonts w:ascii="Times New Roman" w:hAnsi="Times New Roman" w:cs="Times New Roman"/>
            <w:noProof/>
            <w:webHidden/>
            <w:szCs w:val="20"/>
          </w:rPr>
          <w:fldChar w:fldCharType="end"/>
        </w:r>
      </w:hyperlink>
    </w:p>
    <w:p w:rsidR="005661E7" w:rsidRPr="005661E7" w:rsidRDefault="00F76FF1" w:rsidP="005661E7">
      <w:pPr>
        <w:pStyle w:val="11"/>
        <w:rPr>
          <w:rFonts w:ascii="Times New Roman" w:eastAsiaTheme="minorEastAsia" w:hAnsi="Times New Roman" w:cs="Times New Roman"/>
          <w:noProof/>
          <w:szCs w:val="20"/>
          <w:lang w:eastAsia="ru-RU"/>
        </w:rPr>
      </w:pPr>
      <w:hyperlink w:anchor="_Toc175132109" w:history="1">
        <w:r w:rsidR="005661E7" w:rsidRPr="005661E7">
          <w:rPr>
            <w:rStyle w:val="af1"/>
            <w:rFonts w:ascii="Times New Roman" w:hAnsi="Times New Roman" w:cs="Times New Roman"/>
            <w:noProof/>
            <w:szCs w:val="20"/>
          </w:rPr>
          <w:t>Статья 25. Градостроительные основания изъятия земельных участков и объектов капитального строительства для государственных или муниципальных нужд</w:t>
        </w:r>
        <w:r w:rsidR="005661E7" w:rsidRPr="005661E7">
          <w:rPr>
            <w:rFonts w:ascii="Times New Roman" w:hAnsi="Times New Roman" w:cs="Times New Roman"/>
            <w:noProof/>
            <w:webHidden/>
            <w:szCs w:val="20"/>
          </w:rPr>
          <w:tab/>
        </w:r>
        <w:r w:rsidR="00E7067F" w:rsidRPr="005661E7">
          <w:rPr>
            <w:rFonts w:ascii="Times New Roman" w:hAnsi="Times New Roman" w:cs="Times New Roman"/>
            <w:noProof/>
            <w:webHidden/>
            <w:szCs w:val="20"/>
          </w:rPr>
          <w:fldChar w:fldCharType="begin"/>
        </w:r>
        <w:r w:rsidR="005661E7" w:rsidRPr="005661E7">
          <w:rPr>
            <w:rFonts w:ascii="Times New Roman" w:hAnsi="Times New Roman" w:cs="Times New Roman"/>
            <w:noProof/>
            <w:webHidden/>
            <w:szCs w:val="20"/>
          </w:rPr>
          <w:instrText xml:space="preserve"> PAGEREF _Toc175132109 \h </w:instrText>
        </w:r>
        <w:r w:rsidR="00E7067F" w:rsidRPr="005661E7">
          <w:rPr>
            <w:rFonts w:ascii="Times New Roman" w:hAnsi="Times New Roman" w:cs="Times New Roman"/>
            <w:noProof/>
            <w:webHidden/>
            <w:szCs w:val="20"/>
          </w:rPr>
        </w:r>
        <w:r w:rsidR="00E7067F" w:rsidRPr="005661E7">
          <w:rPr>
            <w:rFonts w:ascii="Times New Roman" w:hAnsi="Times New Roman" w:cs="Times New Roman"/>
            <w:noProof/>
            <w:webHidden/>
            <w:szCs w:val="20"/>
          </w:rPr>
          <w:fldChar w:fldCharType="separate"/>
        </w:r>
        <w:r w:rsidR="00513ACB">
          <w:rPr>
            <w:rFonts w:ascii="Times New Roman" w:hAnsi="Times New Roman" w:cs="Times New Roman"/>
            <w:noProof/>
            <w:webHidden/>
            <w:szCs w:val="20"/>
          </w:rPr>
          <w:t>40</w:t>
        </w:r>
        <w:r w:rsidR="00E7067F" w:rsidRPr="005661E7">
          <w:rPr>
            <w:rFonts w:ascii="Times New Roman" w:hAnsi="Times New Roman" w:cs="Times New Roman"/>
            <w:noProof/>
            <w:webHidden/>
            <w:szCs w:val="20"/>
          </w:rPr>
          <w:fldChar w:fldCharType="end"/>
        </w:r>
      </w:hyperlink>
    </w:p>
    <w:p w:rsidR="005661E7" w:rsidRPr="005661E7" w:rsidRDefault="00F76FF1" w:rsidP="005661E7">
      <w:pPr>
        <w:pStyle w:val="11"/>
        <w:rPr>
          <w:rFonts w:ascii="Times New Roman" w:eastAsiaTheme="minorEastAsia" w:hAnsi="Times New Roman" w:cs="Times New Roman"/>
          <w:noProof/>
          <w:szCs w:val="20"/>
          <w:lang w:eastAsia="ru-RU"/>
        </w:rPr>
      </w:pPr>
      <w:hyperlink w:anchor="_Toc175132110" w:history="1">
        <w:r w:rsidR="005661E7" w:rsidRPr="005661E7">
          <w:rPr>
            <w:rStyle w:val="af1"/>
            <w:rFonts w:ascii="Times New Roman" w:hAnsi="Times New Roman" w:cs="Times New Roman"/>
            <w:noProof/>
            <w:szCs w:val="20"/>
          </w:rPr>
          <w:t>Статья 26. Градостроительные основания резервирования земель для государственных или муниципальных нужд</w:t>
        </w:r>
        <w:r w:rsidR="005661E7" w:rsidRPr="005661E7">
          <w:rPr>
            <w:rFonts w:ascii="Times New Roman" w:hAnsi="Times New Roman" w:cs="Times New Roman"/>
            <w:noProof/>
            <w:webHidden/>
            <w:szCs w:val="20"/>
          </w:rPr>
          <w:tab/>
        </w:r>
        <w:r w:rsidR="00E7067F" w:rsidRPr="005661E7">
          <w:rPr>
            <w:rFonts w:ascii="Times New Roman" w:hAnsi="Times New Roman" w:cs="Times New Roman"/>
            <w:noProof/>
            <w:webHidden/>
            <w:szCs w:val="20"/>
          </w:rPr>
          <w:fldChar w:fldCharType="begin"/>
        </w:r>
        <w:r w:rsidR="005661E7" w:rsidRPr="005661E7">
          <w:rPr>
            <w:rFonts w:ascii="Times New Roman" w:hAnsi="Times New Roman" w:cs="Times New Roman"/>
            <w:noProof/>
            <w:webHidden/>
            <w:szCs w:val="20"/>
          </w:rPr>
          <w:instrText xml:space="preserve"> PAGEREF _Toc175132110 \h </w:instrText>
        </w:r>
        <w:r w:rsidR="00E7067F" w:rsidRPr="005661E7">
          <w:rPr>
            <w:rFonts w:ascii="Times New Roman" w:hAnsi="Times New Roman" w:cs="Times New Roman"/>
            <w:noProof/>
            <w:webHidden/>
            <w:szCs w:val="20"/>
          </w:rPr>
        </w:r>
        <w:r w:rsidR="00E7067F" w:rsidRPr="005661E7">
          <w:rPr>
            <w:rFonts w:ascii="Times New Roman" w:hAnsi="Times New Roman" w:cs="Times New Roman"/>
            <w:noProof/>
            <w:webHidden/>
            <w:szCs w:val="20"/>
          </w:rPr>
          <w:fldChar w:fldCharType="separate"/>
        </w:r>
        <w:r w:rsidR="00513ACB">
          <w:rPr>
            <w:rFonts w:ascii="Times New Roman" w:hAnsi="Times New Roman" w:cs="Times New Roman"/>
            <w:noProof/>
            <w:webHidden/>
            <w:szCs w:val="20"/>
          </w:rPr>
          <w:t>41</w:t>
        </w:r>
        <w:r w:rsidR="00E7067F" w:rsidRPr="005661E7">
          <w:rPr>
            <w:rFonts w:ascii="Times New Roman" w:hAnsi="Times New Roman" w:cs="Times New Roman"/>
            <w:noProof/>
            <w:webHidden/>
            <w:szCs w:val="20"/>
          </w:rPr>
          <w:fldChar w:fldCharType="end"/>
        </w:r>
      </w:hyperlink>
    </w:p>
    <w:p w:rsidR="005661E7" w:rsidRPr="005661E7" w:rsidRDefault="00F76FF1" w:rsidP="005661E7">
      <w:pPr>
        <w:pStyle w:val="11"/>
        <w:rPr>
          <w:rFonts w:ascii="Times New Roman" w:eastAsiaTheme="minorEastAsia" w:hAnsi="Times New Roman" w:cs="Times New Roman"/>
          <w:noProof/>
          <w:szCs w:val="20"/>
          <w:lang w:eastAsia="ru-RU"/>
        </w:rPr>
      </w:pPr>
      <w:hyperlink w:anchor="_Toc175132111" w:history="1">
        <w:r w:rsidR="005661E7" w:rsidRPr="005661E7">
          <w:rPr>
            <w:rStyle w:val="af1"/>
            <w:rFonts w:ascii="Times New Roman" w:hAnsi="Times New Roman" w:cs="Times New Roman"/>
            <w:noProof/>
            <w:szCs w:val="20"/>
          </w:rPr>
          <w:t>Статья 27. Условия установления публичных сервитутов</w:t>
        </w:r>
        <w:r w:rsidR="005661E7" w:rsidRPr="005661E7">
          <w:rPr>
            <w:rFonts w:ascii="Times New Roman" w:hAnsi="Times New Roman" w:cs="Times New Roman"/>
            <w:noProof/>
            <w:webHidden/>
            <w:szCs w:val="20"/>
          </w:rPr>
          <w:tab/>
        </w:r>
        <w:r w:rsidR="00E7067F" w:rsidRPr="005661E7">
          <w:rPr>
            <w:rFonts w:ascii="Times New Roman" w:hAnsi="Times New Roman" w:cs="Times New Roman"/>
            <w:noProof/>
            <w:webHidden/>
            <w:szCs w:val="20"/>
          </w:rPr>
          <w:fldChar w:fldCharType="begin"/>
        </w:r>
        <w:r w:rsidR="005661E7" w:rsidRPr="005661E7">
          <w:rPr>
            <w:rFonts w:ascii="Times New Roman" w:hAnsi="Times New Roman" w:cs="Times New Roman"/>
            <w:noProof/>
            <w:webHidden/>
            <w:szCs w:val="20"/>
          </w:rPr>
          <w:instrText xml:space="preserve"> PAGEREF _Toc175132111 \h </w:instrText>
        </w:r>
        <w:r w:rsidR="00E7067F" w:rsidRPr="005661E7">
          <w:rPr>
            <w:rFonts w:ascii="Times New Roman" w:hAnsi="Times New Roman" w:cs="Times New Roman"/>
            <w:noProof/>
            <w:webHidden/>
            <w:szCs w:val="20"/>
          </w:rPr>
        </w:r>
        <w:r w:rsidR="00E7067F" w:rsidRPr="005661E7">
          <w:rPr>
            <w:rFonts w:ascii="Times New Roman" w:hAnsi="Times New Roman" w:cs="Times New Roman"/>
            <w:noProof/>
            <w:webHidden/>
            <w:szCs w:val="20"/>
          </w:rPr>
          <w:fldChar w:fldCharType="separate"/>
        </w:r>
        <w:r w:rsidR="00513ACB">
          <w:rPr>
            <w:rFonts w:ascii="Times New Roman" w:hAnsi="Times New Roman" w:cs="Times New Roman"/>
            <w:noProof/>
            <w:webHidden/>
            <w:szCs w:val="20"/>
          </w:rPr>
          <w:t>42</w:t>
        </w:r>
        <w:r w:rsidR="00E7067F" w:rsidRPr="005661E7">
          <w:rPr>
            <w:rFonts w:ascii="Times New Roman" w:hAnsi="Times New Roman" w:cs="Times New Roman"/>
            <w:noProof/>
            <w:webHidden/>
            <w:szCs w:val="20"/>
          </w:rPr>
          <w:fldChar w:fldCharType="end"/>
        </w:r>
      </w:hyperlink>
    </w:p>
    <w:p w:rsidR="005661E7" w:rsidRPr="005661E7" w:rsidRDefault="00F76FF1" w:rsidP="005661E7">
      <w:pPr>
        <w:pStyle w:val="11"/>
        <w:rPr>
          <w:rFonts w:ascii="Times New Roman" w:eastAsiaTheme="minorEastAsia" w:hAnsi="Times New Roman" w:cs="Times New Roman"/>
          <w:noProof/>
          <w:szCs w:val="20"/>
          <w:lang w:eastAsia="ru-RU"/>
        </w:rPr>
      </w:pPr>
      <w:hyperlink w:anchor="_Toc175132112" w:history="1">
        <w:r w:rsidR="005661E7" w:rsidRPr="005661E7">
          <w:rPr>
            <w:rStyle w:val="af1"/>
            <w:rFonts w:ascii="Times New Roman" w:hAnsi="Times New Roman" w:cs="Times New Roman"/>
            <w:noProof/>
            <w:szCs w:val="20"/>
          </w:rPr>
          <w:t>Глава 9. ПОРЯДОК ВНЕСЕНИЯ ИЗМЕНЕНИЙ В ПРАВИЛА ЗЕМЛЕПОЛЬЗОВАНИЯ И ЗАСТРОЙКИ</w:t>
        </w:r>
        <w:r w:rsidR="005661E7" w:rsidRPr="005661E7">
          <w:rPr>
            <w:rFonts w:ascii="Times New Roman" w:hAnsi="Times New Roman" w:cs="Times New Roman"/>
            <w:noProof/>
            <w:webHidden/>
            <w:szCs w:val="20"/>
          </w:rPr>
          <w:tab/>
        </w:r>
        <w:r w:rsidR="00E7067F" w:rsidRPr="005661E7">
          <w:rPr>
            <w:rFonts w:ascii="Times New Roman" w:hAnsi="Times New Roman" w:cs="Times New Roman"/>
            <w:noProof/>
            <w:webHidden/>
            <w:szCs w:val="20"/>
          </w:rPr>
          <w:fldChar w:fldCharType="begin"/>
        </w:r>
        <w:r w:rsidR="005661E7" w:rsidRPr="005661E7">
          <w:rPr>
            <w:rFonts w:ascii="Times New Roman" w:hAnsi="Times New Roman" w:cs="Times New Roman"/>
            <w:noProof/>
            <w:webHidden/>
            <w:szCs w:val="20"/>
          </w:rPr>
          <w:instrText xml:space="preserve"> PAGEREF _Toc175132112 \h </w:instrText>
        </w:r>
        <w:r w:rsidR="00E7067F" w:rsidRPr="005661E7">
          <w:rPr>
            <w:rFonts w:ascii="Times New Roman" w:hAnsi="Times New Roman" w:cs="Times New Roman"/>
            <w:noProof/>
            <w:webHidden/>
            <w:szCs w:val="20"/>
          </w:rPr>
        </w:r>
        <w:r w:rsidR="00E7067F" w:rsidRPr="005661E7">
          <w:rPr>
            <w:rFonts w:ascii="Times New Roman" w:hAnsi="Times New Roman" w:cs="Times New Roman"/>
            <w:noProof/>
            <w:webHidden/>
            <w:szCs w:val="20"/>
          </w:rPr>
          <w:fldChar w:fldCharType="separate"/>
        </w:r>
        <w:r w:rsidR="00513ACB">
          <w:rPr>
            <w:rFonts w:ascii="Times New Roman" w:hAnsi="Times New Roman" w:cs="Times New Roman"/>
            <w:noProof/>
            <w:webHidden/>
            <w:szCs w:val="20"/>
          </w:rPr>
          <w:t>42</w:t>
        </w:r>
        <w:r w:rsidR="00E7067F" w:rsidRPr="005661E7">
          <w:rPr>
            <w:rFonts w:ascii="Times New Roman" w:hAnsi="Times New Roman" w:cs="Times New Roman"/>
            <w:noProof/>
            <w:webHidden/>
            <w:szCs w:val="20"/>
          </w:rPr>
          <w:fldChar w:fldCharType="end"/>
        </w:r>
      </w:hyperlink>
    </w:p>
    <w:p w:rsidR="005661E7" w:rsidRPr="005661E7" w:rsidRDefault="00F76FF1" w:rsidP="005661E7">
      <w:pPr>
        <w:pStyle w:val="11"/>
        <w:rPr>
          <w:rFonts w:ascii="Times New Roman" w:eastAsiaTheme="minorEastAsia" w:hAnsi="Times New Roman" w:cs="Times New Roman"/>
          <w:noProof/>
          <w:szCs w:val="20"/>
          <w:lang w:eastAsia="ru-RU"/>
        </w:rPr>
      </w:pPr>
      <w:hyperlink w:anchor="_Toc175132113" w:history="1">
        <w:r w:rsidR="005661E7" w:rsidRPr="005661E7">
          <w:rPr>
            <w:rStyle w:val="af1"/>
            <w:rFonts w:ascii="Times New Roman" w:hAnsi="Times New Roman" w:cs="Times New Roman"/>
            <w:noProof/>
            <w:szCs w:val="20"/>
          </w:rPr>
          <w:t>Статья 28. Порядок внесения изменений в Правила землепользования и застройки</w:t>
        </w:r>
        <w:r w:rsidR="005661E7" w:rsidRPr="005661E7">
          <w:rPr>
            <w:rFonts w:ascii="Times New Roman" w:hAnsi="Times New Roman" w:cs="Times New Roman"/>
            <w:noProof/>
            <w:webHidden/>
            <w:szCs w:val="20"/>
          </w:rPr>
          <w:tab/>
        </w:r>
        <w:r w:rsidR="00E7067F" w:rsidRPr="005661E7">
          <w:rPr>
            <w:rFonts w:ascii="Times New Roman" w:hAnsi="Times New Roman" w:cs="Times New Roman"/>
            <w:noProof/>
            <w:webHidden/>
            <w:szCs w:val="20"/>
          </w:rPr>
          <w:fldChar w:fldCharType="begin"/>
        </w:r>
        <w:r w:rsidR="005661E7" w:rsidRPr="005661E7">
          <w:rPr>
            <w:rFonts w:ascii="Times New Roman" w:hAnsi="Times New Roman" w:cs="Times New Roman"/>
            <w:noProof/>
            <w:webHidden/>
            <w:szCs w:val="20"/>
          </w:rPr>
          <w:instrText xml:space="preserve"> PAGEREF _Toc175132113 \h </w:instrText>
        </w:r>
        <w:r w:rsidR="00E7067F" w:rsidRPr="005661E7">
          <w:rPr>
            <w:rFonts w:ascii="Times New Roman" w:hAnsi="Times New Roman" w:cs="Times New Roman"/>
            <w:noProof/>
            <w:webHidden/>
            <w:szCs w:val="20"/>
          </w:rPr>
        </w:r>
        <w:r w:rsidR="00E7067F" w:rsidRPr="005661E7">
          <w:rPr>
            <w:rFonts w:ascii="Times New Roman" w:hAnsi="Times New Roman" w:cs="Times New Roman"/>
            <w:noProof/>
            <w:webHidden/>
            <w:szCs w:val="20"/>
          </w:rPr>
          <w:fldChar w:fldCharType="separate"/>
        </w:r>
        <w:r w:rsidR="00513ACB">
          <w:rPr>
            <w:rFonts w:ascii="Times New Roman" w:hAnsi="Times New Roman" w:cs="Times New Roman"/>
            <w:noProof/>
            <w:webHidden/>
            <w:szCs w:val="20"/>
          </w:rPr>
          <w:t>42</w:t>
        </w:r>
        <w:r w:rsidR="00E7067F" w:rsidRPr="005661E7">
          <w:rPr>
            <w:rFonts w:ascii="Times New Roman" w:hAnsi="Times New Roman" w:cs="Times New Roman"/>
            <w:noProof/>
            <w:webHidden/>
            <w:szCs w:val="20"/>
          </w:rPr>
          <w:fldChar w:fldCharType="end"/>
        </w:r>
      </w:hyperlink>
    </w:p>
    <w:p w:rsidR="005661E7" w:rsidRPr="005661E7" w:rsidRDefault="00F76FF1" w:rsidP="005661E7">
      <w:pPr>
        <w:pStyle w:val="11"/>
        <w:rPr>
          <w:rFonts w:ascii="Times New Roman" w:eastAsiaTheme="minorEastAsia" w:hAnsi="Times New Roman" w:cs="Times New Roman"/>
          <w:noProof/>
          <w:szCs w:val="20"/>
          <w:lang w:eastAsia="ru-RU"/>
        </w:rPr>
      </w:pPr>
      <w:hyperlink w:anchor="_Toc175132114" w:history="1">
        <w:r w:rsidR="005661E7" w:rsidRPr="005661E7">
          <w:rPr>
            <w:rStyle w:val="af1"/>
            <w:rFonts w:ascii="Times New Roman" w:hAnsi="Times New Roman" w:cs="Times New Roman"/>
            <w:noProof/>
            <w:szCs w:val="20"/>
          </w:rPr>
          <w:t>Статья 29. Архитектурно-градостроительный облик объекта капитального строительства</w:t>
        </w:r>
        <w:r w:rsidR="005661E7" w:rsidRPr="005661E7">
          <w:rPr>
            <w:rFonts w:ascii="Times New Roman" w:hAnsi="Times New Roman" w:cs="Times New Roman"/>
            <w:noProof/>
            <w:webHidden/>
            <w:szCs w:val="20"/>
          </w:rPr>
          <w:tab/>
        </w:r>
        <w:r w:rsidR="00E7067F" w:rsidRPr="005661E7">
          <w:rPr>
            <w:rFonts w:ascii="Times New Roman" w:hAnsi="Times New Roman" w:cs="Times New Roman"/>
            <w:noProof/>
            <w:webHidden/>
            <w:szCs w:val="20"/>
          </w:rPr>
          <w:fldChar w:fldCharType="begin"/>
        </w:r>
        <w:r w:rsidR="005661E7" w:rsidRPr="005661E7">
          <w:rPr>
            <w:rFonts w:ascii="Times New Roman" w:hAnsi="Times New Roman" w:cs="Times New Roman"/>
            <w:noProof/>
            <w:webHidden/>
            <w:szCs w:val="20"/>
          </w:rPr>
          <w:instrText xml:space="preserve"> PAGEREF _Toc175132114 \h </w:instrText>
        </w:r>
        <w:r w:rsidR="00E7067F" w:rsidRPr="005661E7">
          <w:rPr>
            <w:rFonts w:ascii="Times New Roman" w:hAnsi="Times New Roman" w:cs="Times New Roman"/>
            <w:noProof/>
            <w:webHidden/>
            <w:szCs w:val="20"/>
          </w:rPr>
        </w:r>
        <w:r w:rsidR="00E7067F" w:rsidRPr="005661E7">
          <w:rPr>
            <w:rFonts w:ascii="Times New Roman" w:hAnsi="Times New Roman" w:cs="Times New Roman"/>
            <w:noProof/>
            <w:webHidden/>
            <w:szCs w:val="20"/>
          </w:rPr>
          <w:fldChar w:fldCharType="separate"/>
        </w:r>
        <w:r w:rsidR="00513ACB">
          <w:rPr>
            <w:rFonts w:ascii="Times New Roman" w:hAnsi="Times New Roman" w:cs="Times New Roman"/>
            <w:noProof/>
            <w:webHidden/>
            <w:szCs w:val="20"/>
          </w:rPr>
          <w:t>47</w:t>
        </w:r>
        <w:r w:rsidR="00E7067F" w:rsidRPr="005661E7">
          <w:rPr>
            <w:rFonts w:ascii="Times New Roman" w:hAnsi="Times New Roman" w:cs="Times New Roman"/>
            <w:noProof/>
            <w:webHidden/>
            <w:szCs w:val="20"/>
          </w:rPr>
          <w:fldChar w:fldCharType="end"/>
        </w:r>
      </w:hyperlink>
    </w:p>
    <w:p w:rsidR="005661E7" w:rsidRPr="005661E7" w:rsidRDefault="00F76FF1" w:rsidP="005661E7">
      <w:pPr>
        <w:pStyle w:val="11"/>
        <w:rPr>
          <w:rFonts w:ascii="Times New Roman" w:eastAsiaTheme="minorEastAsia" w:hAnsi="Times New Roman" w:cs="Times New Roman"/>
          <w:noProof/>
          <w:szCs w:val="20"/>
          <w:lang w:eastAsia="ru-RU"/>
        </w:rPr>
      </w:pPr>
      <w:hyperlink w:anchor="_Toc175132115" w:history="1">
        <w:r w:rsidR="005661E7" w:rsidRPr="005661E7">
          <w:rPr>
            <w:rStyle w:val="af1"/>
            <w:rFonts w:ascii="Times New Roman" w:hAnsi="Times New Roman" w:cs="Times New Roman"/>
            <w:noProof/>
            <w:szCs w:val="20"/>
          </w:rPr>
          <w:t>Глава 10. ЗАКЛЮЧИТЕЛЬНЫЕ ПОЛОЖЕНИЯ</w:t>
        </w:r>
        <w:r w:rsidR="005661E7" w:rsidRPr="005661E7">
          <w:rPr>
            <w:rFonts w:ascii="Times New Roman" w:hAnsi="Times New Roman" w:cs="Times New Roman"/>
            <w:noProof/>
            <w:webHidden/>
            <w:szCs w:val="20"/>
          </w:rPr>
          <w:tab/>
        </w:r>
        <w:r w:rsidR="00E7067F" w:rsidRPr="005661E7">
          <w:rPr>
            <w:rFonts w:ascii="Times New Roman" w:hAnsi="Times New Roman" w:cs="Times New Roman"/>
            <w:noProof/>
            <w:webHidden/>
            <w:szCs w:val="20"/>
          </w:rPr>
          <w:fldChar w:fldCharType="begin"/>
        </w:r>
        <w:r w:rsidR="005661E7" w:rsidRPr="005661E7">
          <w:rPr>
            <w:rFonts w:ascii="Times New Roman" w:hAnsi="Times New Roman" w:cs="Times New Roman"/>
            <w:noProof/>
            <w:webHidden/>
            <w:szCs w:val="20"/>
          </w:rPr>
          <w:instrText xml:space="preserve"> PAGEREF _Toc175132115 \h </w:instrText>
        </w:r>
        <w:r w:rsidR="00E7067F" w:rsidRPr="005661E7">
          <w:rPr>
            <w:rFonts w:ascii="Times New Roman" w:hAnsi="Times New Roman" w:cs="Times New Roman"/>
            <w:noProof/>
            <w:webHidden/>
            <w:szCs w:val="20"/>
          </w:rPr>
        </w:r>
        <w:r w:rsidR="00E7067F" w:rsidRPr="005661E7">
          <w:rPr>
            <w:rFonts w:ascii="Times New Roman" w:hAnsi="Times New Roman" w:cs="Times New Roman"/>
            <w:noProof/>
            <w:webHidden/>
            <w:szCs w:val="20"/>
          </w:rPr>
          <w:fldChar w:fldCharType="separate"/>
        </w:r>
        <w:r w:rsidR="00513ACB">
          <w:rPr>
            <w:rFonts w:ascii="Times New Roman" w:hAnsi="Times New Roman" w:cs="Times New Roman"/>
            <w:noProof/>
            <w:webHidden/>
            <w:szCs w:val="20"/>
          </w:rPr>
          <w:t>47</w:t>
        </w:r>
        <w:r w:rsidR="00E7067F" w:rsidRPr="005661E7">
          <w:rPr>
            <w:rFonts w:ascii="Times New Roman" w:hAnsi="Times New Roman" w:cs="Times New Roman"/>
            <w:noProof/>
            <w:webHidden/>
            <w:szCs w:val="20"/>
          </w:rPr>
          <w:fldChar w:fldCharType="end"/>
        </w:r>
      </w:hyperlink>
    </w:p>
    <w:p w:rsidR="005661E7" w:rsidRPr="005661E7" w:rsidRDefault="00F76FF1" w:rsidP="005661E7">
      <w:pPr>
        <w:pStyle w:val="11"/>
        <w:rPr>
          <w:rFonts w:ascii="Times New Roman" w:eastAsiaTheme="minorEastAsia" w:hAnsi="Times New Roman" w:cs="Times New Roman"/>
          <w:noProof/>
          <w:szCs w:val="20"/>
          <w:lang w:eastAsia="ru-RU"/>
        </w:rPr>
      </w:pPr>
      <w:hyperlink w:anchor="_Toc175132116" w:history="1">
        <w:r w:rsidR="005661E7" w:rsidRPr="005661E7">
          <w:rPr>
            <w:rStyle w:val="af1"/>
            <w:rFonts w:ascii="Times New Roman" w:hAnsi="Times New Roman" w:cs="Times New Roman"/>
            <w:noProof/>
            <w:szCs w:val="20"/>
          </w:rPr>
          <w:t>Статья 30. Ответственность за нарушение настоящих Правил</w:t>
        </w:r>
        <w:r w:rsidR="005661E7" w:rsidRPr="005661E7">
          <w:rPr>
            <w:rFonts w:ascii="Times New Roman" w:hAnsi="Times New Roman" w:cs="Times New Roman"/>
            <w:noProof/>
            <w:webHidden/>
            <w:szCs w:val="20"/>
          </w:rPr>
          <w:tab/>
        </w:r>
        <w:r w:rsidR="00E7067F" w:rsidRPr="005661E7">
          <w:rPr>
            <w:rFonts w:ascii="Times New Roman" w:hAnsi="Times New Roman" w:cs="Times New Roman"/>
            <w:noProof/>
            <w:webHidden/>
            <w:szCs w:val="20"/>
          </w:rPr>
          <w:fldChar w:fldCharType="begin"/>
        </w:r>
        <w:r w:rsidR="005661E7" w:rsidRPr="005661E7">
          <w:rPr>
            <w:rFonts w:ascii="Times New Roman" w:hAnsi="Times New Roman" w:cs="Times New Roman"/>
            <w:noProof/>
            <w:webHidden/>
            <w:szCs w:val="20"/>
          </w:rPr>
          <w:instrText xml:space="preserve"> PAGEREF _Toc175132116 \h </w:instrText>
        </w:r>
        <w:r w:rsidR="00E7067F" w:rsidRPr="005661E7">
          <w:rPr>
            <w:rFonts w:ascii="Times New Roman" w:hAnsi="Times New Roman" w:cs="Times New Roman"/>
            <w:noProof/>
            <w:webHidden/>
            <w:szCs w:val="20"/>
          </w:rPr>
        </w:r>
        <w:r w:rsidR="00E7067F" w:rsidRPr="005661E7">
          <w:rPr>
            <w:rFonts w:ascii="Times New Roman" w:hAnsi="Times New Roman" w:cs="Times New Roman"/>
            <w:noProof/>
            <w:webHidden/>
            <w:szCs w:val="20"/>
          </w:rPr>
          <w:fldChar w:fldCharType="separate"/>
        </w:r>
        <w:r w:rsidR="00513ACB">
          <w:rPr>
            <w:rFonts w:ascii="Times New Roman" w:hAnsi="Times New Roman" w:cs="Times New Roman"/>
            <w:noProof/>
            <w:webHidden/>
            <w:szCs w:val="20"/>
          </w:rPr>
          <w:t>47</w:t>
        </w:r>
        <w:r w:rsidR="00E7067F" w:rsidRPr="005661E7">
          <w:rPr>
            <w:rFonts w:ascii="Times New Roman" w:hAnsi="Times New Roman" w:cs="Times New Roman"/>
            <w:noProof/>
            <w:webHidden/>
            <w:szCs w:val="20"/>
          </w:rPr>
          <w:fldChar w:fldCharType="end"/>
        </w:r>
      </w:hyperlink>
    </w:p>
    <w:p w:rsidR="005661E7" w:rsidRPr="005661E7" w:rsidRDefault="00F76FF1" w:rsidP="005661E7">
      <w:pPr>
        <w:pStyle w:val="23"/>
        <w:tabs>
          <w:tab w:val="right" w:leader="dot" w:pos="9345"/>
        </w:tabs>
        <w:jc w:val="both"/>
        <w:rPr>
          <w:rFonts w:eastAsiaTheme="minorEastAsia"/>
          <w:noProof/>
          <w:sz w:val="20"/>
          <w:szCs w:val="20"/>
        </w:rPr>
      </w:pPr>
      <w:hyperlink w:anchor="_Toc175132117" w:history="1">
        <w:r w:rsidR="005661E7" w:rsidRPr="005661E7">
          <w:rPr>
            <w:rStyle w:val="af1"/>
            <w:noProof/>
            <w:sz w:val="20"/>
            <w:szCs w:val="20"/>
          </w:rPr>
          <w:t>Часть II. КАРТА ГРАДОСТРОИТЕЛЬНОГО ЗОНИРОВАНИЯ.</w:t>
        </w:r>
        <w:r w:rsidR="005661E7" w:rsidRPr="005661E7">
          <w:rPr>
            <w:noProof/>
            <w:webHidden/>
            <w:sz w:val="20"/>
            <w:szCs w:val="20"/>
          </w:rPr>
          <w:tab/>
        </w:r>
        <w:r w:rsidR="00E7067F" w:rsidRPr="005661E7">
          <w:rPr>
            <w:noProof/>
            <w:webHidden/>
            <w:sz w:val="20"/>
            <w:szCs w:val="20"/>
          </w:rPr>
          <w:fldChar w:fldCharType="begin"/>
        </w:r>
        <w:r w:rsidR="005661E7" w:rsidRPr="005661E7">
          <w:rPr>
            <w:noProof/>
            <w:webHidden/>
            <w:sz w:val="20"/>
            <w:szCs w:val="20"/>
          </w:rPr>
          <w:instrText xml:space="preserve"> PAGEREF _Toc175132117 \h </w:instrText>
        </w:r>
        <w:r w:rsidR="00E7067F" w:rsidRPr="005661E7">
          <w:rPr>
            <w:noProof/>
            <w:webHidden/>
            <w:sz w:val="20"/>
            <w:szCs w:val="20"/>
          </w:rPr>
        </w:r>
        <w:r w:rsidR="00E7067F" w:rsidRPr="005661E7">
          <w:rPr>
            <w:noProof/>
            <w:webHidden/>
            <w:sz w:val="20"/>
            <w:szCs w:val="20"/>
          </w:rPr>
          <w:fldChar w:fldCharType="separate"/>
        </w:r>
        <w:r w:rsidR="00513ACB">
          <w:rPr>
            <w:noProof/>
            <w:webHidden/>
            <w:sz w:val="20"/>
            <w:szCs w:val="20"/>
          </w:rPr>
          <w:t>48</w:t>
        </w:r>
        <w:r w:rsidR="00E7067F" w:rsidRPr="005661E7">
          <w:rPr>
            <w:noProof/>
            <w:webHidden/>
            <w:sz w:val="20"/>
            <w:szCs w:val="20"/>
          </w:rPr>
          <w:fldChar w:fldCharType="end"/>
        </w:r>
      </w:hyperlink>
    </w:p>
    <w:p w:rsidR="005661E7" w:rsidRPr="005661E7" w:rsidRDefault="00F76FF1" w:rsidP="005661E7">
      <w:pPr>
        <w:pStyle w:val="11"/>
        <w:rPr>
          <w:rFonts w:ascii="Times New Roman" w:eastAsiaTheme="minorEastAsia" w:hAnsi="Times New Roman" w:cs="Times New Roman"/>
          <w:noProof/>
          <w:szCs w:val="20"/>
          <w:lang w:eastAsia="ru-RU"/>
        </w:rPr>
      </w:pPr>
      <w:hyperlink w:anchor="_Toc175132118" w:history="1">
        <w:r w:rsidR="005661E7" w:rsidRPr="005661E7">
          <w:rPr>
            <w:rStyle w:val="af1"/>
            <w:rFonts w:ascii="Times New Roman" w:hAnsi="Times New Roman" w:cs="Times New Roman"/>
            <w:noProof/>
            <w:szCs w:val="20"/>
          </w:rPr>
          <w:t>Статья 31. Карта градостроительного зонирования Березовикского сельского поселения</w:t>
        </w:r>
        <w:r w:rsidR="005661E7" w:rsidRPr="005661E7">
          <w:rPr>
            <w:rFonts w:ascii="Times New Roman" w:hAnsi="Times New Roman" w:cs="Times New Roman"/>
            <w:noProof/>
            <w:webHidden/>
            <w:szCs w:val="20"/>
          </w:rPr>
          <w:tab/>
        </w:r>
        <w:r w:rsidR="00E7067F" w:rsidRPr="005661E7">
          <w:rPr>
            <w:rFonts w:ascii="Times New Roman" w:hAnsi="Times New Roman" w:cs="Times New Roman"/>
            <w:noProof/>
            <w:webHidden/>
            <w:szCs w:val="20"/>
          </w:rPr>
          <w:fldChar w:fldCharType="begin"/>
        </w:r>
        <w:r w:rsidR="005661E7" w:rsidRPr="005661E7">
          <w:rPr>
            <w:rFonts w:ascii="Times New Roman" w:hAnsi="Times New Roman" w:cs="Times New Roman"/>
            <w:noProof/>
            <w:webHidden/>
            <w:szCs w:val="20"/>
          </w:rPr>
          <w:instrText xml:space="preserve"> PAGEREF _Toc175132118 \h </w:instrText>
        </w:r>
        <w:r w:rsidR="00E7067F" w:rsidRPr="005661E7">
          <w:rPr>
            <w:rFonts w:ascii="Times New Roman" w:hAnsi="Times New Roman" w:cs="Times New Roman"/>
            <w:noProof/>
            <w:webHidden/>
            <w:szCs w:val="20"/>
          </w:rPr>
        </w:r>
        <w:r w:rsidR="00E7067F" w:rsidRPr="005661E7">
          <w:rPr>
            <w:rFonts w:ascii="Times New Roman" w:hAnsi="Times New Roman" w:cs="Times New Roman"/>
            <w:noProof/>
            <w:webHidden/>
            <w:szCs w:val="20"/>
          </w:rPr>
          <w:fldChar w:fldCharType="separate"/>
        </w:r>
        <w:r w:rsidR="00513ACB">
          <w:rPr>
            <w:rFonts w:ascii="Times New Roman" w:hAnsi="Times New Roman" w:cs="Times New Roman"/>
            <w:noProof/>
            <w:webHidden/>
            <w:szCs w:val="20"/>
          </w:rPr>
          <w:t>48</w:t>
        </w:r>
        <w:r w:rsidR="00E7067F" w:rsidRPr="005661E7">
          <w:rPr>
            <w:rFonts w:ascii="Times New Roman" w:hAnsi="Times New Roman" w:cs="Times New Roman"/>
            <w:noProof/>
            <w:webHidden/>
            <w:szCs w:val="20"/>
          </w:rPr>
          <w:fldChar w:fldCharType="end"/>
        </w:r>
      </w:hyperlink>
    </w:p>
    <w:p w:rsidR="005661E7" w:rsidRPr="005661E7" w:rsidRDefault="00F76FF1" w:rsidP="005661E7">
      <w:pPr>
        <w:pStyle w:val="11"/>
        <w:rPr>
          <w:rFonts w:ascii="Times New Roman" w:eastAsiaTheme="minorEastAsia" w:hAnsi="Times New Roman" w:cs="Times New Roman"/>
          <w:noProof/>
          <w:szCs w:val="20"/>
          <w:lang w:eastAsia="ru-RU"/>
        </w:rPr>
      </w:pPr>
      <w:hyperlink w:anchor="_Toc175132119" w:history="1">
        <w:r w:rsidR="005661E7" w:rsidRPr="005661E7">
          <w:rPr>
            <w:rStyle w:val="af1"/>
            <w:rFonts w:ascii="Times New Roman" w:hAnsi="Times New Roman" w:cs="Times New Roman"/>
            <w:noProof/>
            <w:szCs w:val="20"/>
          </w:rPr>
          <w:t>Статья 32. Карты зон с особыми условиями использования территории и объектов капитального строительства</w:t>
        </w:r>
        <w:r w:rsidR="005661E7" w:rsidRPr="005661E7">
          <w:rPr>
            <w:rFonts w:ascii="Times New Roman" w:hAnsi="Times New Roman" w:cs="Times New Roman"/>
            <w:noProof/>
            <w:webHidden/>
            <w:szCs w:val="20"/>
          </w:rPr>
          <w:tab/>
        </w:r>
        <w:r w:rsidR="00E7067F" w:rsidRPr="005661E7">
          <w:rPr>
            <w:rFonts w:ascii="Times New Roman" w:hAnsi="Times New Roman" w:cs="Times New Roman"/>
            <w:noProof/>
            <w:webHidden/>
            <w:szCs w:val="20"/>
          </w:rPr>
          <w:fldChar w:fldCharType="begin"/>
        </w:r>
        <w:r w:rsidR="005661E7" w:rsidRPr="005661E7">
          <w:rPr>
            <w:rFonts w:ascii="Times New Roman" w:hAnsi="Times New Roman" w:cs="Times New Roman"/>
            <w:noProof/>
            <w:webHidden/>
            <w:szCs w:val="20"/>
          </w:rPr>
          <w:instrText xml:space="preserve"> PAGEREF _Toc175132119 \h </w:instrText>
        </w:r>
        <w:r w:rsidR="00E7067F" w:rsidRPr="005661E7">
          <w:rPr>
            <w:rFonts w:ascii="Times New Roman" w:hAnsi="Times New Roman" w:cs="Times New Roman"/>
            <w:noProof/>
            <w:webHidden/>
            <w:szCs w:val="20"/>
          </w:rPr>
        </w:r>
        <w:r w:rsidR="00E7067F" w:rsidRPr="005661E7">
          <w:rPr>
            <w:rFonts w:ascii="Times New Roman" w:hAnsi="Times New Roman" w:cs="Times New Roman"/>
            <w:noProof/>
            <w:webHidden/>
            <w:szCs w:val="20"/>
          </w:rPr>
          <w:fldChar w:fldCharType="separate"/>
        </w:r>
        <w:r w:rsidR="00513ACB">
          <w:rPr>
            <w:rFonts w:ascii="Times New Roman" w:hAnsi="Times New Roman" w:cs="Times New Roman"/>
            <w:noProof/>
            <w:webHidden/>
            <w:szCs w:val="20"/>
          </w:rPr>
          <w:t>49</w:t>
        </w:r>
        <w:r w:rsidR="00E7067F" w:rsidRPr="005661E7">
          <w:rPr>
            <w:rFonts w:ascii="Times New Roman" w:hAnsi="Times New Roman" w:cs="Times New Roman"/>
            <w:noProof/>
            <w:webHidden/>
            <w:szCs w:val="20"/>
          </w:rPr>
          <w:fldChar w:fldCharType="end"/>
        </w:r>
      </w:hyperlink>
    </w:p>
    <w:p w:rsidR="005661E7" w:rsidRPr="005661E7" w:rsidRDefault="00F76FF1" w:rsidP="005661E7">
      <w:pPr>
        <w:pStyle w:val="11"/>
        <w:rPr>
          <w:rFonts w:ascii="Times New Roman" w:eastAsiaTheme="minorEastAsia" w:hAnsi="Times New Roman" w:cs="Times New Roman"/>
          <w:noProof/>
          <w:szCs w:val="20"/>
          <w:lang w:eastAsia="ru-RU"/>
        </w:rPr>
      </w:pPr>
      <w:hyperlink w:anchor="_Toc175132120" w:history="1">
        <w:r w:rsidR="005661E7" w:rsidRPr="005661E7">
          <w:rPr>
            <w:rStyle w:val="af1"/>
            <w:rFonts w:ascii="Times New Roman" w:hAnsi="Times New Roman" w:cs="Times New Roman"/>
            <w:noProof/>
            <w:szCs w:val="20"/>
          </w:rPr>
          <w:t>Часть III. ГРАДОСТРОИТЕЛЬНЫЕ РЕГЛАМЕНТЫ</w:t>
        </w:r>
        <w:r w:rsidR="005661E7" w:rsidRPr="005661E7">
          <w:rPr>
            <w:rFonts w:ascii="Times New Roman" w:hAnsi="Times New Roman" w:cs="Times New Roman"/>
            <w:noProof/>
            <w:webHidden/>
            <w:szCs w:val="20"/>
          </w:rPr>
          <w:tab/>
        </w:r>
        <w:r w:rsidR="00E7067F" w:rsidRPr="005661E7">
          <w:rPr>
            <w:rFonts w:ascii="Times New Roman" w:hAnsi="Times New Roman" w:cs="Times New Roman"/>
            <w:noProof/>
            <w:webHidden/>
            <w:szCs w:val="20"/>
          </w:rPr>
          <w:fldChar w:fldCharType="begin"/>
        </w:r>
        <w:r w:rsidR="005661E7" w:rsidRPr="005661E7">
          <w:rPr>
            <w:rFonts w:ascii="Times New Roman" w:hAnsi="Times New Roman" w:cs="Times New Roman"/>
            <w:noProof/>
            <w:webHidden/>
            <w:szCs w:val="20"/>
          </w:rPr>
          <w:instrText xml:space="preserve"> PAGEREF _Toc175132120 \h </w:instrText>
        </w:r>
        <w:r w:rsidR="00E7067F" w:rsidRPr="005661E7">
          <w:rPr>
            <w:rFonts w:ascii="Times New Roman" w:hAnsi="Times New Roman" w:cs="Times New Roman"/>
            <w:noProof/>
            <w:webHidden/>
            <w:szCs w:val="20"/>
          </w:rPr>
        </w:r>
        <w:r w:rsidR="00E7067F" w:rsidRPr="005661E7">
          <w:rPr>
            <w:rFonts w:ascii="Times New Roman" w:hAnsi="Times New Roman" w:cs="Times New Roman"/>
            <w:noProof/>
            <w:webHidden/>
            <w:szCs w:val="20"/>
          </w:rPr>
          <w:fldChar w:fldCharType="separate"/>
        </w:r>
        <w:r w:rsidR="00513ACB">
          <w:rPr>
            <w:rFonts w:ascii="Times New Roman" w:hAnsi="Times New Roman" w:cs="Times New Roman"/>
            <w:noProof/>
            <w:webHidden/>
            <w:szCs w:val="20"/>
          </w:rPr>
          <w:t>50</w:t>
        </w:r>
        <w:r w:rsidR="00E7067F" w:rsidRPr="005661E7">
          <w:rPr>
            <w:rFonts w:ascii="Times New Roman" w:hAnsi="Times New Roman" w:cs="Times New Roman"/>
            <w:noProof/>
            <w:webHidden/>
            <w:szCs w:val="20"/>
          </w:rPr>
          <w:fldChar w:fldCharType="end"/>
        </w:r>
      </w:hyperlink>
    </w:p>
    <w:p w:rsidR="005661E7" w:rsidRPr="005661E7" w:rsidRDefault="00F76FF1" w:rsidP="005661E7">
      <w:pPr>
        <w:pStyle w:val="11"/>
        <w:rPr>
          <w:rFonts w:ascii="Times New Roman" w:eastAsiaTheme="minorEastAsia" w:hAnsi="Times New Roman" w:cs="Times New Roman"/>
          <w:noProof/>
          <w:szCs w:val="20"/>
          <w:lang w:eastAsia="ru-RU"/>
        </w:rPr>
      </w:pPr>
      <w:hyperlink w:anchor="_Toc175132121" w:history="1">
        <w:r w:rsidR="005661E7" w:rsidRPr="005661E7">
          <w:rPr>
            <w:rStyle w:val="af1"/>
            <w:rFonts w:ascii="Times New Roman" w:hAnsi="Times New Roman" w:cs="Times New Roman"/>
            <w:noProof/>
            <w:szCs w:val="20"/>
          </w:rPr>
          <w:t>Глава 11. ГРАДОСТРОИТЕЛЬНЫЕ РЕГЛАМЕНТЫ В ЧАСТИ ВИДОВ РАЗРЕШЕННОГО ИСПОЛЬЗОВАНИЯ ЗЕМЕЛЬНЫХ УЧАСТКОВ, ОБЪЕКТОВ КАПИТАЛЬНОГО СТРОИТЕЛЬСТВА И ПАРАМЕТРОВ ИХ СТРОИТЕЛЬНОГО ИЗМЕНЕНИЯ</w:t>
        </w:r>
        <w:r w:rsidR="005661E7" w:rsidRPr="005661E7">
          <w:rPr>
            <w:rFonts w:ascii="Times New Roman" w:hAnsi="Times New Roman" w:cs="Times New Roman"/>
            <w:noProof/>
            <w:webHidden/>
            <w:szCs w:val="20"/>
          </w:rPr>
          <w:tab/>
        </w:r>
        <w:r w:rsidR="00E7067F" w:rsidRPr="005661E7">
          <w:rPr>
            <w:rFonts w:ascii="Times New Roman" w:hAnsi="Times New Roman" w:cs="Times New Roman"/>
            <w:noProof/>
            <w:webHidden/>
            <w:szCs w:val="20"/>
          </w:rPr>
          <w:fldChar w:fldCharType="begin"/>
        </w:r>
        <w:r w:rsidR="005661E7" w:rsidRPr="005661E7">
          <w:rPr>
            <w:rFonts w:ascii="Times New Roman" w:hAnsi="Times New Roman" w:cs="Times New Roman"/>
            <w:noProof/>
            <w:webHidden/>
            <w:szCs w:val="20"/>
          </w:rPr>
          <w:instrText xml:space="preserve"> PAGEREF _Toc175132121 \h </w:instrText>
        </w:r>
        <w:r w:rsidR="00E7067F" w:rsidRPr="005661E7">
          <w:rPr>
            <w:rFonts w:ascii="Times New Roman" w:hAnsi="Times New Roman" w:cs="Times New Roman"/>
            <w:noProof/>
            <w:webHidden/>
            <w:szCs w:val="20"/>
          </w:rPr>
        </w:r>
        <w:r w:rsidR="00E7067F" w:rsidRPr="005661E7">
          <w:rPr>
            <w:rFonts w:ascii="Times New Roman" w:hAnsi="Times New Roman" w:cs="Times New Roman"/>
            <w:noProof/>
            <w:webHidden/>
            <w:szCs w:val="20"/>
          </w:rPr>
          <w:fldChar w:fldCharType="separate"/>
        </w:r>
        <w:r w:rsidR="00513ACB">
          <w:rPr>
            <w:rFonts w:ascii="Times New Roman" w:hAnsi="Times New Roman" w:cs="Times New Roman"/>
            <w:noProof/>
            <w:webHidden/>
            <w:szCs w:val="20"/>
          </w:rPr>
          <w:t>50</w:t>
        </w:r>
        <w:r w:rsidR="00E7067F" w:rsidRPr="005661E7">
          <w:rPr>
            <w:rFonts w:ascii="Times New Roman" w:hAnsi="Times New Roman" w:cs="Times New Roman"/>
            <w:noProof/>
            <w:webHidden/>
            <w:szCs w:val="20"/>
          </w:rPr>
          <w:fldChar w:fldCharType="end"/>
        </w:r>
      </w:hyperlink>
    </w:p>
    <w:p w:rsidR="005661E7" w:rsidRPr="005661E7" w:rsidRDefault="00F76FF1" w:rsidP="005661E7">
      <w:pPr>
        <w:pStyle w:val="11"/>
        <w:rPr>
          <w:rFonts w:ascii="Times New Roman" w:eastAsiaTheme="minorEastAsia" w:hAnsi="Times New Roman" w:cs="Times New Roman"/>
          <w:noProof/>
          <w:szCs w:val="20"/>
          <w:lang w:eastAsia="ru-RU"/>
        </w:rPr>
      </w:pPr>
      <w:hyperlink w:anchor="_Toc175132122" w:history="1">
        <w:r w:rsidR="005661E7" w:rsidRPr="005661E7">
          <w:rPr>
            <w:rStyle w:val="af1"/>
            <w:rFonts w:ascii="Times New Roman" w:hAnsi="Times New Roman" w:cs="Times New Roman"/>
            <w:noProof/>
            <w:szCs w:val="20"/>
          </w:rPr>
          <w:t>Статья 31. Перечень территориальных зон</w:t>
        </w:r>
        <w:r w:rsidR="005661E7" w:rsidRPr="005661E7">
          <w:rPr>
            <w:rFonts w:ascii="Times New Roman" w:hAnsi="Times New Roman" w:cs="Times New Roman"/>
            <w:noProof/>
            <w:webHidden/>
            <w:szCs w:val="20"/>
          </w:rPr>
          <w:tab/>
        </w:r>
        <w:r w:rsidR="00E7067F" w:rsidRPr="005661E7">
          <w:rPr>
            <w:rFonts w:ascii="Times New Roman" w:hAnsi="Times New Roman" w:cs="Times New Roman"/>
            <w:noProof/>
            <w:webHidden/>
            <w:szCs w:val="20"/>
          </w:rPr>
          <w:fldChar w:fldCharType="begin"/>
        </w:r>
        <w:r w:rsidR="005661E7" w:rsidRPr="005661E7">
          <w:rPr>
            <w:rFonts w:ascii="Times New Roman" w:hAnsi="Times New Roman" w:cs="Times New Roman"/>
            <w:noProof/>
            <w:webHidden/>
            <w:szCs w:val="20"/>
          </w:rPr>
          <w:instrText xml:space="preserve"> PAGEREF _Toc175132122 \h </w:instrText>
        </w:r>
        <w:r w:rsidR="00E7067F" w:rsidRPr="005661E7">
          <w:rPr>
            <w:rFonts w:ascii="Times New Roman" w:hAnsi="Times New Roman" w:cs="Times New Roman"/>
            <w:noProof/>
            <w:webHidden/>
            <w:szCs w:val="20"/>
          </w:rPr>
        </w:r>
        <w:r w:rsidR="00E7067F" w:rsidRPr="005661E7">
          <w:rPr>
            <w:rFonts w:ascii="Times New Roman" w:hAnsi="Times New Roman" w:cs="Times New Roman"/>
            <w:noProof/>
            <w:webHidden/>
            <w:szCs w:val="20"/>
          </w:rPr>
          <w:fldChar w:fldCharType="separate"/>
        </w:r>
        <w:r w:rsidR="00513ACB">
          <w:rPr>
            <w:rFonts w:ascii="Times New Roman" w:hAnsi="Times New Roman" w:cs="Times New Roman"/>
            <w:noProof/>
            <w:webHidden/>
            <w:szCs w:val="20"/>
          </w:rPr>
          <w:t>50</w:t>
        </w:r>
        <w:r w:rsidR="00E7067F" w:rsidRPr="005661E7">
          <w:rPr>
            <w:rFonts w:ascii="Times New Roman" w:hAnsi="Times New Roman" w:cs="Times New Roman"/>
            <w:noProof/>
            <w:webHidden/>
            <w:szCs w:val="20"/>
          </w:rPr>
          <w:fldChar w:fldCharType="end"/>
        </w:r>
      </w:hyperlink>
    </w:p>
    <w:p w:rsidR="005661E7" w:rsidRPr="005661E7" w:rsidRDefault="00F76FF1" w:rsidP="005661E7">
      <w:pPr>
        <w:pStyle w:val="11"/>
        <w:rPr>
          <w:rFonts w:ascii="Times New Roman" w:eastAsiaTheme="minorEastAsia" w:hAnsi="Times New Roman" w:cs="Times New Roman"/>
          <w:noProof/>
          <w:szCs w:val="20"/>
          <w:lang w:eastAsia="ru-RU"/>
        </w:rPr>
      </w:pPr>
      <w:hyperlink w:anchor="_Toc175132123" w:history="1">
        <w:r w:rsidR="005661E7" w:rsidRPr="005661E7">
          <w:rPr>
            <w:rStyle w:val="af1"/>
            <w:rFonts w:ascii="Times New Roman" w:hAnsi="Times New Roman" w:cs="Times New Roman"/>
            <w:noProof/>
            <w:szCs w:val="20"/>
          </w:rPr>
          <w:t>Статья 34. Градостроительные регламенты для жилых зон</w:t>
        </w:r>
        <w:r w:rsidR="005661E7" w:rsidRPr="005661E7">
          <w:rPr>
            <w:rFonts w:ascii="Times New Roman" w:hAnsi="Times New Roman" w:cs="Times New Roman"/>
            <w:noProof/>
            <w:webHidden/>
            <w:szCs w:val="20"/>
          </w:rPr>
          <w:tab/>
        </w:r>
        <w:r w:rsidR="00E7067F" w:rsidRPr="005661E7">
          <w:rPr>
            <w:rFonts w:ascii="Times New Roman" w:hAnsi="Times New Roman" w:cs="Times New Roman"/>
            <w:noProof/>
            <w:webHidden/>
            <w:szCs w:val="20"/>
          </w:rPr>
          <w:fldChar w:fldCharType="begin"/>
        </w:r>
        <w:r w:rsidR="005661E7" w:rsidRPr="005661E7">
          <w:rPr>
            <w:rFonts w:ascii="Times New Roman" w:hAnsi="Times New Roman" w:cs="Times New Roman"/>
            <w:noProof/>
            <w:webHidden/>
            <w:szCs w:val="20"/>
          </w:rPr>
          <w:instrText xml:space="preserve"> PAGEREF _Toc175132123 \h </w:instrText>
        </w:r>
        <w:r w:rsidR="00E7067F" w:rsidRPr="005661E7">
          <w:rPr>
            <w:rFonts w:ascii="Times New Roman" w:hAnsi="Times New Roman" w:cs="Times New Roman"/>
            <w:noProof/>
            <w:webHidden/>
            <w:szCs w:val="20"/>
          </w:rPr>
        </w:r>
        <w:r w:rsidR="00E7067F" w:rsidRPr="005661E7">
          <w:rPr>
            <w:rFonts w:ascii="Times New Roman" w:hAnsi="Times New Roman" w:cs="Times New Roman"/>
            <w:noProof/>
            <w:webHidden/>
            <w:szCs w:val="20"/>
          </w:rPr>
          <w:fldChar w:fldCharType="separate"/>
        </w:r>
        <w:r w:rsidR="00513ACB">
          <w:rPr>
            <w:rFonts w:ascii="Times New Roman" w:hAnsi="Times New Roman" w:cs="Times New Roman"/>
            <w:noProof/>
            <w:webHidden/>
            <w:szCs w:val="20"/>
          </w:rPr>
          <w:t>51</w:t>
        </w:r>
        <w:r w:rsidR="00E7067F" w:rsidRPr="005661E7">
          <w:rPr>
            <w:rFonts w:ascii="Times New Roman" w:hAnsi="Times New Roman" w:cs="Times New Roman"/>
            <w:noProof/>
            <w:webHidden/>
            <w:szCs w:val="20"/>
          </w:rPr>
          <w:fldChar w:fldCharType="end"/>
        </w:r>
      </w:hyperlink>
    </w:p>
    <w:p w:rsidR="005661E7" w:rsidRPr="005661E7" w:rsidRDefault="00F76FF1" w:rsidP="005661E7">
      <w:pPr>
        <w:pStyle w:val="11"/>
        <w:rPr>
          <w:rFonts w:ascii="Times New Roman" w:eastAsiaTheme="minorEastAsia" w:hAnsi="Times New Roman" w:cs="Times New Roman"/>
          <w:noProof/>
          <w:szCs w:val="20"/>
          <w:lang w:eastAsia="ru-RU"/>
        </w:rPr>
      </w:pPr>
      <w:hyperlink w:anchor="_Toc175132124" w:history="1">
        <w:r w:rsidR="005661E7" w:rsidRPr="005661E7">
          <w:rPr>
            <w:rStyle w:val="af1"/>
            <w:rFonts w:ascii="Times New Roman" w:hAnsi="Times New Roman" w:cs="Times New Roman"/>
            <w:noProof/>
            <w:szCs w:val="20"/>
          </w:rPr>
          <w:t>Глава 12.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r w:rsidR="005661E7" w:rsidRPr="005661E7">
          <w:rPr>
            <w:rFonts w:ascii="Times New Roman" w:hAnsi="Times New Roman" w:cs="Times New Roman"/>
            <w:noProof/>
            <w:webHidden/>
            <w:szCs w:val="20"/>
          </w:rPr>
          <w:tab/>
        </w:r>
        <w:r w:rsidR="00E7067F" w:rsidRPr="005661E7">
          <w:rPr>
            <w:rFonts w:ascii="Times New Roman" w:hAnsi="Times New Roman" w:cs="Times New Roman"/>
            <w:noProof/>
            <w:webHidden/>
            <w:szCs w:val="20"/>
          </w:rPr>
          <w:fldChar w:fldCharType="begin"/>
        </w:r>
        <w:r w:rsidR="005661E7" w:rsidRPr="005661E7">
          <w:rPr>
            <w:rFonts w:ascii="Times New Roman" w:hAnsi="Times New Roman" w:cs="Times New Roman"/>
            <w:noProof/>
            <w:webHidden/>
            <w:szCs w:val="20"/>
          </w:rPr>
          <w:instrText xml:space="preserve"> PAGEREF _Toc175132124 \h </w:instrText>
        </w:r>
        <w:r w:rsidR="00E7067F" w:rsidRPr="005661E7">
          <w:rPr>
            <w:rFonts w:ascii="Times New Roman" w:hAnsi="Times New Roman" w:cs="Times New Roman"/>
            <w:noProof/>
            <w:webHidden/>
            <w:szCs w:val="20"/>
          </w:rPr>
        </w:r>
        <w:r w:rsidR="00E7067F" w:rsidRPr="005661E7">
          <w:rPr>
            <w:rFonts w:ascii="Times New Roman" w:hAnsi="Times New Roman" w:cs="Times New Roman"/>
            <w:noProof/>
            <w:webHidden/>
            <w:szCs w:val="20"/>
          </w:rPr>
          <w:fldChar w:fldCharType="separate"/>
        </w:r>
        <w:r w:rsidR="00513ACB">
          <w:rPr>
            <w:rFonts w:ascii="Times New Roman" w:hAnsi="Times New Roman" w:cs="Times New Roman"/>
            <w:noProof/>
            <w:webHidden/>
            <w:szCs w:val="20"/>
          </w:rPr>
          <w:t>106</w:t>
        </w:r>
        <w:r w:rsidR="00E7067F" w:rsidRPr="005661E7">
          <w:rPr>
            <w:rFonts w:ascii="Times New Roman" w:hAnsi="Times New Roman" w:cs="Times New Roman"/>
            <w:noProof/>
            <w:webHidden/>
            <w:szCs w:val="20"/>
          </w:rPr>
          <w:fldChar w:fldCharType="end"/>
        </w:r>
      </w:hyperlink>
    </w:p>
    <w:p w:rsidR="005661E7" w:rsidRDefault="00F76FF1" w:rsidP="005661E7">
      <w:pPr>
        <w:pStyle w:val="11"/>
        <w:rPr>
          <w:rFonts w:asciiTheme="minorHAnsi" w:eastAsiaTheme="minorEastAsia" w:hAnsiTheme="minorHAnsi" w:cstheme="minorBidi"/>
          <w:noProof/>
          <w:sz w:val="22"/>
          <w:szCs w:val="22"/>
          <w:lang w:eastAsia="ru-RU"/>
        </w:rPr>
      </w:pPr>
      <w:hyperlink w:anchor="_Toc175132125" w:history="1">
        <w:r w:rsidR="005661E7" w:rsidRPr="005661E7">
          <w:rPr>
            <w:rStyle w:val="af1"/>
            <w:rFonts w:ascii="Times New Roman" w:hAnsi="Times New Roman" w:cs="Times New Roman"/>
            <w:noProof/>
            <w:szCs w:val="20"/>
          </w:rPr>
          <w:t xml:space="preserve">Статья 42. Ограничения использования земельных участков и объектов капитального строительства, </w:t>
        </w:r>
        <w:r w:rsidR="005661E7" w:rsidRPr="005661E7">
          <w:rPr>
            <w:rStyle w:val="af1"/>
            <w:rFonts w:ascii="Times New Roman" w:hAnsi="Times New Roman" w:cs="Times New Roman"/>
            <w:noProof/>
            <w:szCs w:val="20"/>
          </w:rPr>
          <w:lastRenderedPageBreak/>
          <w:t>устанавливаемые в соответствии с законодательством Российской Федерации на территории Березовикского сельского поселения.</w:t>
        </w:r>
        <w:r w:rsidR="005661E7" w:rsidRPr="005661E7">
          <w:rPr>
            <w:rFonts w:ascii="Times New Roman" w:hAnsi="Times New Roman" w:cs="Times New Roman"/>
            <w:noProof/>
            <w:webHidden/>
            <w:szCs w:val="20"/>
          </w:rPr>
          <w:tab/>
        </w:r>
        <w:r w:rsidR="00E7067F" w:rsidRPr="005661E7">
          <w:rPr>
            <w:rFonts w:ascii="Times New Roman" w:hAnsi="Times New Roman" w:cs="Times New Roman"/>
            <w:noProof/>
            <w:webHidden/>
            <w:szCs w:val="20"/>
          </w:rPr>
          <w:fldChar w:fldCharType="begin"/>
        </w:r>
        <w:r w:rsidR="005661E7" w:rsidRPr="005661E7">
          <w:rPr>
            <w:rFonts w:ascii="Times New Roman" w:hAnsi="Times New Roman" w:cs="Times New Roman"/>
            <w:noProof/>
            <w:webHidden/>
            <w:szCs w:val="20"/>
          </w:rPr>
          <w:instrText xml:space="preserve"> PAGEREF _Toc175132125 \h </w:instrText>
        </w:r>
        <w:r w:rsidR="00E7067F" w:rsidRPr="005661E7">
          <w:rPr>
            <w:rFonts w:ascii="Times New Roman" w:hAnsi="Times New Roman" w:cs="Times New Roman"/>
            <w:noProof/>
            <w:webHidden/>
            <w:szCs w:val="20"/>
          </w:rPr>
        </w:r>
        <w:r w:rsidR="00E7067F" w:rsidRPr="005661E7">
          <w:rPr>
            <w:rFonts w:ascii="Times New Roman" w:hAnsi="Times New Roman" w:cs="Times New Roman"/>
            <w:noProof/>
            <w:webHidden/>
            <w:szCs w:val="20"/>
          </w:rPr>
          <w:fldChar w:fldCharType="separate"/>
        </w:r>
        <w:r w:rsidR="00513ACB">
          <w:rPr>
            <w:rFonts w:ascii="Times New Roman" w:hAnsi="Times New Roman" w:cs="Times New Roman"/>
            <w:noProof/>
            <w:webHidden/>
            <w:szCs w:val="20"/>
          </w:rPr>
          <w:t>106</w:t>
        </w:r>
        <w:r w:rsidR="00E7067F" w:rsidRPr="005661E7">
          <w:rPr>
            <w:rFonts w:ascii="Times New Roman" w:hAnsi="Times New Roman" w:cs="Times New Roman"/>
            <w:noProof/>
            <w:webHidden/>
            <w:szCs w:val="20"/>
          </w:rPr>
          <w:fldChar w:fldCharType="end"/>
        </w:r>
      </w:hyperlink>
    </w:p>
    <w:p w:rsidR="0064619D" w:rsidRDefault="00E7067F">
      <w:pPr>
        <w:pStyle w:val="ConsPlusTitle"/>
        <w:tabs>
          <w:tab w:val="right" w:leader="dot" w:pos="9356"/>
        </w:tabs>
        <w:ind w:right="-1"/>
        <w:jc w:val="center"/>
      </w:pPr>
      <w:r>
        <w:fldChar w:fldCharType="end"/>
      </w:r>
    </w:p>
    <w:p w:rsidR="0064619D" w:rsidRDefault="0064619D">
      <w:pPr>
        <w:pStyle w:val="ConsPlusTitle"/>
        <w:jc w:val="center"/>
      </w:pPr>
    </w:p>
    <w:p w:rsidR="0064619D" w:rsidRDefault="0064619D">
      <w:pPr>
        <w:pStyle w:val="ConsPlusTitle"/>
        <w:jc w:val="center"/>
      </w:pPr>
    </w:p>
    <w:p w:rsidR="0064619D" w:rsidRDefault="0064619D">
      <w:pPr>
        <w:pStyle w:val="ConsPlusTitle"/>
        <w:jc w:val="center"/>
      </w:pPr>
    </w:p>
    <w:p w:rsidR="0064619D" w:rsidRDefault="0064619D">
      <w:pPr>
        <w:pStyle w:val="ConsPlusTitle"/>
        <w:jc w:val="center"/>
      </w:pPr>
    </w:p>
    <w:p w:rsidR="0064619D" w:rsidRDefault="0064619D">
      <w:pPr>
        <w:pStyle w:val="ConsPlusTitle"/>
        <w:jc w:val="center"/>
      </w:pPr>
    </w:p>
    <w:p w:rsidR="0064619D" w:rsidRDefault="0064619D">
      <w:pPr>
        <w:pStyle w:val="ConsPlusTitle"/>
        <w:jc w:val="center"/>
      </w:pPr>
    </w:p>
    <w:p w:rsidR="0064619D" w:rsidRDefault="0064619D">
      <w:pPr>
        <w:pStyle w:val="ConsPlusTitle"/>
        <w:jc w:val="center"/>
      </w:pPr>
    </w:p>
    <w:p w:rsidR="0064619D" w:rsidRDefault="0064619D">
      <w:pPr>
        <w:pStyle w:val="ConsPlusTitle"/>
        <w:jc w:val="center"/>
      </w:pPr>
    </w:p>
    <w:p w:rsidR="0064619D" w:rsidRDefault="0064619D">
      <w:pPr>
        <w:pStyle w:val="ConsPlusTitle"/>
        <w:jc w:val="center"/>
      </w:pPr>
    </w:p>
    <w:p w:rsidR="0064619D" w:rsidRDefault="0064619D">
      <w:pPr>
        <w:pStyle w:val="ConsPlusTitle"/>
        <w:jc w:val="center"/>
      </w:pPr>
    </w:p>
    <w:p w:rsidR="0064619D" w:rsidRDefault="0064619D">
      <w:pPr>
        <w:pStyle w:val="ConsPlusTitle"/>
        <w:jc w:val="center"/>
      </w:pPr>
    </w:p>
    <w:p w:rsidR="0064619D" w:rsidRDefault="0064619D">
      <w:pPr>
        <w:pStyle w:val="ConsPlusTitle"/>
        <w:jc w:val="center"/>
      </w:pPr>
    </w:p>
    <w:p w:rsidR="0064619D" w:rsidRDefault="0064619D">
      <w:pPr>
        <w:pStyle w:val="ConsPlusTitle"/>
        <w:jc w:val="center"/>
      </w:pPr>
    </w:p>
    <w:p w:rsidR="0064619D" w:rsidRDefault="0064619D">
      <w:pPr>
        <w:pStyle w:val="ConsPlusTitle"/>
        <w:jc w:val="center"/>
      </w:pPr>
    </w:p>
    <w:p w:rsidR="005661E7" w:rsidRDefault="005661E7">
      <w:pPr>
        <w:pStyle w:val="ConsPlusTitle"/>
        <w:jc w:val="center"/>
      </w:pPr>
    </w:p>
    <w:p w:rsidR="0064619D" w:rsidRDefault="0064619D">
      <w:pPr>
        <w:pStyle w:val="ConsPlusTitle"/>
        <w:jc w:val="center"/>
      </w:pPr>
    </w:p>
    <w:p w:rsidR="0064619D" w:rsidRDefault="0064619D">
      <w:pPr>
        <w:pStyle w:val="ConsPlusTitle"/>
        <w:jc w:val="center"/>
      </w:pPr>
    </w:p>
    <w:p w:rsidR="0064619D" w:rsidRDefault="0064619D">
      <w:pPr>
        <w:pStyle w:val="ConsPlusTitle"/>
        <w:jc w:val="center"/>
      </w:pPr>
    </w:p>
    <w:p w:rsidR="0064619D" w:rsidRDefault="0064619D">
      <w:pPr>
        <w:pStyle w:val="ConsPlusTitle"/>
        <w:jc w:val="center"/>
      </w:pPr>
    </w:p>
    <w:p w:rsidR="0064619D" w:rsidRDefault="0064619D">
      <w:pPr>
        <w:pStyle w:val="ConsPlusTitle"/>
        <w:jc w:val="center"/>
      </w:pPr>
    </w:p>
    <w:p w:rsidR="0064619D" w:rsidRDefault="0064619D">
      <w:pPr>
        <w:pStyle w:val="ConsPlusTitle"/>
        <w:jc w:val="center"/>
      </w:pPr>
    </w:p>
    <w:p w:rsidR="0064619D" w:rsidRDefault="0064619D">
      <w:pPr>
        <w:pStyle w:val="ConsPlusTitle"/>
        <w:jc w:val="center"/>
      </w:pPr>
    </w:p>
    <w:p w:rsidR="0064619D" w:rsidRDefault="0064619D">
      <w:pPr>
        <w:pStyle w:val="ConsPlusTitle"/>
        <w:jc w:val="center"/>
      </w:pPr>
    </w:p>
    <w:p w:rsidR="0064619D" w:rsidRDefault="0064619D">
      <w:pPr>
        <w:pStyle w:val="ConsPlusTitle"/>
        <w:jc w:val="center"/>
      </w:pPr>
    </w:p>
    <w:p w:rsidR="0064619D" w:rsidRDefault="0064619D">
      <w:pPr>
        <w:pStyle w:val="ConsPlusTitle"/>
        <w:jc w:val="center"/>
      </w:pPr>
    </w:p>
    <w:p w:rsidR="0064619D" w:rsidRDefault="0064619D">
      <w:pPr>
        <w:pStyle w:val="ConsPlusTitle"/>
        <w:jc w:val="center"/>
      </w:pPr>
    </w:p>
    <w:p w:rsidR="0064619D" w:rsidRDefault="0064619D">
      <w:pPr>
        <w:pStyle w:val="ConsPlusTitle"/>
        <w:jc w:val="center"/>
      </w:pPr>
    </w:p>
    <w:p w:rsidR="0064619D" w:rsidRDefault="0064619D">
      <w:pPr>
        <w:pStyle w:val="ConsPlusTitle"/>
        <w:jc w:val="center"/>
      </w:pPr>
    </w:p>
    <w:p w:rsidR="0064619D" w:rsidRDefault="0064619D">
      <w:pPr>
        <w:pStyle w:val="ConsPlusTitle"/>
        <w:jc w:val="center"/>
      </w:pPr>
    </w:p>
    <w:p w:rsidR="0064619D" w:rsidRDefault="0064619D">
      <w:pPr>
        <w:pStyle w:val="ConsPlusTitle"/>
        <w:jc w:val="center"/>
      </w:pPr>
    </w:p>
    <w:p w:rsidR="005661E7" w:rsidRDefault="005661E7">
      <w:pPr>
        <w:pStyle w:val="ConsPlusTitle"/>
        <w:jc w:val="center"/>
      </w:pPr>
    </w:p>
    <w:p w:rsidR="005661E7" w:rsidRDefault="005661E7">
      <w:pPr>
        <w:pStyle w:val="ConsPlusTitle"/>
        <w:jc w:val="center"/>
      </w:pPr>
    </w:p>
    <w:p w:rsidR="005661E7" w:rsidRDefault="005661E7">
      <w:pPr>
        <w:pStyle w:val="ConsPlusTitle"/>
        <w:jc w:val="center"/>
      </w:pPr>
    </w:p>
    <w:p w:rsidR="005661E7" w:rsidRDefault="005661E7">
      <w:pPr>
        <w:pStyle w:val="ConsPlusTitle"/>
        <w:jc w:val="center"/>
      </w:pPr>
    </w:p>
    <w:p w:rsidR="0064619D" w:rsidRDefault="0064619D">
      <w:pPr>
        <w:pStyle w:val="ConsPlusTitle"/>
        <w:jc w:val="center"/>
      </w:pPr>
    </w:p>
    <w:p w:rsidR="0064619D" w:rsidRDefault="0064619D">
      <w:pPr>
        <w:pStyle w:val="ConsPlusTitle"/>
        <w:jc w:val="center"/>
      </w:pPr>
    </w:p>
    <w:p w:rsidR="0064619D" w:rsidRDefault="0064619D">
      <w:pPr>
        <w:pStyle w:val="ConsPlusTitle"/>
        <w:jc w:val="center"/>
      </w:pPr>
    </w:p>
    <w:p w:rsidR="0064619D" w:rsidRDefault="0064619D">
      <w:pPr>
        <w:pStyle w:val="ConsPlusTitle"/>
        <w:jc w:val="center"/>
      </w:pPr>
    </w:p>
    <w:p w:rsidR="0064619D" w:rsidRDefault="0064619D">
      <w:pPr>
        <w:pStyle w:val="ConsPlusTitle"/>
        <w:jc w:val="center"/>
      </w:pPr>
    </w:p>
    <w:p w:rsidR="0064619D" w:rsidRDefault="0064619D">
      <w:pPr>
        <w:pStyle w:val="ConsPlusTitle"/>
        <w:jc w:val="center"/>
      </w:pPr>
    </w:p>
    <w:p w:rsidR="0064619D" w:rsidRDefault="0064619D">
      <w:pPr>
        <w:pStyle w:val="ConsPlusTitle"/>
        <w:jc w:val="center"/>
      </w:pPr>
    </w:p>
    <w:p w:rsidR="0064619D" w:rsidRDefault="0064619D">
      <w:pPr>
        <w:pStyle w:val="ConsPlusTitle"/>
        <w:jc w:val="center"/>
      </w:pPr>
    </w:p>
    <w:p w:rsidR="0064619D" w:rsidRDefault="0064619D">
      <w:pPr>
        <w:pStyle w:val="ConsPlusTitle"/>
        <w:jc w:val="center"/>
      </w:pPr>
    </w:p>
    <w:p w:rsidR="0064619D" w:rsidRDefault="0064619D">
      <w:pPr>
        <w:pStyle w:val="ConsPlusTitle"/>
        <w:jc w:val="center"/>
      </w:pPr>
    </w:p>
    <w:p w:rsidR="0064619D" w:rsidRDefault="0064619D">
      <w:pPr>
        <w:pStyle w:val="ConsPlusTitle"/>
        <w:jc w:val="center"/>
      </w:pPr>
    </w:p>
    <w:p w:rsidR="0064619D" w:rsidRDefault="0064619D">
      <w:pPr>
        <w:pStyle w:val="ConsPlusTitle"/>
        <w:jc w:val="center"/>
      </w:pPr>
    </w:p>
    <w:p w:rsidR="0064619D" w:rsidRDefault="0064619D">
      <w:pPr>
        <w:pStyle w:val="ConsPlusTitle"/>
        <w:jc w:val="center"/>
      </w:pPr>
    </w:p>
    <w:p w:rsidR="0064619D" w:rsidRDefault="00DF2E01">
      <w:pPr>
        <w:pStyle w:val="ConsPlusTitle"/>
        <w:jc w:val="center"/>
      </w:pPr>
      <w:r>
        <w:lastRenderedPageBreak/>
        <w:t>ПРАВИЛА ЗЕМЛЕПОЛЬЗОВАНИЯ И ЗАСТРОЙКИ БЕРЕЗОВИКСКОГО СЕЛЬСКОГО  ПОСЕЛЕНИЯ</w:t>
      </w:r>
    </w:p>
    <w:p w:rsidR="0064619D" w:rsidRDefault="0064619D">
      <w:pPr>
        <w:widowControl w:val="0"/>
        <w:ind w:firstLine="540"/>
        <w:jc w:val="both"/>
      </w:pPr>
    </w:p>
    <w:p w:rsidR="0064619D" w:rsidRDefault="0064619D">
      <w:pPr>
        <w:widowControl w:val="0"/>
        <w:ind w:firstLine="540"/>
        <w:jc w:val="both"/>
      </w:pPr>
    </w:p>
    <w:p w:rsidR="0064619D" w:rsidRDefault="00DF2E01">
      <w:pPr>
        <w:widowControl w:val="0"/>
        <w:ind w:firstLine="540"/>
        <w:jc w:val="both"/>
      </w:pPr>
      <w:r>
        <w:t xml:space="preserve">Настоящие Правила разработаны в соответствии с Градостроительным </w:t>
      </w:r>
      <w:hyperlink r:id="rId9" w:history="1">
        <w:r>
          <w:t>кодексом</w:t>
        </w:r>
      </w:hyperlink>
      <w:r>
        <w:t xml:space="preserve"> Российской Федерации, Земельным </w:t>
      </w:r>
      <w:hyperlink r:id="rId10" w:history="1">
        <w:r>
          <w:t>кодексом</w:t>
        </w:r>
      </w:hyperlink>
      <w:r>
        <w:t xml:space="preserve"> Российской Федерации, Федеральным </w:t>
      </w:r>
      <w:hyperlink r:id="rId11" w:history="1">
        <w:r>
          <w:t>законом</w:t>
        </w:r>
      </w:hyperlink>
      <w:r>
        <w:t xml:space="preserve"> "Об общих принципах организации местного самоуправления в Российской Федерации", иными нормативными правовыми актами Российской Федерации, Новгородской области, </w:t>
      </w:r>
      <w:hyperlink r:id="rId12" w:history="1">
        <w:r>
          <w:t>Уставом</w:t>
        </w:r>
      </w:hyperlink>
      <w:r>
        <w:t xml:space="preserve"> Березовикского сельского поселения, Генеральным планом Березовикского сельского поселения, а также с учетом положений иных правовых актов, определяющих основные направления социально-экономического и градостроительного развития Березовикского сельского поселения, охраны культурного наследия, окружающей среды и рационального использования природных ресурсов.</w:t>
      </w:r>
    </w:p>
    <w:p w:rsidR="0064619D" w:rsidRDefault="0064619D">
      <w:pPr>
        <w:widowControl w:val="0"/>
        <w:ind w:firstLine="540"/>
        <w:jc w:val="both"/>
      </w:pPr>
    </w:p>
    <w:p w:rsidR="0064619D" w:rsidRPr="00424CF1" w:rsidRDefault="00DF2E01">
      <w:pPr>
        <w:pStyle w:val="1"/>
        <w:tabs>
          <w:tab w:val="left" w:pos="0"/>
          <w:tab w:val="left" w:pos="240"/>
          <w:tab w:val="left" w:pos="560"/>
        </w:tabs>
        <w:ind w:firstLine="561"/>
        <w:rPr>
          <w:sz w:val="24"/>
          <w:szCs w:val="24"/>
          <w:lang w:val="ru-RU"/>
        </w:rPr>
      </w:pPr>
      <w:bookmarkStart w:id="1" w:name="Par53"/>
      <w:bookmarkStart w:id="2" w:name="_Toc175132075"/>
      <w:bookmarkEnd w:id="1"/>
      <w:r w:rsidRPr="00424CF1">
        <w:rPr>
          <w:sz w:val="24"/>
          <w:szCs w:val="24"/>
          <w:lang w:val="ru-RU"/>
        </w:rPr>
        <w:t xml:space="preserve">Часть </w:t>
      </w:r>
      <w:r>
        <w:rPr>
          <w:sz w:val="24"/>
          <w:szCs w:val="24"/>
        </w:rPr>
        <w:t>I</w:t>
      </w:r>
      <w:r w:rsidRPr="00424CF1">
        <w:rPr>
          <w:sz w:val="24"/>
          <w:szCs w:val="24"/>
          <w:lang w:val="ru-RU"/>
        </w:rPr>
        <w:t>. ПОРЯДОК РЕГУЛИРОВАНИЯ ЗЕМЛЕПОЛЬЗОВАНИЯ И ЗАСТРОЙКИ НА ОСНОВЕ ГРАДОСТРОИТЕЛЬНОГО ЗОНИРОВАНИЯ</w:t>
      </w:r>
      <w:bookmarkEnd w:id="2"/>
    </w:p>
    <w:p w:rsidR="0064619D" w:rsidRDefault="0064619D">
      <w:pPr>
        <w:widowControl w:val="0"/>
        <w:ind w:firstLine="540"/>
        <w:jc w:val="both"/>
      </w:pPr>
    </w:p>
    <w:p w:rsidR="0064619D" w:rsidRPr="00424CF1" w:rsidRDefault="00DF2E01">
      <w:pPr>
        <w:pStyle w:val="1"/>
        <w:tabs>
          <w:tab w:val="left" w:pos="0"/>
          <w:tab w:val="left" w:pos="240"/>
          <w:tab w:val="left" w:pos="560"/>
        </w:tabs>
        <w:spacing w:line="360" w:lineRule="auto"/>
        <w:ind w:firstLine="560"/>
        <w:rPr>
          <w:sz w:val="24"/>
          <w:szCs w:val="24"/>
          <w:lang w:val="ru-RU"/>
        </w:rPr>
      </w:pPr>
      <w:bookmarkStart w:id="3" w:name="_Toc175132076"/>
      <w:r w:rsidRPr="00424CF1">
        <w:rPr>
          <w:sz w:val="24"/>
          <w:szCs w:val="24"/>
          <w:lang w:val="ru-RU"/>
        </w:rPr>
        <w:t>Глава 1. ОБЩИЕ ПОЛОЖЕНИЯ</w:t>
      </w:r>
      <w:bookmarkEnd w:id="3"/>
    </w:p>
    <w:p w:rsidR="0064619D" w:rsidRDefault="0064619D">
      <w:pPr>
        <w:widowControl w:val="0"/>
        <w:ind w:firstLine="540"/>
        <w:jc w:val="both"/>
      </w:pPr>
    </w:p>
    <w:p w:rsidR="0064619D" w:rsidRPr="00424CF1" w:rsidRDefault="00DF2E01">
      <w:pPr>
        <w:pStyle w:val="1"/>
        <w:tabs>
          <w:tab w:val="left" w:pos="0"/>
          <w:tab w:val="left" w:pos="240"/>
          <w:tab w:val="left" w:pos="560"/>
        </w:tabs>
        <w:ind w:firstLine="561"/>
        <w:rPr>
          <w:sz w:val="24"/>
          <w:szCs w:val="24"/>
          <w:lang w:val="ru-RU"/>
        </w:rPr>
      </w:pPr>
      <w:bookmarkStart w:id="4" w:name="_Toc175132077"/>
      <w:r w:rsidRPr="00424CF1">
        <w:rPr>
          <w:sz w:val="24"/>
          <w:szCs w:val="24"/>
          <w:lang w:val="ru-RU"/>
        </w:rPr>
        <w:t>Статья 1. Основные понятия, используемые в настоящих Правилах</w:t>
      </w:r>
      <w:bookmarkEnd w:id="4"/>
    </w:p>
    <w:p w:rsidR="0064619D" w:rsidRDefault="0064619D">
      <w:pPr>
        <w:widowControl w:val="0"/>
        <w:ind w:firstLine="540"/>
        <w:jc w:val="both"/>
      </w:pPr>
    </w:p>
    <w:p w:rsidR="0064619D" w:rsidRDefault="00DF2E01">
      <w:pPr>
        <w:widowControl w:val="0"/>
        <w:ind w:firstLine="540"/>
        <w:jc w:val="both"/>
      </w:pPr>
      <w:r>
        <w:t xml:space="preserve">В настоящих Правилах, используются следующие основные понятия, установленные </w:t>
      </w:r>
      <w:hyperlink r:id="rId13" w:history="1">
        <w:r>
          <w:t>градостроительным</w:t>
        </w:r>
      </w:hyperlink>
      <w:r>
        <w:t xml:space="preserve">, </w:t>
      </w:r>
      <w:hyperlink r:id="rId14" w:history="1">
        <w:r>
          <w:t>земельным</w:t>
        </w:r>
      </w:hyperlink>
      <w:r>
        <w:t xml:space="preserve"> и </w:t>
      </w:r>
      <w:hyperlink r:id="rId15" w:history="1">
        <w:r>
          <w:t>жилищным</w:t>
        </w:r>
      </w:hyperlink>
      <w:r>
        <w:t xml:space="preserve"> законодательством Российской Федерации:</w:t>
      </w:r>
    </w:p>
    <w:p w:rsidR="0064619D" w:rsidRDefault="00DF2E01">
      <w:pPr>
        <w:widowControl w:val="0"/>
        <w:ind w:firstLine="540"/>
        <w:jc w:val="both"/>
      </w:pPr>
      <w:r>
        <w:t xml:space="preserve">акт приемки объекта капитального строительства - подготовленный в случае осуществления строительства, реконструкции, капитального ремонта на основании договора между застройщиком (заказчиком) и исполнителем (подрядчиком), оформленный в соответствии с требованиями гражданского </w:t>
      </w:r>
      <w:hyperlink r:id="rId16" w:history="1">
        <w:r>
          <w:t>законодательства</w:t>
        </w:r>
      </w:hyperlink>
      <w:r>
        <w:t xml:space="preserve"> документ о приемке объекта капитального строительства в эксплуатацию;</w:t>
      </w:r>
    </w:p>
    <w:p w:rsidR="0064619D" w:rsidRDefault="00F76FF1">
      <w:pPr>
        <w:widowControl w:val="0"/>
        <w:ind w:firstLine="540"/>
        <w:jc w:val="both"/>
      </w:pPr>
      <w:hyperlink r:id="rId17" w:history="1">
        <w:r w:rsidR="00DF2E01">
          <w:t>арендаторы</w:t>
        </w:r>
      </w:hyperlink>
      <w:r w:rsidR="00DF2E01">
        <w:t xml:space="preserve"> земельных участков - лица, владеющие и пользующиеся земельными участками по договору аренды, договору субаренды;</w:t>
      </w:r>
    </w:p>
    <w:p w:rsidR="0064619D" w:rsidRDefault="00F76FF1">
      <w:pPr>
        <w:widowControl w:val="0"/>
        <w:ind w:firstLine="540"/>
        <w:jc w:val="both"/>
      </w:pPr>
      <w:hyperlink r:id="rId18" w:history="1">
        <w:r w:rsidR="00DF2E01">
          <w:t>водоохранная зона</w:t>
        </w:r>
      </w:hyperlink>
      <w:r w:rsidR="00DF2E01">
        <w:t xml:space="preserve"> - территория, примыкающая к береговой линии морей, рек, ручьев, каналов, озер, водохранилищ, на которой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64619D" w:rsidRDefault="00DF2E01">
      <w:pPr>
        <w:widowControl w:val="0"/>
        <w:numPr>
          <w:ilvl w:val="0"/>
          <w:numId w:val="1"/>
        </w:numPr>
        <w:tabs>
          <w:tab w:val="left" w:pos="240"/>
          <w:tab w:val="left" w:pos="560"/>
        </w:tabs>
        <w:ind w:firstLine="540"/>
        <w:jc w:val="both"/>
      </w:pPr>
      <w:r>
        <w:t>вспомогательные виды разрешенного использования – виды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64619D" w:rsidRDefault="00DF2E01">
      <w:pPr>
        <w:widowControl w:val="0"/>
        <w:ind w:firstLine="540"/>
        <w:jc w:val="both"/>
      </w:pPr>
      <w:r>
        <w:t>высота здания, строения, сооружения - расстояние по вертикали, измеренное от проектной отметки земли до наивысшей точки плоской крыши здания или наивысшей точки конька скатной крыши здания,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 градостроительного зонирования;</w:t>
      </w:r>
    </w:p>
    <w:p w:rsidR="0064619D" w:rsidRDefault="00DF2E01">
      <w:pPr>
        <w:ind w:firstLine="540"/>
      </w:pPr>
      <w:r>
        <w:t xml:space="preserve">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w:t>
      </w:r>
      <w:r>
        <w:lastRenderedPageBreak/>
        <w:t>капитального строительства, эксплуатации зданий, сооружений, комплексного развития территорий и их благоустройства;</w:t>
      </w:r>
    </w:p>
    <w:p w:rsidR="0064619D" w:rsidRDefault="00F76FF1">
      <w:pPr>
        <w:widowControl w:val="0"/>
        <w:ind w:firstLine="540"/>
        <w:jc w:val="both"/>
      </w:pPr>
      <w:hyperlink r:id="rId19" w:history="1">
        <w:r w:rsidR="00DF2E01">
          <w:t>градостроительное зонирование</w:t>
        </w:r>
      </w:hyperlink>
      <w:r w:rsidR="00DF2E01">
        <w:t xml:space="preserve"> - зонирование территории муниципального образования в целях определения территориальных зон и установления градостроительных регламентов;</w:t>
      </w:r>
    </w:p>
    <w:p w:rsidR="0064619D" w:rsidRDefault="00DF2E01">
      <w:pPr>
        <w:ind w:firstLine="540"/>
        <w:jc w:val="both"/>
        <w:rPr>
          <w:rFonts w:ascii="Verdana" w:hAnsi="Verdana"/>
          <w:sz w:val="21"/>
          <w:szCs w:val="21"/>
        </w:rPr>
      </w:pPr>
      <w:r>
        <w:t>градостроительный план земельного участка -  документ, выдаваемый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64619D" w:rsidRDefault="00F76FF1">
      <w:pPr>
        <w:widowControl w:val="0"/>
        <w:ind w:firstLine="540"/>
        <w:jc w:val="both"/>
      </w:pPr>
      <w:hyperlink r:id="rId20" w:history="1">
        <w:r w:rsidR="00DF2E01">
          <w:t>градостроительный регламент</w:t>
        </w:r>
      </w:hyperlink>
      <w:r w:rsidR="00DF2E01">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64619D" w:rsidRDefault="00DF2E01">
      <w:pPr>
        <w:widowControl w:val="0"/>
        <w:numPr>
          <w:ilvl w:val="0"/>
          <w:numId w:val="1"/>
        </w:numPr>
        <w:tabs>
          <w:tab w:val="left" w:pos="240"/>
          <w:tab w:val="left" w:pos="560"/>
        </w:tabs>
        <w:ind w:firstLine="560"/>
        <w:jc w:val="both"/>
      </w:pPr>
      <w:r>
        <w:t>документация по планировке территории – документация, подготовка которой осуществляется в целях обеспечения устойчивого развития территорий, выделения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w:t>
      </w:r>
    </w:p>
    <w:p w:rsidR="0064619D" w:rsidRDefault="00DF2E01">
      <w:pPr>
        <w:ind w:firstLine="560"/>
        <w:jc w:val="both"/>
        <w:rPr>
          <w:rFonts w:eastAsia="Calibri"/>
        </w:rPr>
      </w:pPr>
      <w:r>
        <w:rPr>
          <w:rFonts w:eastAsia="Calibri"/>
        </w:rPr>
        <w:t>дом блокированной застройки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p>
    <w:p w:rsidR="0064619D" w:rsidRDefault="00DF2E01">
      <w:pPr>
        <w:widowControl w:val="0"/>
        <w:numPr>
          <w:ilvl w:val="0"/>
          <w:numId w:val="1"/>
        </w:numPr>
        <w:tabs>
          <w:tab w:val="left" w:pos="240"/>
          <w:tab w:val="left" w:pos="560"/>
        </w:tabs>
        <w:ind w:firstLine="560"/>
        <w:jc w:val="both"/>
      </w:pPr>
      <w:r>
        <w:t xml:space="preserve"> застройщик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rsidR="0064619D" w:rsidRDefault="00F76FF1">
      <w:pPr>
        <w:widowControl w:val="0"/>
        <w:ind w:firstLine="540"/>
        <w:jc w:val="both"/>
      </w:pPr>
      <w:hyperlink r:id="rId21" w:history="1">
        <w:r w:rsidR="00DF2E01">
          <w:t>земельный участок</w:t>
        </w:r>
      </w:hyperlink>
      <w:r w:rsidR="00DF2E01">
        <w:t xml:space="preserve"> - часть земной поверхности, границы которой определены в соответствии с федеральными законами;</w:t>
      </w:r>
    </w:p>
    <w:p w:rsidR="0064619D" w:rsidRDefault="00DF2E01">
      <w:pPr>
        <w:widowControl w:val="0"/>
        <w:ind w:firstLine="540"/>
        <w:jc w:val="both"/>
      </w:pPr>
      <w:r>
        <w:t xml:space="preserve">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w:t>
      </w:r>
      <w:r>
        <w:lastRenderedPageBreak/>
        <w:t>с </w:t>
      </w:r>
      <w:hyperlink r:id="rId22" w:anchor="dst1863" w:history="1">
        <w:r>
          <w:t>законодательством</w:t>
        </w:r>
      </w:hyperlink>
      <w:r>
        <w:t xml:space="preserve"> Российской Федерации;</w:t>
      </w:r>
    </w:p>
    <w:p w:rsidR="0064619D" w:rsidRDefault="00DF2E01">
      <w:pPr>
        <w:pStyle w:val="ConsPlusNormal"/>
        <w:ind w:firstLine="540"/>
        <w:jc w:val="both"/>
        <w:rPr>
          <w:rFonts w:eastAsia="Times New Roman"/>
          <w:b w:val="0"/>
          <w:bCs w:val="0"/>
        </w:rPr>
      </w:pPr>
      <w:r>
        <w:rPr>
          <w:b w:val="0"/>
        </w:rPr>
        <w:t>капитальный ремонт</w:t>
      </w:r>
      <w:r>
        <w:t xml:space="preserve"> – </w:t>
      </w:r>
      <w:r>
        <w:rPr>
          <w:rFonts w:eastAsia="Times New Roman"/>
          <w:b w:val="0"/>
          <w:bCs w:val="0"/>
        </w:rPr>
        <w:t>капитальный ремонт объектов капитального строительства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64619D" w:rsidRDefault="00F76FF1">
      <w:pPr>
        <w:widowControl w:val="0"/>
        <w:numPr>
          <w:ilvl w:val="0"/>
          <w:numId w:val="1"/>
        </w:numPr>
        <w:tabs>
          <w:tab w:val="left" w:pos="240"/>
          <w:tab w:val="left" w:pos="560"/>
        </w:tabs>
        <w:ind w:firstLine="540"/>
        <w:jc w:val="both"/>
      </w:pPr>
      <w:hyperlink r:id="rId23" w:history="1">
        <w:r w:rsidR="00DF2E01">
          <w:t>красные линии</w:t>
        </w:r>
      </w:hyperlink>
      <w:r w:rsidR="00DF2E01">
        <w:t xml:space="preserve"> -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(далее - линейные объекты);</w:t>
      </w:r>
    </w:p>
    <w:p w:rsidR="0064619D" w:rsidRDefault="00F76FF1">
      <w:pPr>
        <w:widowControl w:val="0"/>
        <w:ind w:firstLine="540"/>
        <w:jc w:val="both"/>
      </w:pPr>
      <w:hyperlink r:id="rId24" w:history="1">
        <w:r w:rsidR="00DF2E01">
          <w:t>многоквартирный дом</w:t>
        </w:r>
      </w:hyperlink>
      <w:r w:rsidR="00DF2E01">
        <w:t xml:space="preserve"> - совокупность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w:t>
      </w:r>
    </w:p>
    <w:p w:rsidR="0064619D" w:rsidRDefault="00DF2E01">
      <w:pPr>
        <w:widowControl w:val="0"/>
        <w:numPr>
          <w:ilvl w:val="0"/>
          <w:numId w:val="1"/>
        </w:numPr>
        <w:tabs>
          <w:tab w:val="left" w:pos="240"/>
          <w:tab w:val="left" w:pos="560"/>
        </w:tabs>
        <w:ind w:firstLine="560"/>
        <w:jc w:val="both"/>
      </w:pPr>
      <w:r>
        <w:t>недвижимость —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w:t>
      </w:r>
    </w:p>
    <w:p w:rsidR="0064619D" w:rsidRDefault="00DF2E01">
      <w:pPr>
        <w:widowControl w:val="0"/>
        <w:numPr>
          <w:ilvl w:val="0"/>
          <w:numId w:val="1"/>
        </w:numPr>
        <w:tabs>
          <w:tab w:val="left" w:pos="240"/>
          <w:tab w:val="left" w:pos="560"/>
        </w:tabs>
        <w:ind w:firstLine="560"/>
        <w:jc w:val="both"/>
      </w:pPr>
      <w:r>
        <w:t>объект индивидуального жилищного строительства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настоящих Правилах,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настоящими Правилами и Градостроительным кодексом РФ,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p>
    <w:p w:rsidR="0064619D" w:rsidRDefault="00F76FF1">
      <w:pPr>
        <w:widowControl w:val="0"/>
        <w:ind w:firstLine="540"/>
        <w:jc w:val="both"/>
      </w:pPr>
      <w:hyperlink r:id="rId25" w:history="1">
        <w:r w:rsidR="00DF2E01">
          <w:t>объект капитального строительства</w:t>
        </w:r>
      </w:hyperlink>
      <w:r w:rsidR="00DF2E01">
        <w:t xml:space="preserve"> - здание, строение, сооружение, а также объекты, строительство которых не завершено (далее - объекты незавершенного строительства), за исключением временных построек, киосков, навесов и других подобных построек;</w:t>
      </w:r>
    </w:p>
    <w:p w:rsidR="0064619D" w:rsidRDefault="00DF2E01">
      <w:pPr>
        <w:widowControl w:val="0"/>
        <w:ind w:firstLine="540"/>
        <w:jc w:val="both"/>
      </w:pPr>
      <w:r>
        <w:t>объекты недвижимого имущества (недвижимость) - земельные участки, участки недр и все объекты, которые связаны с землей так, что их перемещение без несоразмерного ущерба их назначению невозможно, в том числе здания, сооружения, жилые и нежилые помещения, предприятия как имущественные комплексы;</w:t>
      </w:r>
    </w:p>
    <w:p w:rsidR="0064619D" w:rsidRDefault="00DF2E01">
      <w:pPr>
        <w:widowControl w:val="0"/>
        <w:ind w:firstLine="540"/>
        <w:jc w:val="both"/>
      </w:pPr>
      <w:r>
        <w:t xml:space="preserve">основные виды разрешенного использования земельных участков и объектов капитального строительства - виды деятельности, осуществлять которые, и объекты, размещать которые на земельных участках разрешено согласно перечню этих видов деятельности и объектов в составе градостроительных регламентов применительно к соответствующим территориальным зонам, при этом выбор таких видов деятельности и объектов осуществляется правообладателями земельных участков и объектов капитального строительства самостоятельно (без дополнительных разрешений и согласований) при условии соблюдения требований технических регламентов. При утверждении проектной документации разрешенный вид выбирается только в соответствии с проектом. Действие градостроительного регламента в части выбора видов использования относится и к нежилым </w:t>
      </w:r>
      <w:r>
        <w:lastRenderedPageBreak/>
        <w:t>помещениям, переводимым из жилых;</w:t>
      </w:r>
    </w:p>
    <w:p w:rsidR="0064619D" w:rsidRDefault="00DF2E01">
      <w:pPr>
        <w:widowControl w:val="0"/>
        <w:ind w:firstLine="540"/>
        <w:jc w:val="both"/>
      </w:pPr>
      <w:r>
        <w:t>подрядчик - физическое или юридическое лицо, осуществляющее по договору с застройщиком (заказчиком) работы по строительству, реконструкции, капитальному ремонту объектов капитального строительства, их частей;</w:t>
      </w:r>
    </w:p>
    <w:p w:rsidR="0064619D" w:rsidRDefault="00DF2E01">
      <w:pPr>
        <w:widowControl w:val="0"/>
        <w:ind w:firstLine="540"/>
        <w:jc w:val="both"/>
      </w:pPr>
      <w:r>
        <w:t>прибрежная защитная полоса - часть водоохранной зоны, на территории которой вводятся дополнительные ограничения хозяйственной и иной деятельности;</w:t>
      </w:r>
    </w:p>
    <w:p w:rsidR="0064619D" w:rsidRDefault="00F76FF1">
      <w:pPr>
        <w:widowControl w:val="0"/>
        <w:ind w:firstLine="540"/>
        <w:jc w:val="both"/>
      </w:pPr>
      <w:hyperlink r:id="rId26" w:history="1">
        <w:r w:rsidR="00DF2E01">
          <w:t>проектная документация</w:t>
        </w:r>
      </w:hyperlink>
      <w:r w:rsidR="00DF2E01">
        <w:t xml:space="preserve"> - документация, подготавливаемая в соответствии с градостроительным планом земельного участка, содержащая текстовые и графические материалы, определяющие архитектурные, функционально-технологические, конструктивные и инженерно-технические решения для обеспечения работ по строительству, реконструкции объектов капитального строительства, их частей, капитального ремонта, если при его проведении затрагиваются конструктивные и иные характеристики надежности и безопасности объекта капитального строительства;</w:t>
      </w:r>
    </w:p>
    <w:p w:rsidR="0064619D" w:rsidRDefault="00DF2E01">
      <w:pPr>
        <w:widowControl w:val="0"/>
        <w:spacing w:line="280" w:lineRule="exact"/>
        <w:ind w:firstLine="709"/>
        <w:jc w:val="both"/>
      </w:pPr>
      <w:r>
        <w:t>максимальный процент застройки в границах земельного участка определяется, как отношение суммарной площади земельного участка, которая может быть застроена, ко всей площади земельного участка;</w:t>
      </w:r>
    </w:p>
    <w:p w:rsidR="0064619D" w:rsidRDefault="00DF2E01">
      <w:pPr>
        <w:widowControl w:val="0"/>
        <w:ind w:firstLine="540"/>
        <w:jc w:val="both"/>
      </w:pPr>
      <w:r>
        <w:t>публичный сервитут - право ограниченного пользования земельным участком и объектом капитального строительства, установленное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с учетом результатов общественных обсуждений или публичных слушаний  в случаях, если это необходимо для обеспечения интересов государства, местного самоуправления или местного населения без изъятия земельных участков;</w:t>
      </w:r>
    </w:p>
    <w:p w:rsidR="0064619D" w:rsidRDefault="00DF2E01">
      <w:pPr>
        <w:widowControl w:val="0"/>
        <w:ind w:firstLine="540"/>
        <w:jc w:val="both"/>
      </w:pPr>
      <w:r>
        <w:t>виды разрешенного использования земельных участков и объектов капитального строительства - виды деятельности, осуществлять которые, и объекты, размещать которые на земельных участках разрешено согласно перечню этих видов деятельности и объектов в составе градостроительных регламентов применительно к соответствующим территориальным зонам при условии обязательного соблюдения требований, установленных законодательством Российской Федерации, Новгородской области, настоящими Правилами, иными нормативными правовыми актами, нормативно-техническими документами. Разрешенные виды использования земельных участков и объектов капитального строительства включают основные виды разрешенного использования, условно разрешенные виды использования, вспомогательные виды разрешенного использования;</w:t>
      </w:r>
    </w:p>
    <w:p w:rsidR="0064619D" w:rsidRDefault="00F76FF1">
      <w:pPr>
        <w:widowControl w:val="0"/>
        <w:ind w:firstLine="540"/>
        <w:jc w:val="both"/>
      </w:pPr>
      <w:hyperlink r:id="rId27" w:history="1">
        <w:r w:rsidR="00DF2E01">
          <w:t>разрешение на строительство</w:t>
        </w:r>
      </w:hyperlink>
      <w:r w:rsidR="00DF2E01">
        <w:t xml:space="preserve"> - документ, подтверждающий соответствие проектной документации требованиям градостроительного плана земельного участка или проекту планировки территории и проекту межевания территории (в случае строительства, реконструкции линейных объектов) и дающий застройщику право осуществлять строительство, реконструкцию объектов капитального строительства, за исключением случаев, предусмотренных Градостроительным </w:t>
      </w:r>
      <w:hyperlink r:id="rId28" w:history="1">
        <w:r w:rsidR="00DF2E01">
          <w:t>кодексом</w:t>
        </w:r>
      </w:hyperlink>
      <w:r w:rsidR="00DF2E01">
        <w:t xml:space="preserve"> Российской Федерации;</w:t>
      </w:r>
    </w:p>
    <w:p w:rsidR="0064619D" w:rsidRDefault="00F76FF1">
      <w:pPr>
        <w:widowControl w:val="0"/>
        <w:ind w:firstLine="540"/>
        <w:jc w:val="both"/>
      </w:pPr>
      <w:hyperlink r:id="rId29" w:history="1">
        <w:r w:rsidR="00DF2E01">
          <w:t>разрешение на ввод</w:t>
        </w:r>
      </w:hyperlink>
      <w:r w:rsidR="00DF2E01">
        <w:t xml:space="preserve"> объекта в эксплуатацию -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соответствие построенного, реконструированного объекта капитального строительства градостроительному плану земельного участка или, в случае строительства, реконструкции линейного объекта, проекту планировки территории и проекту межевания территории, а также проектной документации;</w:t>
      </w:r>
    </w:p>
    <w:p w:rsidR="0064619D" w:rsidRDefault="00F76FF1">
      <w:pPr>
        <w:widowControl w:val="0"/>
        <w:ind w:firstLine="540"/>
        <w:jc w:val="both"/>
      </w:pPr>
      <w:hyperlink r:id="rId30" w:history="1">
        <w:r w:rsidR="00DF2E01">
          <w:t>реконструкция</w:t>
        </w:r>
      </w:hyperlink>
      <w:r w:rsidR="00DF2E01">
        <w:t xml:space="preserve"> объектов капитального строительства (за исключением линейных объектов)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w:t>
      </w:r>
      <w:r w:rsidR="00DF2E01">
        <w:lastRenderedPageBreak/>
        <w:t>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64619D" w:rsidRDefault="00F76FF1">
      <w:pPr>
        <w:widowControl w:val="0"/>
        <w:ind w:firstLine="540"/>
        <w:jc w:val="both"/>
      </w:pPr>
      <w:hyperlink r:id="rId31" w:history="1">
        <w:r w:rsidR="00DF2E01">
          <w:t>строительство</w:t>
        </w:r>
      </w:hyperlink>
      <w:r w:rsidR="00DF2E01">
        <w:t xml:space="preserve"> - создание зданий, строений, сооружений (в том числе на месте сносимых объектов капитального строительства);</w:t>
      </w:r>
    </w:p>
    <w:p w:rsidR="0064619D" w:rsidRDefault="00F76FF1">
      <w:pPr>
        <w:widowControl w:val="0"/>
        <w:ind w:firstLine="540"/>
        <w:jc w:val="both"/>
      </w:pPr>
      <w:hyperlink r:id="rId32" w:history="1">
        <w:r w:rsidR="00DF2E01">
          <w:t>территориальные зоны</w:t>
        </w:r>
      </w:hyperlink>
      <w:r w:rsidR="00DF2E01">
        <w:t xml:space="preserve"> - зоны, для которых в настоящих Правилах определены границы и установлены градостроительные регламенты;</w:t>
      </w:r>
    </w:p>
    <w:p w:rsidR="0064619D" w:rsidRDefault="00F76FF1">
      <w:pPr>
        <w:widowControl w:val="0"/>
        <w:ind w:firstLine="540"/>
        <w:jc w:val="both"/>
      </w:pPr>
      <w:hyperlink r:id="rId33" w:history="1">
        <w:r w:rsidR="00DF2E01">
          <w:t>территории общего пользования</w:t>
        </w:r>
      </w:hyperlink>
      <w:r w:rsidR="00DF2E01">
        <w:t xml:space="preserve"> - территории, которыми беспрепятственно пользуется неограниченный круг лиц (в том числе площади, улицы, проезды, набережные, скверы, бульвары);</w:t>
      </w:r>
    </w:p>
    <w:p w:rsidR="0064619D" w:rsidRDefault="00DF2E01">
      <w:pPr>
        <w:widowControl w:val="0"/>
        <w:ind w:firstLine="540"/>
        <w:jc w:val="both"/>
      </w:pPr>
      <w:r>
        <w:t>технический регламент - документ, который принят международным договором Российской Федерации, ратифицированным в порядке, установленном законодательством Российской Федерации, или межправительственным соглашением, заключенным в порядке, установленном законодательством Российской Федерации, или федеральным законом, или указом Президента Российской Федерации, или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и устанавливает обязательные для применения и исполнения требования к объектам технического регулирования (продукции, в том числе зданиям, строениям и сооружениям или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p>
    <w:p w:rsidR="0064619D" w:rsidRDefault="00DF2E01">
      <w:pPr>
        <w:widowControl w:val="0"/>
        <w:ind w:firstLine="540"/>
        <w:jc w:val="both"/>
      </w:pPr>
      <w:r>
        <w:t xml:space="preserve">условно разрешенные виды использования земельных участков и объектов капитального строительства - виды деятельности, осуществлять которые, и объекты, размещать которые на земельных участках разрешено согласно перечню этих видов деятельности и объектов в составе градостроительных регламентов применительно к соответствующим территориальным зонам при условии получения разрешения в порядке, определенном </w:t>
      </w:r>
      <w:hyperlink r:id="rId34" w:history="1">
        <w:r>
          <w:t>статьей 39</w:t>
        </w:r>
      </w:hyperlink>
      <w:r>
        <w:t xml:space="preserve"> Градостроительного кодекса Российской Федерации и настоящими Правилами, и обязательного соблюдения требований технических регламентов. При утверждении проектной документации условно разрешенный вид выбирается только в соответствии с проектом. Действия градостроительного регламента в части выбора видов использования относится и к нежилым помещениям, переводимым из жилых;</w:t>
      </w:r>
    </w:p>
    <w:p w:rsidR="0064619D" w:rsidRDefault="00DF2E01">
      <w:pPr>
        <w:widowControl w:val="0"/>
        <w:ind w:firstLine="540"/>
        <w:jc w:val="both"/>
      </w:pPr>
      <w:r>
        <w:t>частный сервитут - право ограниченного пользования чужим земельным участком и объектом капитального строительства, устанавливаемое решением суда или соглашением между лицом, являющимся собственником земельного участка и объекта капитального строительства, и лицом, требующим установления сервитута;</w:t>
      </w:r>
    </w:p>
    <w:p w:rsidR="0064619D" w:rsidRDefault="00DF2E01">
      <w:pPr>
        <w:widowControl w:val="0"/>
        <w:ind w:firstLine="540"/>
        <w:jc w:val="both"/>
      </w:pPr>
      <w:r>
        <w:t>элемент планировочной структуры - квартал, микрорайон или иной элемент, границами которого являются определенные документацией по планировке территории красные линии либо подлежащие определению красные линии (в случаях отсутствия документации по планировке территории);</w:t>
      </w:r>
    </w:p>
    <w:p w:rsidR="0064619D" w:rsidRDefault="00DF2E01">
      <w:pPr>
        <w:widowControl w:val="0"/>
        <w:ind w:firstLine="540"/>
        <w:jc w:val="both"/>
      </w:pPr>
      <w:r>
        <w:t>этажность здания - количество этажей, определяемое как сумма наземных этажей (в том числе мансардных) и цокольного этажа (в случае если верх его перекрытия возвышается над уровнем тротуара или отмостки не менее чем на два метра);</w:t>
      </w:r>
    </w:p>
    <w:p w:rsidR="0064619D" w:rsidRDefault="00DF2E01">
      <w:pPr>
        <w:widowControl w:val="0"/>
        <w:ind w:firstLine="540"/>
        <w:jc w:val="both"/>
      </w:pPr>
      <w:r>
        <w:t>инженерная, транспортная и социальная инфраструктуры - комплекс сооружений и коммуникаций транспорта, связи, инженерного оборудования, а также объектов социального и культурно-бытового обслуживания населения, обеспечивающий устойчивое развитие и функционирование города;</w:t>
      </w:r>
    </w:p>
    <w:p w:rsidR="0064619D" w:rsidRDefault="00DF2E01">
      <w:pPr>
        <w:widowControl w:val="0"/>
        <w:ind w:firstLine="540"/>
        <w:jc w:val="both"/>
      </w:pPr>
      <w:r>
        <w:t>право застройки - основные виды разрешенного использования земельных участков и объектов капитального строительства;</w:t>
      </w:r>
    </w:p>
    <w:p w:rsidR="0064619D" w:rsidRDefault="00DF2E01">
      <w:pPr>
        <w:widowControl w:val="0"/>
        <w:ind w:firstLine="540"/>
        <w:jc w:val="both"/>
      </w:pPr>
      <w:r>
        <w:t xml:space="preserve">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w:t>
      </w:r>
      <w:r>
        <w:lastRenderedPageBreak/>
        <w:t>являющееся частью подэстакадных или подмостовых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64619D" w:rsidRDefault="00DF2E01">
      <w:pPr>
        <w:widowControl w:val="0"/>
        <w:ind w:firstLine="540"/>
        <w:jc w:val="both"/>
      </w:pPr>
      <w:r>
        <w:t>технический заказчик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функции,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w:t>
      </w:r>
      <w:hyperlink r:id="rId35" w:anchor="dst1676" w:history="1">
        <w:r>
          <w:t>частью 2.1 статьи 47</w:t>
        </w:r>
      </w:hyperlink>
      <w:r>
        <w:t>, </w:t>
      </w:r>
      <w:hyperlink r:id="rId36" w:anchor="dst1683" w:history="1">
        <w:r>
          <w:t>частью 4.1 статьи 48</w:t>
        </w:r>
      </w:hyperlink>
      <w:r>
        <w:t>, </w:t>
      </w:r>
      <w:hyperlink r:id="rId37" w:anchor="dst1696" w:history="1">
        <w:r>
          <w:t>частями 2.1</w:t>
        </w:r>
      </w:hyperlink>
      <w:r>
        <w:t> и </w:t>
      </w:r>
      <w:hyperlink r:id="rId38" w:anchor="dst1697" w:history="1">
        <w:r>
          <w:t>2.2 статьи 52</w:t>
        </w:r>
      </w:hyperlink>
      <w:r>
        <w:t>, </w:t>
      </w:r>
      <w:hyperlink r:id="rId39" w:anchor="dst2757" w:history="1">
        <w:r>
          <w:t>частями 5</w:t>
        </w:r>
      </w:hyperlink>
      <w:r>
        <w:t> и </w:t>
      </w:r>
      <w:hyperlink r:id="rId40" w:anchor="dst2758" w:history="1">
        <w:r>
          <w:t>6 статьи 55.31</w:t>
        </w:r>
      </w:hyperlink>
      <w:r>
        <w:t> Градостроительного кодекса РФ;</w:t>
      </w:r>
    </w:p>
    <w:p w:rsidR="0064619D" w:rsidRDefault="00DF2E01">
      <w:pPr>
        <w:widowControl w:val="0"/>
        <w:ind w:firstLine="540"/>
        <w:jc w:val="both"/>
      </w:pPr>
      <w:r>
        <w:t>капитальный ремонт линейных объектов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w:t>
      </w:r>
    </w:p>
    <w:p w:rsidR="0064619D" w:rsidRDefault="00DF2E01">
      <w:pPr>
        <w:widowControl w:val="0"/>
        <w:ind w:firstLine="540"/>
        <w:jc w:val="both"/>
      </w:pPr>
      <w:r>
        <w:t>реконструкция линейных объектов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rsidR="0064619D" w:rsidRDefault="0064619D">
      <w:pPr>
        <w:widowControl w:val="0"/>
        <w:ind w:firstLine="540"/>
        <w:jc w:val="both"/>
      </w:pPr>
    </w:p>
    <w:p w:rsidR="0064619D" w:rsidRPr="00424CF1" w:rsidRDefault="00DF2E01">
      <w:pPr>
        <w:pStyle w:val="1"/>
        <w:tabs>
          <w:tab w:val="left" w:pos="0"/>
          <w:tab w:val="left" w:pos="240"/>
          <w:tab w:val="left" w:pos="560"/>
        </w:tabs>
        <w:ind w:firstLine="561"/>
        <w:rPr>
          <w:sz w:val="24"/>
          <w:szCs w:val="24"/>
          <w:lang w:val="ru-RU"/>
        </w:rPr>
      </w:pPr>
      <w:bookmarkStart w:id="5" w:name="_Toc175132078"/>
      <w:r w:rsidRPr="00424CF1">
        <w:rPr>
          <w:sz w:val="24"/>
          <w:szCs w:val="24"/>
          <w:lang w:val="ru-RU"/>
        </w:rPr>
        <w:t>Статья 2. Основания введения, назначение и состав настоящих Правил</w:t>
      </w:r>
      <w:bookmarkEnd w:id="5"/>
    </w:p>
    <w:p w:rsidR="0064619D" w:rsidRDefault="0064619D">
      <w:pPr>
        <w:widowControl w:val="0"/>
        <w:ind w:firstLine="540"/>
        <w:jc w:val="both"/>
      </w:pPr>
    </w:p>
    <w:p w:rsidR="0064619D" w:rsidRDefault="00DF2E01">
      <w:pPr>
        <w:widowControl w:val="0"/>
        <w:ind w:firstLine="540"/>
        <w:jc w:val="both"/>
      </w:pPr>
      <w:r>
        <w:t>1. Настоящие Правила вводят в правовую систему регулирования землепользования и застройки, которая основана на градостроительном зонировании, для 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 обеспечения открытости информации о правилах и условиях использования земельных участков, осуществления на них строительства, реконструкции и капитального ремонта объектов капитального строительства; подготовки документов для предоставления земельных участков, находящихся в государственной или муниципальной собственности, в целях осуществления строительства, реконструкции объектов капитального строительства; развития застроенных территорий; контроля соответствия градостроительным регламентам строительных намерений застройщиков, завершенных строительством объектов капитального строительства и их последующего использования.</w:t>
      </w:r>
    </w:p>
    <w:p w:rsidR="0064619D" w:rsidRDefault="0064619D">
      <w:pPr>
        <w:widowControl w:val="0"/>
        <w:ind w:firstLine="540"/>
        <w:jc w:val="both"/>
      </w:pPr>
    </w:p>
    <w:p w:rsidR="0064619D" w:rsidRDefault="00DF2E01">
      <w:pPr>
        <w:widowControl w:val="0"/>
        <w:ind w:firstLine="540"/>
        <w:jc w:val="both"/>
      </w:pPr>
      <w:r>
        <w:t>2. Целями введения правовой системы регулирования землепользования и застройки, основанной на градостроительном зонировании, являются:</w:t>
      </w:r>
    </w:p>
    <w:p w:rsidR="0064619D" w:rsidRDefault="00DF2E01">
      <w:pPr>
        <w:widowControl w:val="0"/>
        <w:ind w:firstLine="540"/>
        <w:jc w:val="both"/>
      </w:pPr>
      <w:r>
        <w:t xml:space="preserve">создание условий для устойчивого развития территории Березовикского сельского </w:t>
      </w:r>
      <w:r>
        <w:lastRenderedPageBreak/>
        <w:t>поселения, сохранения окружающей среды и объектов культурного наследия;</w:t>
      </w:r>
    </w:p>
    <w:p w:rsidR="0064619D" w:rsidRDefault="00DF2E01">
      <w:pPr>
        <w:widowControl w:val="0"/>
        <w:ind w:firstLine="540"/>
        <w:jc w:val="both"/>
      </w:pPr>
      <w:r>
        <w:t>создание условий для планировки территорий Березовикского сельского поселения;</w:t>
      </w:r>
    </w:p>
    <w:p w:rsidR="0064619D" w:rsidRDefault="00DF2E01">
      <w:pPr>
        <w:widowControl w:val="0"/>
        <w:ind w:firstLine="540"/>
        <w:jc w:val="both"/>
      </w:pPr>
      <w:r>
        <w:t>обеспечение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64619D" w:rsidRDefault="00DF2E01">
      <w:pPr>
        <w:widowControl w:val="0"/>
        <w:ind w:firstLine="540"/>
        <w:jc w:val="both"/>
      </w:pPr>
      <w:r>
        <w:t>создание благоприятных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 в соответствии с градостроительными регламентами;</w:t>
      </w:r>
    </w:p>
    <w:p w:rsidR="0064619D" w:rsidRDefault="00DF2E01">
      <w:pPr>
        <w:widowControl w:val="0"/>
        <w:ind w:firstLine="540"/>
        <w:jc w:val="both"/>
      </w:pPr>
      <w:r>
        <w:t>обеспечение свободного доступа граждан к информации, их участия в обсуждении вопросов градостроительного развития территорий Березовикского сельского поселения, землепользования и застройки посредством проведения общественных обсуждений или публичных слушаний  в установленных случаях.</w:t>
      </w:r>
    </w:p>
    <w:p w:rsidR="0064619D" w:rsidRDefault="0064619D">
      <w:pPr>
        <w:widowControl w:val="0"/>
        <w:ind w:firstLine="540"/>
        <w:jc w:val="both"/>
      </w:pPr>
    </w:p>
    <w:p w:rsidR="0064619D" w:rsidRDefault="00DF2E01">
      <w:pPr>
        <w:widowControl w:val="0"/>
        <w:ind w:firstLine="540"/>
        <w:jc w:val="both"/>
      </w:pPr>
      <w:r>
        <w:t xml:space="preserve">3. В соответствии с Градостроительным </w:t>
      </w:r>
      <w:hyperlink r:id="rId41" w:history="1">
        <w:r>
          <w:t>кодексом</w:t>
        </w:r>
      </w:hyperlink>
      <w:r>
        <w:t xml:space="preserve"> Российской Федерации нормы настоящих Правил, касающиеся строительных изменений, распространяются на земельные участки и объекты капитального строительства, которые не являются объектами культурного наследия.</w:t>
      </w:r>
    </w:p>
    <w:p w:rsidR="0064619D" w:rsidRDefault="00DF2E01">
      <w:pPr>
        <w:widowControl w:val="0"/>
        <w:ind w:firstLine="540"/>
        <w:jc w:val="both"/>
      </w:pPr>
      <w:r>
        <w:t xml:space="preserve">Действия по подготовке проектной документации, осуществлению реставрационных и иных работ применительно к объектам капитального строительства, которые в соответствии с законодательством являются памятниками культурного наследия, регулируются </w:t>
      </w:r>
      <w:hyperlink r:id="rId42" w:history="1">
        <w:r>
          <w:t>законодательством</w:t>
        </w:r>
      </w:hyperlink>
      <w:r>
        <w:t xml:space="preserve"> об охране объектов культурного наследия.</w:t>
      </w:r>
    </w:p>
    <w:p w:rsidR="0064619D" w:rsidRDefault="0064619D">
      <w:pPr>
        <w:widowControl w:val="0"/>
        <w:ind w:firstLine="540"/>
        <w:jc w:val="both"/>
      </w:pPr>
    </w:p>
    <w:p w:rsidR="0064619D" w:rsidRDefault="00DF2E01">
      <w:pPr>
        <w:widowControl w:val="0"/>
        <w:ind w:firstLine="540"/>
        <w:jc w:val="both"/>
      </w:pPr>
      <w:r>
        <w:t>4. Настоящие Правила состоят из трех неотъемлемых частей:</w:t>
      </w:r>
    </w:p>
    <w:p w:rsidR="0064619D" w:rsidRDefault="00F76FF1">
      <w:pPr>
        <w:widowControl w:val="0"/>
        <w:ind w:firstLine="540"/>
        <w:jc w:val="both"/>
      </w:pPr>
      <w:hyperlink w:anchor="Par53" w:history="1">
        <w:r w:rsidR="00DF2E01">
          <w:t>часть I</w:t>
        </w:r>
      </w:hyperlink>
      <w:r w:rsidR="00DF2E01">
        <w:t xml:space="preserve"> - Порядок регулирования землепользования и застройки на основе градостроительного зонирования;</w:t>
      </w:r>
    </w:p>
    <w:p w:rsidR="0064619D" w:rsidRDefault="00F76FF1">
      <w:pPr>
        <w:ind w:firstLine="540"/>
        <w:jc w:val="both"/>
      </w:pPr>
      <w:hyperlink w:anchor="Par777" w:history="1">
        <w:r w:rsidR="00DF2E01">
          <w:t>часть II</w:t>
        </w:r>
      </w:hyperlink>
      <w:r w:rsidR="00DF2E01">
        <w:t xml:space="preserve"> - Карта градостроительного зонирования. Карта зон с особыми условиями использования территорий. Карта территорий в границах которых предусматриваются требования к архитектурно-градостроительному облику объектов капитального строительства.</w:t>
      </w:r>
    </w:p>
    <w:p w:rsidR="0064619D" w:rsidRDefault="00DF2E01">
      <w:pPr>
        <w:ind w:firstLine="540"/>
        <w:jc w:val="both"/>
      </w:pPr>
      <w:r>
        <w:t>Обязательным приложением к настоящим Правилам также являются Сведения о границах территориальных зон, которые содержат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(Приложение № 1).</w:t>
      </w:r>
    </w:p>
    <w:p w:rsidR="0064619D" w:rsidRDefault="00DF2E01">
      <w:pPr>
        <w:ind w:firstLine="540"/>
        <w:rPr>
          <w:rFonts w:ascii="Verdana" w:hAnsi="Verdana"/>
          <w:sz w:val="21"/>
          <w:szCs w:val="21"/>
        </w:rPr>
      </w:pPr>
      <w:r>
        <w:t>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устанавливаются по границам одной или нескольких территориальных зон и могут отображаться на отдельной карте.</w:t>
      </w:r>
    </w:p>
    <w:p w:rsidR="0064619D" w:rsidRDefault="00F76FF1">
      <w:pPr>
        <w:tabs>
          <w:tab w:val="num" w:pos="-851"/>
          <w:tab w:val="left" w:pos="-426"/>
        </w:tabs>
        <w:ind w:firstLine="709"/>
      </w:pPr>
      <w:hyperlink w:anchor="Par852" w:history="1">
        <w:r w:rsidR="00DF2E01">
          <w:t>часть III</w:t>
        </w:r>
      </w:hyperlink>
      <w:r w:rsidR="00DF2E01">
        <w:t xml:space="preserve"> - градостроительные регламенты. Содержит перечень видов разрешенного использования земельных участков, в пределах границ соответствующей территориальной зоны, в которых указывается:</w:t>
      </w:r>
    </w:p>
    <w:p w:rsidR="0064619D" w:rsidRDefault="00DF2E01" w:rsidP="00DF2E01">
      <w:pPr>
        <w:widowControl w:val="0"/>
        <w:numPr>
          <w:ilvl w:val="0"/>
          <w:numId w:val="9"/>
        </w:numPr>
        <w:tabs>
          <w:tab w:val="num" w:pos="-851"/>
          <w:tab w:val="left" w:pos="-426"/>
          <w:tab w:val="left" w:pos="1047"/>
          <w:tab w:val="left" w:pos="1406"/>
          <w:tab w:val="left" w:pos="1765"/>
          <w:tab w:val="left" w:pos="2124"/>
        </w:tabs>
        <w:ind w:left="0" w:firstLine="709"/>
        <w:jc w:val="both"/>
      </w:pPr>
      <w:r>
        <w:t>виды разрешенного использования земельных участков и объектов капитального строительства;</w:t>
      </w:r>
    </w:p>
    <w:p w:rsidR="0064619D" w:rsidRDefault="00DF2E01" w:rsidP="00DF2E01">
      <w:pPr>
        <w:widowControl w:val="0"/>
        <w:numPr>
          <w:ilvl w:val="0"/>
          <w:numId w:val="9"/>
        </w:numPr>
        <w:tabs>
          <w:tab w:val="num" w:pos="-851"/>
          <w:tab w:val="left" w:pos="-426"/>
          <w:tab w:val="left" w:pos="1047"/>
          <w:tab w:val="left" w:pos="1406"/>
          <w:tab w:val="left" w:pos="1765"/>
          <w:tab w:val="left" w:pos="2124"/>
        </w:tabs>
        <w:ind w:left="0" w:firstLine="709"/>
        <w:jc w:val="both"/>
      </w:pPr>
      <w: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64619D" w:rsidRDefault="00DF2E01" w:rsidP="00DF2E01">
      <w:pPr>
        <w:widowControl w:val="0"/>
        <w:numPr>
          <w:ilvl w:val="0"/>
          <w:numId w:val="9"/>
        </w:numPr>
        <w:tabs>
          <w:tab w:val="num" w:pos="-851"/>
          <w:tab w:val="left" w:pos="-426"/>
          <w:tab w:val="left" w:pos="1047"/>
          <w:tab w:val="left" w:pos="1406"/>
          <w:tab w:val="left" w:pos="1765"/>
          <w:tab w:val="left" w:pos="2124"/>
        </w:tabs>
        <w:ind w:left="0" w:firstLine="709"/>
        <w:jc w:val="both"/>
      </w:pPr>
      <w: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64619D" w:rsidRDefault="00DF2E01" w:rsidP="00DF2E01">
      <w:pPr>
        <w:widowControl w:val="0"/>
        <w:numPr>
          <w:ilvl w:val="0"/>
          <w:numId w:val="9"/>
        </w:numPr>
        <w:tabs>
          <w:tab w:val="num" w:pos="-851"/>
          <w:tab w:val="left" w:pos="-426"/>
          <w:tab w:val="left" w:pos="1047"/>
          <w:tab w:val="left" w:pos="1406"/>
          <w:tab w:val="left" w:pos="1765"/>
          <w:tab w:val="left" w:pos="2124"/>
        </w:tabs>
        <w:ind w:left="0" w:firstLine="709"/>
        <w:jc w:val="both"/>
      </w:pPr>
      <w:r>
        <w:t xml:space="preserve">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w:t>
      </w:r>
      <w:r>
        <w:lastRenderedPageBreak/>
        <w:t>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rsidR="0064619D" w:rsidRDefault="0064619D">
      <w:pPr>
        <w:widowControl w:val="0"/>
        <w:ind w:firstLine="540"/>
        <w:jc w:val="both"/>
      </w:pPr>
    </w:p>
    <w:p w:rsidR="0064619D" w:rsidRDefault="00DF2E01">
      <w:pPr>
        <w:widowControl w:val="0"/>
        <w:ind w:firstLine="540"/>
        <w:jc w:val="both"/>
      </w:pPr>
      <w:r>
        <w:t xml:space="preserve">5. Настоящие Правила являются местным нормативным правовым актом постоянного действия. Изменения в настоящие Правила вносятся в соответствии со </w:t>
      </w:r>
      <w:hyperlink r:id="rId43" w:history="1">
        <w:r>
          <w:t>статьей 33</w:t>
        </w:r>
      </w:hyperlink>
      <w:r>
        <w:t xml:space="preserve"> Градостроительного кодекса Российской Федерации.</w:t>
      </w:r>
    </w:p>
    <w:p w:rsidR="0064619D" w:rsidRDefault="00DF2E01">
      <w:pPr>
        <w:widowControl w:val="0"/>
        <w:ind w:firstLine="540"/>
        <w:jc w:val="both"/>
      </w:pPr>
      <w:r>
        <w:t>6. Настоящие Правила регулируют следующие вопросы землепользования и застройки:</w:t>
      </w:r>
    </w:p>
    <w:p w:rsidR="0064619D" w:rsidRDefault="00DF2E01">
      <w:pPr>
        <w:ind w:firstLine="540"/>
        <w:jc w:val="both"/>
        <w:rPr>
          <w:rFonts w:eastAsia="Calibri"/>
        </w:rPr>
      </w:pPr>
      <w:r>
        <w:rPr>
          <w:rFonts w:eastAsia="Calibri"/>
        </w:rPr>
        <w:t>1) о регулировании землепользования и застройки органами местного самоуправления;</w:t>
      </w:r>
    </w:p>
    <w:p w:rsidR="0064619D" w:rsidRDefault="00DF2E01">
      <w:pPr>
        <w:ind w:firstLine="540"/>
        <w:jc w:val="both"/>
        <w:rPr>
          <w:rFonts w:eastAsia="Calibri"/>
        </w:rPr>
      </w:pPr>
      <w:r>
        <w:rPr>
          <w:rFonts w:eastAsia="Calibri"/>
        </w:rPr>
        <w:t>2) об изменении видов разрешенного использования земельных участков и объектов капитального строительства физическими и юридическими лицами;</w:t>
      </w:r>
    </w:p>
    <w:p w:rsidR="0064619D" w:rsidRDefault="00DF2E01">
      <w:pPr>
        <w:ind w:firstLine="540"/>
        <w:jc w:val="both"/>
        <w:rPr>
          <w:rFonts w:eastAsia="Calibri"/>
        </w:rPr>
      </w:pPr>
      <w:r>
        <w:rPr>
          <w:rFonts w:eastAsia="Calibri"/>
        </w:rPr>
        <w:t>3) о подготовке документации по планировке территории органами местного самоуправления;</w:t>
      </w:r>
    </w:p>
    <w:p w:rsidR="0064619D" w:rsidRDefault="00DF2E01">
      <w:pPr>
        <w:ind w:firstLine="540"/>
        <w:jc w:val="both"/>
        <w:rPr>
          <w:rFonts w:eastAsia="Calibri"/>
        </w:rPr>
      </w:pPr>
      <w:r>
        <w:rPr>
          <w:rFonts w:eastAsia="Calibri"/>
        </w:rPr>
        <w:t>4) о проведении общественных обсуждений или публичных слушаний  по вопросам землепользования и застройки;</w:t>
      </w:r>
    </w:p>
    <w:p w:rsidR="0064619D" w:rsidRDefault="00DF2E01">
      <w:pPr>
        <w:ind w:firstLine="540"/>
        <w:jc w:val="both"/>
        <w:rPr>
          <w:rFonts w:eastAsia="Calibri"/>
        </w:rPr>
      </w:pPr>
      <w:r>
        <w:rPr>
          <w:rFonts w:eastAsia="Calibri"/>
        </w:rPr>
        <w:t>5) о внесении изменений в правила землепользования и застройки;</w:t>
      </w:r>
    </w:p>
    <w:p w:rsidR="0064619D" w:rsidRDefault="00DF2E01">
      <w:pPr>
        <w:ind w:firstLine="540"/>
        <w:jc w:val="both"/>
        <w:rPr>
          <w:rFonts w:eastAsia="Calibri"/>
        </w:rPr>
      </w:pPr>
      <w:r>
        <w:rPr>
          <w:rFonts w:eastAsia="Calibri"/>
        </w:rPr>
        <w:t>6) о регулировании иных вопросов землепользования и застройки.</w:t>
      </w:r>
    </w:p>
    <w:p w:rsidR="0064619D" w:rsidRDefault="0064619D">
      <w:pPr>
        <w:widowControl w:val="0"/>
        <w:ind w:firstLine="540"/>
        <w:jc w:val="both"/>
      </w:pPr>
    </w:p>
    <w:p w:rsidR="0064619D" w:rsidRDefault="00DF2E01">
      <w:pPr>
        <w:widowControl w:val="0"/>
        <w:numPr>
          <w:ilvl w:val="0"/>
          <w:numId w:val="1"/>
        </w:numPr>
        <w:ind w:firstLine="567"/>
        <w:jc w:val="both"/>
      </w:pPr>
      <w:r>
        <w:t xml:space="preserve">7. Настоящие Правила обязательны для соблюдения органами государственной власти, органами местного самоуправления, физическими и юридическими лицами, должностными лицами, осуществляющими, регулирующими и контролирующими градостроительную деятельность на территории Березовикского сельского поселения. </w:t>
      </w:r>
    </w:p>
    <w:p w:rsidR="0064619D" w:rsidRDefault="00DF2E01">
      <w:pPr>
        <w:widowControl w:val="0"/>
        <w:numPr>
          <w:ilvl w:val="0"/>
          <w:numId w:val="1"/>
        </w:numPr>
        <w:ind w:firstLine="567"/>
        <w:jc w:val="both"/>
      </w:pPr>
      <w:r>
        <w:t>8. Настоящие Правила применяются наряду с:</w:t>
      </w:r>
    </w:p>
    <w:p w:rsidR="0064619D" w:rsidRDefault="00DF2E01">
      <w:pPr>
        <w:widowControl w:val="0"/>
        <w:numPr>
          <w:ilvl w:val="0"/>
          <w:numId w:val="1"/>
        </w:numPr>
        <w:ind w:firstLine="567"/>
        <w:jc w:val="both"/>
      </w:pPr>
      <w:r>
        <w:t>- техническими регламентами, СанПиН и иными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w:t>
      </w:r>
    </w:p>
    <w:p w:rsidR="0064619D" w:rsidRDefault="00DF2E01">
      <w:pPr>
        <w:widowControl w:val="0"/>
        <w:numPr>
          <w:ilvl w:val="0"/>
          <w:numId w:val="1"/>
        </w:numPr>
        <w:ind w:firstLine="567"/>
        <w:jc w:val="both"/>
      </w:pPr>
      <w:r>
        <w:t>- иными нормативными правовыми актами муниципального образования по вопросам регулирования землепользования и застройки. Указанные акты применяются в части, не противоречащей настоящим Правилам.</w:t>
      </w:r>
    </w:p>
    <w:p w:rsidR="0064619D" w:rsidRDefault="0064619D">
      <w:pPr>
        <w:widowControl w:val="0"/>
        <w:ind w:firstLine="540"/>
        <w:jc w:val="both"/>
      </w:pPr>
    </w:p>
    <w:p w:rsidR="0064619D" w:rsidRPr="00F95FF5" w:rsidRDefault="00DF2E01">
      <w:pPr>
        <w:pStyle w:val="1"/>
        <w:tabs>
          <w:tab w:val="left" w:pos="0"/>
          <w:tab w:val="left" w:pos="240"/>
          <w:tab w:val="left" w:pos="560"/>
        </w:tabs>
        <w:ind w:firstLine="561"/>
        <w:rPr>
          <w:sz w:val="24"/>
          <w:szCs w:val="24"/>
          <w:lang w:val="ru-RU"/>
        </w:rPr>
      </w:pPr>
      <w:bookmarkStart w:id="6" w:name="_Toc175132079"/>
      <w:r w:rsidRPr="00F95FF5">
        <w:rPr>
          <w:sz w:val="24"/>
          <w:szCs w:val="24"/>
          <w:lang w:val="ru-RU"/>
        </w:rPr>
        <w:t>Статья 3. Установление территориальных зон, градостроительных регламентов и их применение</w:t>
      </w:r>
      <w:bookmarkEnd w:id="6"/>
    </w:p>
    <w:p w:rsidR="0064619D" w:rsidRDefault="0064619D">
      <w:pPr>
        <w:widowControl w:val="0"/>
        <w:ind w:firstLine="540"/>
        <w:jc w:val="both"/>
      </w:pPr>
    </w:p>
    <w:p w:rsidR="0064619D" w:rsidRDefault="00DF2E01">
      <w:pPr>
        <w:widowControl w:val="0"/>
        <w:ind w:firstLine="540"/>
        <w:jc w:val="both"/>
      </w:pPr>
      <w:r>
        <w:t>1. Решения по землепользованию и застройке принимаются с учетом положений о территориальном планировании, содержащихся в Генеральном плане Березовикского сельского поселения, на основе документации по планировке территории и в соответствии с установленными настоящими Правилами градостроительными регламентами, которые действуют в пределах территориальных зон и распространяются в равной мере на все расположенные в одной и той же территориальной зоне земельные участки и объекты капитального строительства независимо от форм собственности.</w:t>
      </w:r>
    </w:p>
    <w:p w:rsidR="0064619D" w:rsidRDefault="0064619D">
      <w:pPr>
        <w:widowControl w:val="0"/>
        <w:ind w:firstLine="540"/>
        <w:jc w:val="both"/>
      </w:pPr>
    </w:p>
    <w:p w:rsidR="0064619D" w:rsidRDefault="00DF2E01">
      <w:pPr>
        <w:widowControl w:val="0"/>
        <w:ind w:firstLine="540"/>
        <w:jc w:val="both"/>
      </w:pPr>
      <w:r>
        <w:t>2. Действие градостроительных регламентов не распространяется на земельные участки и расположенные на них объекты капитального строительства:</w:t>
      </w:r>
    </w:p>
    <w:p w:rsidR="0064619D" w:rsidRDefault="00DF2E01">
      <w:pPr>
        <w:widowControl w:val="0"/>
        <w:ind w:firstLine="540"/>
        <w:jc w:val="both"/>
      </w:pPr>
      <w:r>
        <w:t xml:space="preserve">-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а также территорий памятников и ансамблей, которые являются вновь выявленными объектами культурного наследия, решения о режиме использования, параметрах и характеристиках реставрации, консервации, воссоздания, ремонта и приспособления которых принимаются в </w:t>
      </w:r>
      <w:r>
        <w:lastRenderedPageBreak/>
        <w:t xml:space="preserve">соответствии с </w:t>
      </w:r>
      <w:hyperlink r:id="rId44" w:history="1">
        <w:r>
          <w:t>законодательством</w:t>
        </w:r>
      </w:hyperlink>
      <w:r>
        <w:t xml:space="preserve"> Российской Федерации об охране объектов культурного наследия;</w:t>
      </w:r>
    </w:p>
    <w:p w:rsidR="0064619D" w:rsidRDefault="00DF2E01">
      <w:pPr>
        <w:widowControl w:val="0"/>
        <w:ind w:firstLine="540"/>
        <w:jc w:val="both"/>
      </w:pPr>
      <w:r>
        <w:t>- в границах территорий общего пользования;</w:t>
      </w:r>
    </w:p>
    <w:p w:rsidR="0064619D" w:rsidRDefault="00DF2E01">
      <w:pPr>
        <w:widowControl w:val="0"/>
        <w:ind w:firstLine="540"/>
        <w:jc w:val="both"/>
      </w:pPr>
      <w:r>
        <w:t>- занятые линейными объектами;</w:t>
      </w:r>
    </w:p>
    <w:p w:rsidR="0064619D" w:rsidRDefault="00DF2E01">
      <w:pPr>
        <w:widowControl w:val="0"/>
        <w:ind w:firstLine="540"/>
        <w:jc w:val="both"/>
      </w:pPr>
      <w:r>
        <w:t>- предоставленные для добычи полезных ископаемых.</w:t>
      </w:r>
    </w:p>
    <w:p w:rsidR="0064619D" w:rsidRDefault="0064619D">
      <w:pPr>
        <w:widowControl w:val="0"/>
        <w:ind w:firstLine="540"/>
        <w:jc w:val="both"/>
      </w:pPr>
    </w:p>
    <w:p w:rsidR="0064619D" w:rsidRDefault="00DF2E01">
      <w:pPr>
        <w:widowControl w:val="0"/>
        <w:ind w:firstLine="540"/>
        <w:jc w:val="both"/>
      </w:pPr>
      <w:r>
        <w:t>3. В настоящих Правилах описываются территориальные зоны, для которых установлены градостроительные регламенты по видам разрешенного использования земельных участков, объектов капитального строительства и предельным параметрам строительства, реконструкции объектов капитального строительства.</w:t>
      </w:r>
    </w:p>
    <w:p w:rsidR="0064619D" w:rsidRDefault="00DF2E01">
      <w:pPr>
        <w:widowControl w:val="0"/>
        <w:ind w:firstLine="540"/>
        <w:jc w:val="both"/>
      </w:pPr>
      <w:r>
        <w:t>Границы территориальных зон и градостроительные регламенты устанавливаются с учетом:</w:t>
      </w:r>
    </w:p>
    <w:p w:rsidR="0064619D" w:rsidRDefault="00DF2E01">
      <w:pPr>
        <w:widowControl w:val="0"/>
        <w:ind w:firstLine="540"/>
        <w:jc w:val="both"/>
      </w:pPr>
      <w:r>
        <w:t>фактического использования земельных участков и объектов капитального строительства в границах территориальной зоны;</w:t>
      </w:r>
    </w:p>
    <w:p w:rsidR="0064619D" w:rsidRDefault="00DF2E01">
      <w:pPr>
        <w:widowControl w:val="0"/>
        <w:ind w:firstLine="540"/>
        <w:jc w:val="both"/>
      </w:pPr>
      <w:r>
        <w:t>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64619D" w:rsidRDefault="00DF2E01">
      <w:pPr>
        <w:widowControl w:val="0"/>
        <w:ind w:firstLine="540"/>
        <w:jc w:val="both"/>
      </w:pPr>
      <w:r>
        <w:t>функциональных зон и параметров их планируемого развития, определенных Генеральным планом;</w:t>
      </w:r>
    </w:p>
    <w:p w:rsidR="0064619D" w:rsidRDefault="00DF2E01">
      <w:pPr>
        <w:widowControl w:val="0"/>
        <w:ind w:firstLine="540"/>
        <w:jc w:val="both"/>
      </w:pPr>
      <w:r>
        <w:t>видов территориальных зон, определенных настоящими Правилами;</w:t>
      </w:r>
    </w:p>
    <w:p w:rsidR="0064619D" w:rsidRDefault="00DF2E01">
      <w:pPr>
        <w:widowControl w:val="0"/>
        <w:ind w:firstLine="540"/>
        <w:jc w:val="both"/>
      </w:pPr>
      <w:r>
        <w:t>требований охраны объектов культурного наследия, а также особо охраняемых природных территорий, иных природных объектов;</w:t>
      </w:r>
    </w:p>
    <w:p w:rsidR="0064619D" w:rsidRDefault="00DF2E01">
      <w:pPr>
        <w:widowControl w:val="0"/>
        <w:ind w:firstLine="540"/>
        <w:jc w:val="both"/>
      </w:pPr>
      <w:r>
        <w:t>сложившейся планировки территории;</w:t>
      </w:r>
    </w:p>
    <w:p w:rsidR="0064619D" w:rsidRDefault="00DF2E01">
      <w:pPr>
        <w:widowControl w:val="0"/>
        <w:ind w:firstLine="540"/>
        <w:jc w:val="both"/>
      </w:pPr>
      <w:r>
        <w:t>предотвращения возможности причинения вреда объектам капитального строительства, расположенным на смежных земельных участках.</w:t>
      </w:r>
    </w:p>
    <w:p w:rsidR="0064619D" w:rsidRDefault="0064619D">
      <w:pPr>
        <w:widowControl w:val="0"/>
        <w:ind w:firstLine="540"/>
        <w:jc w:val="both"/>
      </w:pPr>
    </w:p>
    <w:p w:rsidR="0064619D" w:rsidRDefault="00DF2E01">
      <w:pPr>
        <w:widowControl w:val="0"/>
        <w:ind w:firstLine="540"/>
        <w:jc w:val="both"/>
      </w:pPr>
      <w:r>
        <w:t>4. 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64619D" w:rsidRDefault="0064619D">
      <w:pPr>
        <w:widowControl w:val="0"/>
        <w:ind w:firstLine="540"/>
        <w:jc w:val="both"/>
      </w:pPr>
    </w:p>
    <w:p w:rsidR="0064619D" w:rsidRDefault="00DF2E01">
      <w:pPr>
        <w:widowControl w:val="0"/>
        <w:ind w:firstLine="540"/>
        <w:jc w:val="both"/>
      </w:pPr>
      <w:r>
        <w:t>5. В настоящие Правила может включаться описание ограничений по условиям охраны объектов культурного наследия, определенных проектом зон охраны объектов культурного наследия, иными документами. Указанные ограничения действуют в пределах указанных зон относительно:</w:t>
      </w:r>
    </w:p>
    <w:p w:rsidR="0064619D" w:rsidRDefault="00DF2E01">
      <w:pPr>
        <w:widowControl w:val="0"/>
        <w:ind w:firstLine="540"/>
        <w:jc w:val="both"/>
      </w:pPr>
      <w:r>
        <w:t>сомасштабности исторически сложившейся среде (существующим объектам культурного наследия) планируемых к созданию, реконструкции объектов капитального строительства;</w:t>
      </w:r>
    </w:p>
    <w:p w:rsidR="0064619D" w:rsidRDefault="00DF2E01">
      <w:pPr>
        <w:widowControl w:val="0"/>
        <w:ind w:firstLine="540"/>
        <w:jc w:val="both"/>
      </w:pPr>
      <w:r>
        <w:t>требованиям к стилистике и оформлению фасадов вновь создаваемых, реконструируемых, ремонтируемых объектов капитального строительства в соответствии с исторически сложившимся архитектурным окружением.</w:t>
      </w:r>
    </w:p>
    <w:p w:rsidR="0064619D" w:rsidRDefault="00DF2E01">
      <w:pPr>
        <w:widowControl w:val="0"/>
        <w:ind w:firstLine="540"/>
        <w:jc w:val="both"/>
      </w:pPr>
      <w:r>
        <w:t>В пределах границ зон охраны объектов культурного наследия градостроительные регламенты применяются с учетом ограничений по условиям охраны объектов культурного наследия, изложение которых включается в настоящие Правила.</w:t>
      </w:r>
    </w:p>
    <w:p w:rsidR="0064619D" w:rsidRDefault="0064619D">
      <w:pPr>
        <w:widowControl w:val="0"/>
        <w:ind w:firstLine="540"/>
        <w:jc w:val="both"/>
      </w:pPr>
    </w:p>
    <w:p w:rsidR="0064619D" w:rsidRDefault="00DF2E01">
      <w:pPr>
        <w:widowControl w:val="0"/>
        <w:ind w:firstLine="540"/>
        <w:jc w:val="both"/>
      </w:pPr>
      <w:r>
        <w:t xml:space="preserve">6. К земельным участкам и объектам капитального строительства, расположенным в пределах зон ограничений, градостроительные регламенты, определенные применительно к соответствующим территориальным зонам </w:t>
      </w:r>
      <w:hyperlink w:anchor="Par854" w:history="1">
        <w:r>
          <w:t>11</w:t>
        </w:r>
      </w:hyperlink>
      <w:r>
        <w:t xml:space="preserve"> настоящих Правил, применяются с учетом ограничений, описание которых содержится в </w:t>
      </w:r>
      <w:hyperlink w:anchor="Par1961" w:history="1">
        <w:r>
          <w:t>статье 33</w:t>
        </w:r>
      </w:hyperlink>
      <w:r>
        <w:t xml:space="preserve"> настоящих Правил.</w:t>
      </w:r>
    </w:p>
    <w:p w:rsidR="0064619D" w:rsidRDefault="0064619D">
      <w:pPr>
        <w:widowControl w:val="0"/>
        <w:ind w:firstLine="540"/>
        <w:jc w:val="both"/>
      </w:pPr>
    </w:p>
    <w:p w:rsidR="0064619D" w:rsidRDefault="00DF2E01">
      <w:pPr>
        <w:widowControl w:val="0"/>
        <w:ind w:firstLine="540"/>
        <w:jc w:val="both"/>
      </w:pPr>
      <w:r>
        <w:t xml:space="preserve">7. Для каждого земельного участка или объекта капитального строительства, расположенного в границах муниципального образования, разрешенным считается такое </w:t>
      </w:r>
      <w:r>
        <w:lastRenderedPageBreak/>
        <w:t>использование, которое соответствует:</w:t>
      </w:r>
    </w:p>
    <w:p w:rsidR="0064619D" w:rsidRDefault="00DF2E01">
      <w:pPr>
        <w:widowControl w:val="0"/>
        <w:ind w:firstLine="540"/>
        <w:jc w:val="both"/>
      </w:pPr>
      <w:r>
        <w:t>градостроительным регламентам, установленным в настоящих Правилах;</w:t>
      </w:r>
    </w:p>
    <w:p w:rsidR="0064619D" w:rsidRDefault="00DF2E01">
      <w:pPr>
        <w:widowControl w:val="0"/>
        <w:ind w:firstLine="540"/>
        <w:jc w:val="both"/>
      </w:pPr>
      <w:r>
        <w:t>ограничениям по условиям охраны объектов культурного наследия (в случаях, когда земельный участок и объект капитального строительства расположен на землях историко-культурного наследия и в зоне охраны объектов культурного наследия);</w:t>
      </w:r>
    </w:p>
    <w:p w:rsidR="0064619D" w:rsidRDefault="00DF2E01">
      <w:pPr>
        <w:widowControl w:val="0"/>
        <w:ind w:firstLine="540"/>
        <w:jc w:val="both"/>
      </w:pPr>
      <w:r>
        <w:t>ограничениям по экологическим и санитарно-эпидемиологическим условиям (в случаях, когда земельный участок и объект капитального строительства расположены в зонах действия соответствующих ограничений);</w:t>
      </w:r>
    </w:p>
    <w:p w:rsidR="0064619D" w:rsidRDefault="00DF2E01">
      <w:pPr>
        <w:widowControl w:val="0"/>
        <w:ind w:firstLine="540"/>
        <w:jc w:val="both"/>
      </w:pPr>
      <w:r>
        <w:t>иным документально оформленным ограничениям на использование земельных участков и объектов капитального строительства (включая нормативные правовые акты об установлении публичных сервитутов, договоры об установлении частных сервитутов, иные предусмотренные законодательством документы).</w:t>
      </w:r>
    </w:p>
    <w:p w:rsidR="0064619D" w:rsidRDefault="0064619D">
      <w:pPr>
        <w:widowControl w:val="0"/>
        <w:ind w:firstLine="540"/>
        <w:jc w:val="both"/>
      </w:pPr>
    </w:p>
    <w:p w:rsidR="0064619D" w:rsidRDefault="00DF2E01">
      <w:pPr>
        <w:widowControl w:val="0"/>
        <w:ind w:firstLine="540"/>
        <w:jc w:val="both"/>
      </w:pPr>
      <w:r>
        <w:t xml:space="preserve">8. </w:t>
      </w:r>
      <w:hyperlink r:id="rId45" w:history="1">
        <w:r>
          <w:t>Градостроительный регламент</w:t>
        </w:r>
      </w:hyperlink>
      <w:r>
        <w:t xml:space="preserve"> в части видов разрешенного использования земельных участков и объектов капитального строительства включает:</w:t>
      </w:r>
    </w:p>
    <w:p w:rsidR="0064619D" w:rsidRDefault="00DF2E01">
      <w:pPr>
        <w:widowControl w:val="0"/>
        <w:ind w:firstLine="540"/>
        <w:jc w:val="both"/>
      </w:pPr>
      <w:r>
        <w:t xml:space="preserve">основные виды разрешенного использования земельных участков и объектов капитального строительства, которые при условии соблюдения технических регламентов (а вплоть до их вступления в установленном порядке в силу - нормативных технических документов в части, не противоречащей Федеральному </w:t>
      </w:r>
      <w:hyperlink r:id="rId46" w:history="1">
        <w:r>
          <w:t>закону</w:t>
        </w:r>
      </w:hyperlink>
      <w:r>
        <w:t xml:space="preserve"> "О техническом регулировании" и Градостроительному </w:t>
      </w:r>
      <w:hyperlink r:id="rId47" w:history="1">
        <w:r>
          <w:t>кодексу</w:t>
        </w:r>
      </w:hyperlink>
      <w:r>
        <w:t xml:space="preserve"> Российской Федерации) не могут быть запрещены;</w:t>
      </w:r>
    </w:p>
    <w:p w:rsidR="0064619D" w:rsidRDefault="00DF2E01">
      <w:pPr>
        <w:widowControl w:val="0"/>
        <w:ind w:firstLine="540"/>
        <w:jc w:val="both"/>
      </w:pPr>
      <w:r>
        <w:t>условно разрешенные виды использования, требующие получения разрешения по результатам специального согласования, с учетом результатов общественных обсуждений или публичных слушаний ;</w:t>
      </w:r>
    </w:p>
    <w:p w:rsidR="0064619D" w:rsidRDefault="00DF2E01">
      <w:pPr>
        <w:widowControl w:val="0"/>
        <w:ind w:firstLine="540"/>
        <w:jc w:val="both"/>
      </w:pPr>
      <w:r>
        <w:t>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только совместно с ними.</w:t>
      </w:r>
    </w:p>
    <w:p w:rsidR="0064619D" w:rsidRDefault="0064619D">
      <w:pPr>
        <w:widowControl w:val="0"/>
        <w:ind w:firstLine="540"/>
        <w:jc w:val="both"/>
      </w:pPr>
    </w:p>
    <w:p w:rsidR="0064619D" w:rsidRDefault="00DF2E01">
      <w:pPr>
        <w:widowControl w:val="0"/>
        <w:ind w:firstLine="540"/>
        <w:jc w:val="both"/>
      </w:pPr>
      <w:r>
        <w:t>9. Собственники, землепользователи, землевладельцы, арендаторы земельных участков, собственники, пользователи, владельцы, арендаторы объектов капитального строительства вправе по своему усмотрению выбирать и менять вид (виды) использования земельных участков и объектов капитального строительства, разрешенные как основные и вспомогательные для соответствующих территориальных зон при условии соблюдения требований технических регламентов.</w:t>
      </w:r>
    </w:p>
    <w:p w:rsidR="0064619D" w:rsidRDefault="0064619D">
      <w:pPr>
        <w:widowControl w:val="0"/>
        <w:ind w:firstLine="540"/>
        <w:jc w:val="both"/>
      </w:pPr>
    </w:p>
    <w:p w:rsidR="0064619D" w:rsidRDefault="00DF2E01">
      <w:pPr>
        <w:widowControl w:val="0"/>
        <w:ind w:firstLine="540"/>
        <w:jc w:val="both"/>
      </w:pPr>
      <w:r>
        <w:t xml:space="preserve">10. </w:t>
      </w:r>
      <w:hyperlink r:id="rId48" w:history="1">
        <w:r>
          <w:t>Градостроительные регламенты</w:t>
        </w:r>
      </w:hyperlink>
      <w:r>
        <w:t xml:space="preserve"> в части предельных размеров земельных участков и предельных параметров разрешенного строительного изменения объектов капитального строительства могут включать:</w:t>
      </w:r>
    </w:p>
    <w:p w:rsidR="0064619D" w:rsidRDefault="00DF2E01">
      <w:pPr>
        <w:widowControl w:val="0"/>
        <w:ind w:firstLine="540"/>
        <w:jc w:val="both"/>
      </w:pPr>
      <w:r>
        <w:t>размеры (минимальные и (или) максимальные) земельных участков, включая линейные размеры предельной ширины участков по фронту улиц (проездов) и предельной глубины земельных участков;</w:t>
      </w:r>
    </w:p>
    <w:p w:rsidR="0064619D" w:rsidRDefault="00DF2E01">
      <w:pPr>
        <w:widowControl w:val="0"/>
        <w:ind w:firstLine="540"/>
        <w:jc w:val="both"/>
      </w:pPr>
      <w:r>
        <w:t>минимальные отступы построек от границ земельных участков, фиксирующие "пятно застройки", за пределами которого возводить строения запрещено;</w:t>
      </w:r>
    </w:p>
    <w:p w:rsidR="0064619D" w:rsidRDefault="00DF2E01">
      <w:pPr>
        <w:widowControl w:val="0"/>
        <w:ind w:firstLine="540"/>
        <w:jc w:val="both"/>
      </w:pPr>
      <w:r>
        <w:t>предельную (максимальную и (или) минимальную) этажность (высоту) и протяженность по линии застройки построек;</w:t>
      </w:r>
    </w:p>
    <w:p w:rsidR="0064619D" w:rsidRDefault="00DF2E01">
      <w:pPr>
        <w:widowControl w:val="0"/>
        <w:ind w:firstLine="540"/>
        <w:jc w:val="both"/>
      </w:pPr>
      <w:r>
        <w:t>максимальный процент застройки участков;</w:t>
      </w:r>
    </w:p>
    <w:p w:rsidR="0064619D" w:rsidRDefault="00DF2E01">
      <w:pPr>
        <w:widowControl w:val="0"/>
        <w:ind w:firstLine="540"/>
        <w:jc w:val="both"/>
      </w:pPr>
      <w:r>
        <w:t>максимальное значение коэффициента строительного использования земельных участков (отношение суммарной площади всех построек: существующих и тех, которые могут быть построены дополнительно к площади земельных участков);</w:t>
      </w:r>
    </w:p>
    <w:p w:rsidR="0064619D" w:rsidRDefault="00DF2E01">
      <w:pPr>
        <w:widowControl w:val="0"/>
        <w:ind w:firstLine="540"/>
        <w:jc w:val="both"/>
      </w:pPr>
      <w:r>
        <w:t>иные параметры.</w:t>
      </w:r>
    </w:p>
    <w:p w:rsidR="0064619D" w:rsidRDefault="00DF2E01">
      <w:pPr>
        <w:widowControl w:val="0"/>
        <w:ind w:firstLine="540"/>
        <w:jc w:val="both"/>
      </w:pPr>
      <w:r>
        <w:lastRenderedPageBreak/>
        <w:t>Сочетания указанных параметров и их предельные значения устанавливаются индивидуально применительно к каждой территориальной зоне.</w:t>
      </w:r>
    </w:p>
    <w:p w:rsidR="0064619D" w:rsidRDefault="00DF2E01">
      <w:pPr>
        <w:widowControl w:val="0"/>
        <w:ind w:firstLine="540"/>
        <w:jc w:val="both"/>
      </w:pPr>
      <w:r>
        <w:t>В пределах территориальных зон, выделенных по видам разрешенного использования земельных участков и объектов капитального строительства, могут устанавливаться несколько подзон с различными сочетаниями размеров земельных участков и параметров разрешенного строительного изменения объектов капитального строительства, но с одинаковыми списками видов разрешенного использования земельных участков и объектов капитального строительства.</w:t>
      </w:r>
    </w:p>
    <w:p w:rsidR="0064619D" w:rsidRDefault="00DF2E01">
      <w:pPr>
        <w:widowControl w:val="0"/>
        <w:ind w:firstLine="540"/>
        <w:jc w:val="both"/>
      </w:pPr>
      <w:r>
        <w:t>Количество видов предельных параметров с установлением их значений применительно к различным территориальным зонам может увеличиваться путем последовательного внесения изменений в настоящие Правила, в том числе с использованием предложений, подготовленных на основе утвержденной документации по планировке территории.</w:t>
      </w:r>
    </w:p>
    <w:p w:rsidR="0064619D" w:rsidRDefault="0064619D">
      <w:pPr>
        <w:widowControl w:val="0"/>
        <w:ind w:firstLine="540"/>
        <w:jc w:val="both"/>
      </w:pPr>
    </w:p>
    <w:p w:rsidR="0064619D" w:rsidRDefault="00DF2E01">
      <w:pPr>
        <w:widowControl w:val="0"/>
        <w:ind w:firstLine="540"/>
        <w:jc w:val="both"/>
      </w:pPr>
      <w:r>
        <w:t xml:space="preserve">11. Отклонение от предельных параметров разрешенного строительства, реконструкции объектов капитального строительства допускается при получении разрешения на такое отклонение в порядке, установленном </w:t>
      </w:r>
      <w:hyperlink r:id="rId49" w:history="1">
        <w:r>
          <w:t>статьей 40</w:t>
        </w:r>
      </w:hyperlink>
      <w:r>
        <w:t xml:space="preserve"> Градостроительного кодекса Российской Федерации.</w:t>
      </w:r>
    </w:p>
    <w:p w:rsidR="0064619D" w:rsidRDefault="0064619D">
      <w:pPr>
        <w:widowControl w:val="0"/>
        <w:ind w:firstLine="540"/>
        <w:jc w:val="both"/>
      </w:pPr>
    </w:p>
    <w:p w:rsidR="0064619D" w:rsidRDefault="00DF2E01">
      <w:pPr>
        <w:widowControl w:val="0"/>
        <w:ind w:firstLine="540"/>
        <w:jc w:val="both"/>
      </w:pPr>
      <w:r>
        <w:t xml:space="preserve">12. Инженерно-технические объекты, сооружения и коммуникации, обеспечивающие реализацию разрешенного использования земельных участков и объектов капитального строительства в границах отдельных земельных участков (электро-, водо-, газообеспечение, канализование, телефонизация и т.д.), являются всегда разрешенными при условии соответствия техническим регламентам (а вплоть до их вступления в установленном порядке в силу - нормативным техническим документам в части, не противоречащей Федеральному </w:t>
      </w:r>
      <w:hyperlink r:id="rId50" w:history="1">
        <w:r>
          <w:t>закону</w:t>
        </w:r>
      </w:hyperlink>
      <w:r>
        <w:t xml:space="preserve"> "О техническом регулировании" и Градостроительному </w:t>
      </w:r>
      <w:hyperlink r:id="rId51" w:history="1">
        <w:r>
          <w:t>кодексу</w:t>
        </w:r>
      </w:hyperlink>
      <w:r>
        <w:t xml:space="preserve"> Российской Федерации).</w:t>
      </w:r>
    </w:p>
    <w:p w:rsidR="0064619D" w:rsidRDefault="00DF2E01">
      <w:pPr>
        <w:widowControl w:val="0"/>
        <w:ind w:firstLine="540"/>
        <w:jc w:val="both"/>
      </w:pPr>
      <w:r>
        <w:t>Инженерно-технические объекты, сооружения, предназначенные для обеспечения функционирования и нормальной эксплуатации объектов капитального строительства в пределах территории одного или нескольких элементов планировочной структуры, расположение которых требует отдельного земельного участка с установлением санитарно-защитных, иных защитных зон, определяются документацией по планировке территории.</w:t>
      </w:r>
    </w:p>
    <w:p w:rsidR="0064619D" w:rsidRDefault="00DF2E01">
      <w:pPr>
        <w:widowControl w:val="0"/>
        <w:ind w:firstLine="540"/>
        <w:jc w:val="both"/>
      </w:pPr>
      <w:r>
        <w:t>Линейные объекты, кроме автомобильных и железных дорог, сети инженерно-технического обеспечения (сети электроснабжения, газоснабжения, теплоснабжения, водоснабжения, бытовой и дождевой (ливневой) канализации, связи, телекоммуникаций, линии диспетчеризации лифтов) должны выполняться исключительно в подземном исполнении, за исключением сетей электроснабжения, сетей связи в сложившейся застройке частного сектора, выполняемых с использованием опор уличного освещения.</w:t>
      </w:r>
    </w:p>
    <w:p w:rsidR="0064619D" w:rsidRDefault="0064619D">
      <w:pPr>
        <w:widowControl w:val="0"/>
        <w:ind w:firstLine="540"/>
        <w:jc w:val="both"/>
      </w:pPr>
    </w:p>
    <w:p w:rsidR="0064619D" w:rsidRPr="00F95FF5" w:rsidRDefault="00DF2E01">
      <w:pPr>
        <w:pStyle w:val="1"/>
        <w:tabs>
          <w:tab w:val="left" w:pos="0"/>
          <w:tab w:val="left" w:pos="240"/>
          <w:tab w:val="left" w:pos="560"/>
        </w:tabs>
        <w:ind w:firstLine="561"/>
        <w:rPr>
          <w:sz w:val="24"/>
          <w:szCs w:val="24"/>
          <w:lang w:val="ru-RU"/>
        </w:rPr>
      </w:pPr>
      <w:bookmarkStart w:id="7" w:name="_Toc175132080"/>
      <w:r w:rsidRPr="00F95FF5">
        <w:rPr>
          <w:sz w:val="24"/>
          <w:szCs w:val="24"/>
          <w:lang w:val="ru-RU"/>
        </w:rPr>
        <w:t>Статья 4. Открытость и доступность информации о землепользовании и застройке</w:t>
      </w:r>
      <w:bookmarkEnd w:id="7"/>
    </w:p>
    <w:p w:rsidR="0064619D" w:rsidRDefault="0064619D">
      <w:pPr>
        <w:widowControl w:val="0"/>
        <w:ind w:firstLine="540"/>
        <w:jc w:val="both"/>
      </w:pPr>
    </w:p>
    <w:p w:rsidR="0064619D" w:rsidRDefault="00DF2E01">
      <w:pPr>
        <w:widowControl w:val="0"/>
        <w:ind w:firstLine="540"/>
        <w:jc w:val="both"/>
      </w:pPr>
      <w:r>
        <w:t xml:space="preserve">1. Настоящие Правила, включая входящие в их состав картографические и иные документы, являются открытыми для всех физических и юридических лиц, а также должностных лиц органов власти и управления, органов, осуществляющих контроль за соблюдением градостроительного </w:t>
      </w:r>
      <w:hyperlink r:id="rId52" w:history="1">
        <w:r>
          <w:t>законодательства</w:t>
        </w:r>
      </w:hyperlink>
      <w:r>
        <w:t xml:space="preserve"> органами местного самоуправления.</w:t>
      </w:r>
    </w:p>
    <w:p w:rsidR="0064619D" w:rsidRDefault="00DF2E01">
      <w:pPr>
        <w:widowControl w:val="0"/>
        <w:ind w:firstLine="540"/>
        <w:jc w:val="both"/>
      </w:pPr>
      <w:r>
        <w:t>Администрация Окуловского муниципального района обеспечивает возможность ознакомления с настоящими Правилами путем:</w:t>
      </w:r>
    </w:p>
    <w:p w:rsidR="0064619D" w:rsidRDefault="00DF2E01">
      <w:pPr>
        <w:widowControl w:val="0"/>
        <w:ind w:firstLine="540"/>
        <w:jc w:val="both"/>
      </w:pPr>
      <w:r>
        <w:t>публикации настоящих Правил;</w:t>
      </w:r>
    </w:p>
    <w:p w:rsidR="0064619D" w:rsidRDefault="00DF2E01">
      <w:pPr>
        <w:widowControl w:val="0"/>
        <w:ind w:firstLine="540"/>
        <w:jc w:val="both"/>
      </w:pPr>
      <w:r>
        <w:t>размещения настоящих Правил на официальном сайте муниципального образования в сети Интернет;</w:t>
      </w:r>
    </w:p>
    <w:p w:rsidR="0064619D" w:rsidRDefault="00DF2E01">
      <w:pPr>
        <w:widowControl w:val="0"/>
        <w:ind w:firstLine="540"/>
        <w:jc w:val="both"/>
      </w:pPr>
      <w:r>
        <w:t xml:space="preserve">создания возможности для ознакомления с настоящими Правилами в полном комплекте </w:t>
      </w:r>
      <w:r>
        <w:lastRenderedPageBreak/>
        <w:t>входящих в их состав картографических и иных документов в Администрации Окуловского муниципального района, иных органах и организациях, уполномоченных в области регулирования землепользования и застройки в Окуловском городском поселении;</w:t>
      </w:r>
    </w:p>
    <w:p w:rsidR="0064619D" w:rsidRDefault="00DF2E01">
      <w:pPr>
        <w:widowControl w:val="0"/>
        <w:ind w:firstLine="540"/>
        <w:jc w:val="both"/>
      </w:pPr>
      <w:r>
        <w:t>обеспечения возможности предоставления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элементам планировочной структуры.</w:t>
      </w:r>
    </w:p>
    <w:p w:rsidR="0064619D" w:rsidRDefault="0064619D">
      <w:pPr>
        <w:widowControl w:val="0"/>
        <w:ind w:firstLine="540"/>
        <w:jc w:val="both"/>
      </w:pPr>
    </w:p>
    <w:p w:rsidR="0064619D" w:rsidRDefault="00DF2E01">
      <w:pPr>
        <w:widowControl w:val="0"/>
        <w:ind w:firstLine="540"/>
        <w:jc w:val="both"/>
      </w:pPr>
      <w:r>
        <w:t xml:space="preserve">2. Настоящие Правила, иные документы и материалы, подготавливаемые в процессе градостроительной деятельности, в соответствии с Градостроительным </w:t>
      </w:r>
      <w:hyperlink r:id="rId53" w:history="1">
        <w:r>
          <w:t>кодексом</w:t>
        </w:r>
      </w:hyperlink>
      <w:r>
        <w:t xml:space="preserve"> Российской Федерации в обязательном порядке направляются и размещаются в информационной системе обеспечения градостроительной деятельности, ведение и состав которой определяются в соответствии </w:t>
      </w:r>
      <w:r>
        <w:rPr>
          <w:color w:val="000000" w:themeColor="text1"/>
        </w:rPr>
        <w:t xml:space="preserve">с </w:t>
      </w:r>
      <w:hyperlink w:anchor="Par753" w:history="1">
        <w:r>
          <w:rPr>
            <w:color w:val="000000" w:themeColor="text1"/>
          </w:rPr>
          <w:t>главой 7</w:t>
        </w:r>
      </w:hyperlink>
      <w:r>
        <w:rPr>
          <w:color w:val="000000" w:themeColor="text1"/>
        </w:rPr>
        <w:t xml:space="preserve"> </w:t>
      </w:r>
      <w:r>
        <w:t>Градостроительного кодекс Российской Федерации.</w:t>
      </w:r>
    </w:p>
    <w:p w:rsidR="0064619D" w:rsidRDefault="0064619D">
      <w:pPr>
        <w:widowControl w:val="0"/>
        <w:ind w:firstLine="540"/>
        <w:jc w:val="both"/>
      </w:pPr>
    </w:p>
    <w:p w:rsidR="0064619D" w:rsidRPr="00F95FF5" w:rsidRDefault="00DF2E01">
      <w:pPr>
        <w:pStyle w:val="1"/>
        <w:tabs>
          <w:tab w:val="left" w:pos="0"/>
          <w:tab w:val="left" w:pos="240"/>
          <w:tab w:val="left" w:pos="560"/>
        </w:tabs>
        <w:ind w:firstLine="561"/>
        <w:rPr>
          <w:sz w:val="24"/>
          <w:szCs w:val="24"/>
          <w:lang w:val="ru-RU"/>
        </w:rPr>
      </w:pPr>
      <w:bookmarkStart w:id="8" w:name="_Toc175132081"/>
      <w:r w:rsidRPr="00F95FF5">
        <w:rPr>
          <w:sz w:val="24"/>
          <w:szCs w:val="24"/>
          <w:lang w:val="ru-RU"/>
        </w:rPr>
        <w:t xml:space="preserve">Статья 5. Применение настоящих Правил с учетом Генерального плана </w:t>
      </w:r>
      <w:r>
        <w:rPr>
          <w:sz w:val="24"/>
          <w:szCs w:val="24"/>
          <w:lang w:val="ru-RU"/>
        </w:rPr>
        <w:t>Березовикского сельского</w:t>
      </w:r>
      <w:r w:rsidRPr="00F95FF5">
        <w:rPr>
          <w:sz w:val="24"/>
          <w:szCs w:val="24"/>
          <w:lang w:val="ru-RU"/>
        </w:rPr>
        <w:t xml:space="preserve"> поселения, документации по планировке территории</w:t>
      </w:r>
      <w:bookmarkEnd w:id="8"/>
    </w:p>
    <w:p w:rsidR="0064619D" w:rsidRDefault="0064619D">
      <w:pPr>
        <w:widowControl w:val="0"/>
        <w:ind w:firstLine="540"/>
        <w:jc w:val="both"/>
      </w:pPr>
    </w:p>
    <w:p w:rsidR="0064619D" w:rsidRDefault="00DF2E01">
      <w:pPr>
        <w:widowControl w:val="0"/>
        <w:ind w:firstLine="540"/>
        <w:jc w:val="both"/>
      </w:pPr>
      <w:r>
        <w:t>1. Настоящие Правила могут быть изменены в установленном законом порядке с учетом Генерального плана, документации по планировке территории и внесения в них изменений.</w:t>
      </w:r>
    </w:p>
    <w:p w:rsidR="0064619D" w:rsidRDefault="0064619D">
      <w:pPr>
        <w:widowControl w:val="0"/>
        <w:ind w:firstLine="540"/>
        <w:jc w:val="both"/>
      </w:pPr>
    </w:p>
    <w:p w:rsidR="0064619D" w:rsidRDefault="00DF2E01">
      <w:pPr>
        <w:widowControl w:val="0"/>
        <w:ind w:firstLine="540"/>
        <w:jc w:val="both"/>
      </w:pPr>
      <w:r>
        <w:t>2. После введения в действие настоящих Правил Администрация Окуловского муниципального района по заключению комиссии по землепользованию и застройке вправе принимать решения о:</w:t>
      </w:r>
    </w:p>
    <w:p w:rsidR="0064619D" w:rsidRDefault="00DF2E01">
      <w:pPr>
        <w:widowControl w:val="0"/>
        <w:ind w:firstLine="540"/>
        <w:jc w:val="both"/>
      </w:pPr>
      <w:r>
        <w:t>приведении в соответствие с настоящими Правилами ранее утвержденной и нереализованной документации по планировке территории, в том числе в части установленных настоящими Правилами градостроительных регламентов;</w:t>
      </w:r>
    </w:p>
    <w:p w:rsidR="0064619D" w:rsidRDefault="00DF2E01">
      <w:pPr>
        <w:widowControl w:val="0"/>
        <w:ind w:firstLine="540"/>
        <w:jc w:val="both"/>
      </w:pPr>
      <w:r>
        <w:t>подготовке документации по планировке территории, которая после утверждения в установленном порядке может использоваться как основание для подготовки предложений о внесении изменений в настоящие Правила в части уточнения, изменения границ территориальных зон, состава территориальных зон, списков видов разрешенного использования земельных участков и объектов капитального строительства, состава и значений показателей предельных размеров земельных участков и предельных параметров разрешенного строительства применительно к соответствующим территориальным зонам.</w:t>
      </w:r>
    </w:p>
    <w:p w:rsidR="0064619D" w:rsidRDefault="0064619D">
      <w:pPr>
        <w:widowControl w:val="0"/>
        <w:ind w:firstLine="540"/>
        <w:jc w:val="both"/>
      </w:pPr>
    </w:p>
    <w:p w:rsidR="0064619D" w:rsidRPr="00F95FF5" w:rsidRDefault="00DF2E01">
      <w:pPr>
        <w:pStyle w:val="1"/>
        <w:tabs>
          <w:tab w:val="left" w:pos="0"/>
          <w:tab w:val="left" w:pos="240"/>
          <w:tab w:val="left" w:pos="560"/>
        </w:tabs>
        <w:spacing w:line="360" w:lineRule="auto"/>
        <w:ind w:firstLine="560"/>
        <w:rPr>
          <w:sz w:val="24"/>
          <w:szCs w:val="24"/>
          <w:lang w:val="ru-RU"/>
        </w:rPr>
      </w:pPr>
      <w:bookmarkStart w:id="9" w:name="_Toc175132082"/>
      <w:r w:rsidRPr="00F95FF5">
        <w:rPr>
          <w:sz w:val="24"/>
          <w:szCs w:val="24"/>
          <w:lang w:val="ru-RU"/>
        </w:rPr>
        <w:t>Глава 2. ПРАВА ИСПОЛЬЗОВАНИЯ ЗЕМЕЛЬНЫХ УЧАСТКОВ И ОБЪЕКТОВ КАПИТАЛЬНОГО СТРОИТЕЛЬСТВА, ВОЗНИКШИЕ ДО ВВЕДЕНИЯ В ДЕЙСТВИЕ НАСТОЯЩИХ ПРАВИЛ</w:t>
      </w:r>
      <w:bookmarkEnd w:id="9"/>
    </w:p>
    <w:p w:rsidR="0064619D" w:rsidRPr="00F95FF5" w:rsidRDefault="0064619D">
      <w:pPr>
        <w:pStyle w:val="1"/>
        <w:tabs>
          <w:tab w:val="left" w:pos="0"/>
          <w:tab w:val="left" w:pos="240"/>
          <w:tab w:val="left" w:pos="560"/>
        </w:tabs>
        <w:spacing w:line="360" w:lineRule="auto"/>
        <w:ind w:firstLine="560"/>
        <w:rPr>
          <w:sz w:val="24"/>
          <w:szCs w:val="24"/>
          <w:lang w:val="ru-RU"/>
        </w:rPr>
      </w:pPr>
    </w:p>
    <w:p w:rsidR="0064619D" w:rsidRPr="00F95FF5" w:rsidRDefault="00DF2E01">
      <w:pPr>
        <w:pStyle w:val="1"/>
        <w:tabs>
          <w:tab w:val="left" w:pos="0"/>
          <w:tab w:val="left" w:pos="240"/>
          <w:tab w:val="left" w:pos="560"/>
        </w:tabs>
        <w:ind w:firstLine="561"/>
        <w:rPr>
          <w:sz w:val="24"/>
          <w:szCs w:val="24"/>
          <w:lang w:val="ru-RU"/>
        </w:rPr>
      </w:pPr>
      <w:bookmarkStart w:id="10" w:name="_Toc175132083"/>
      <w:r w:rsidRPr="00F95FF5">
        <w:rPr>
          <w:sz w:val="24"/>
          <w:szCs w:val="24"/>
          <w:lang w:val="ru-RU"/>
        </w:rPr>
        <w:t>Статья 6. Общие положения, относящиеся к ранее возникшим правам</w:t>
      </w:r>
      <w:bookmarkEnd w:id="10"/>
    </w:p>
    <w:p w:rsidR="0064619D" w:rsidRDefault="0064619D">
      <w:pPr>
        <w:widowControl w:val="0"/>
        <w:ind w:firstLine="540"/>
        <w:jc w:val="both"/>
      </w:pPr>
    </w:p>
    <w:p w:rsidR="0064619D" w:rsidRDefault="00DF2E01">
      <w:pPr>
        <w:widowControl w:val="0"/>
        <w:numPr>
          <w:ilvl w:val="0"/>
          <w:numId w:val="1"/>
        </w:numPr>
        <w:ind w:firstLine="567"/>
        <w:jc w:val="both"/>
      </w:pPr>
      <w:r>
        <w:t>1.Настоящие Правила землепользования и застройки вступают в силу с момента их официального опубликования в порядке, установленном для официального опубликования муниципальных правовых актов.</w:t>
      </w:r>
    </w:p>
    <w:p w:rsidR="0064619D" w:rsidRDefault="00DF2E01">
      <w:pPr>
        <w:widowControl w:val="0"/>
        <w:numPr>
          <w:ilvl w:val="0"/>
          <w:numId w:val="1"/>
        </w:numPr>
        <w:ind w:firstLine="567"/>
        <w:jc w:val="both"/>
      </w:pPr>
      <w:r>
        <w:t>2. Принятые до введения в действие настоящих Правил нормативные правовые акты поселения по вопросам землепользования и застройки применяются в части, не противоречащей настоящим Правилам.</w:t>
      </w:r>
    </w:p>
    <w:p w:rsidR="0064619D" w:rsidRDefault="00DF2E01">
      <w:pPr>
        <w:widowControl w:val="0"/>
        <w:numPr>
          <w:ilvl w:val="0"/>
          <w:numId w:val="1"/>
        </w:numPr>
        <w:ind w:firstLine="567"/>
        <w:jc w:val="both"/>
      </w:pPr>
      <w:r>
        <w:t xml:space="preserve">3. Разрешения на строительство, реконструкцию, выданные до вступления в силу настоящих Правил, являются действительными (при условии, что срок разрешения на </w:t>
      </w:r>
      <w:r>
        <w:lastRenderedPageBreak/>
        <w:t>строительство не истек).</w:t>
      </w:r>
    </w:p>
    <w:p w:rsidR="0064619D" w:rsidRDefault="00DF2E01">
      <w:pPr>
        <w:widowControl w:val="0"/>
        <w:numPr>
          <w:ilvl w:val="0"/>
          <w:numId w:val="1"/>
        </w:numPr>
        <w:ind w:firstLine="567"/>
        <w:jc w:val="both"/>
      </w:pPr>
      <w:r>
        <w:t>4. Объекты недвижимости, существовавшие на законных основаниях до вступления в силу настоящих Правил или до вступления в силу изменений в настоящие Правила, являются не соответствующими настоящим Правилам в случаях, когда эти объекты:</w:t>
      </w:r>
    </w:p>
    <w:p w:rsidR="0064619D" w:rsidRDefault="00DF2E01">
      <w:pPr>
        <w:widowControl w:val="0"/>
        <w:numPr>
          <w:ilvl w:val="0"/>
          <w:numId w:val="1"/>
        </w:numPr>
        <w:ind w:firstLine="567"/>
        <w:jc w:val="both"/>
      </w:pPr>
      <w:r>
        <w:t>1) имеют вид, виды использования, которые не поименованы как разрешенные для соответствующих территориальных зон;</w:t>
      </w:r>
    </w:p>
    <w:p w:rsidR="0064619D" w:rsidRDefault="00DF2E01">
      <w:pPr>
        <w:widowControl w:val="0"/>
        <w:numPr>
          <w:ilvl w:val="0"/>
          <w:numId w:val="1"/>
        </w:numPr>
        <w:ind w:firstLine="567"/>
        <w:jc w:val="both"/>
      </w:pPr>
      <w:r>
        <w:t>2) имеют вид, виды использования, которые поименованы как разрешенные для соответствующих территориальных зон, но расположены в зонах с особыми условиями использования территорий, в пределах которых не предусмотрено размещение соответствующих объектов;</w:t>
      </w:r>
    </w:p>
    <w:p w:rsidR="0064619D" w:rsidRDefault="00DF2E01">
      <w:pPr>
        <w:widowControl w:val="0"/>
        <w:numPr>
          <w:ilvl w:val="0"/>
          <w:numId w:val="1"/>
        </w:numPr>
        <w:ind w:firstLine="567"/>
        <w:jc w:val="both"/>
      </w:pPr>
      <w:r>
        <w:t>3) имеют параметры меньше (площадь и линейные размеры земельных участков, отступы построек от границ участка) или больше (плотность застройки - высота/этажность построек, процент застройки, коэффициент использования участка) значений, применительно к соответствующим зонам.</w:t>
      </w:r>
    </w:p>
    <w:p w:rsidR="0064619D" w:rsidRDefault="00DF2E01">
      <w:pPr>
        <w:widowControl w:val="0"/>
        <w:numPr>
          <w:ilvl w:val="0"/>
          <w:numId w:val="1"/>
        </w:numPr>
        <w:ind w:firstLine="567"/>
        <w:jc w:val="both"/>
      </w:pPr>
      <w:r>
        <w:t>Отношения по поводу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гражданским и земельным законодательством.</w:t>
      </w:r>
    </w:p>
    <w:p w:rsidR="0064619D" w:rsidRDefault="00DF2E01">
      <w:pPr>
        <w:widowControl w:val="0"/>
        <w:numPr>
          <w:ilvl w:val="0"/>
          <w:numId w:val="1"/>
        </w:numPr>
        <w:ind w:firstLine="567"/>
        <w:jc w:val="both"/>
      </w:pPr>
      <w:r>
        <w:t>5. Правовым актом главы Окуловского муниципального района может быть придан статус несоответствия производственным и иным объектам, чьи санитарно-защитные зоны распространяются за пределы территориальной зоны расположения этих объектов и функционирование которых наносит несоразмерный ущерб владельцам соседних объектов недвижимости, то есть значительно снижается стоимость этих объектов.</w:t>
      </w:r>
    </w:p>
    <w:p w:rsidR="0064619D" w:rsidRDefault="0064619D">
      <w:pPr>
        <w:widowControl w:val="0"/>
        <w:ind w:firstLine="540"/>
        <w:jc w:val="both"/>
      </w:pPr>
    </w:p>
    <w:p w:rsidR="0064619D" w:rsidRPr="00F95FF5" w:rsidRDefault="00DF2E01">
      <w:pPr>
        <w:pStyle w:val="1"/>
        <w:tabs>
          <w:tab w:val="left" w:pos="0"/>
          <w:tab w:val="left" w:pos="240"/>
          <w:tab w:val="left" w:pos="560"/>
        </w:tabs>
        <w:ind w:firstLine="561"/>
        <w:rPr>
          <w:sz w:val="24"/>
          <w:szCs w:val="24"/>
          <w:lang w:val="ru-RU"/>
        </w:rPr>
      </w:pPr>
      <w:bookmarkStart w:id="11" w:name="Par278"/>
      <w:bookmarkStart w:id="12" w:name="_Toc175132084"/>
      <w:bookmarkEnd w:id="11"/>
      <w:r w:rsidRPr="00F95FF5">
        <w:rPr>
          <w:sz w:val="24"/>
          <w:szCs w:val="24"/>
          <w:lang w:val="ru-RU"/>
        </w:rPr>
        <w:t>Статья 7. Использование земельных участков, использование и строительные изменения объектов капитального строительства, не соответствующих настоящим Правилам</w:t>
      </w:r>
      <w:bookmarkEnd w:id="12"/>
    </w:p>
    <w:p w:rsidR="0064619D" w:rsidRPr="00F95FF5" w:rsidRDefault="0064619D">
      <w:pPr>
        <w:pStyle w:val="1"/>
        <w:tabs>
          <w:tab w:val="left" w:pos="0"/>
          <w:tab w:val="left" w:pos="240"/>
          <w:tab w:val="left" w:pos="560"/>
        </w:tabs>
        <w:ind w:firstLine="561"/>
        <w:rPr>
          <w:sz w:val="24"/>
          <w:szCs w:val="24"/>
          <w:lang w:val="ru-RU"/>
        </w:rPr>
      </w:pPr>
    </w:p>
    <w:p w:rsidR="0064619D" w:rsidRDefault="00DF2E01">
      <w:pPr>
        <w:widowControl w:val="0"/>
        <w:numPr>
          <w:ilvl w:val="0"/>
          <w:numId w:val="1"/>
        </w:numPr>
        <w:ind w:firstLine="567"/>
        <w:jc w:val="both"/>
      </w:pPr>
      <w:r>
        <w:t xml:space="preserve">1. Объекты недвижимости, поименованные в </w:t>
      </w:r>
      <w:hyperlink r:id="rId54" w:history="1">
        <w:r>
          <w:t>статье 6</w:t>
        </w:r>
      </w:hyperlink>
      <w:r>
        <w:t>, а также ставшие не соответствующими после внесения изменений в настоящие Правила, могут существовать и использоваться без установления срока их приведения в соответствие с настоящими Правилами.</w:t>
      </w:r>
    </w:p>
    <w:p w:rsidR="0064619D" w:rsidRDefault="00DF2E01">
      <w:pPr>
        <w:widowControl w:val="0"/>
        <w:numPr>
          <w:ilvl w:val="0"/>
          <w:numId w:val="1"/>
        </w:numPr>
        <w:ind w:firstLine="567"/>
        <w:jc w:val="both"/>
      </w:pPr>
      <w:r>
        <w:t>Исключение составляют те не соответствующие одновременно и настоящим Правилам, и обязательным требованиям безопасности объекты недвижимости, существование и использование которых опасно для жизни и здоровья людей, а также опасно для природной и культурно-исторической среды. Применительно к этим объектам в соответствии с федеральными законами может быть наложен запрет на продолжение их использования.</w:t>
      </w:r>
    </w:p>
    <w:p w:rsidR="0064619D" w:rsidRDefault="00DF2E01">
      <w:pPr>
        <w:widowControl w:val="0"/>
        <w:numPr>
          <w:ilvl w:val="0"/>
          <w:numId w:val="1"/>
        </w:numPr>
        <w:ind w:firstLine="567"/>
        <w:jc w:val="both"/>
      </w:pPr>
      <w:r>
        <w:t>2. Все изменения несоответствующих объектов, осуществляемые путем изменения видов и интенсивности их использования, строительных параметров, могут производиться только в направлении приведения их в соответствие с настоящими Правилами.</w:t>
      </w:r>
    </w:p>
    <w:p w:rsidR="0064619D" w:rsidRDefault="00DF2E01">
      <w:pPr>
        <w:widowControl w:val="0"/>
        <w:numPr>
          <w:ilvl w:val="0"/>
          <w:numId w:val="1"/>
        </w:numPr>
        <w:ind w:firstLine="567"/>
        <w:jc w:val="both"/>
      </w:pPr>
      <w:r>
        <w:t xml:space="preserve">Не допускается увеличивать площадь и строительный объем объектов недвижимости, указанных в </w:t>
      </w:r>
      <w:hyperlink r:id="rId55" w:history="1">
        <w:r>
          <w:t>подпунктах 1</w:t>
        </w:r>
      </w:hyperlink>
      <w:r>
        <w:t xml:space="preserve">, </w:t>
      </w:r>
      <w:hyperlink r:id="rId56" w:history="1">
        <w:r>
          <w:t>2 части 4 статьи 6</w:t>
        </w:r>
      </w:hyperlink>
      <w:r>
        <w:t xml:space="preserve"> настоящих Правил. На этих объектах не допускается увеличивать объемы и интенсивность производственной деятельности без приведения используемой технологии в соответствие с требованиями безопасности - экологическими, санитарно-гигиеническими, противопожарными, гражданской обороны и предупреждения чрезвычайных ситуаций, иными требованиями безопасности, устанавливаемыми техническими регламентами (а до их принятия - соответствующими нормативами и стандартами безопасности).</w:t>
      </w:r>
    </w:p>
    <w:p w:rsidR="0064619D" w:rsidRDefault="00DF2E01">
      <w:pPr>
        <w:widowControl w:val="0"/>
        <w:numPr>
          <w:ilvl w:val="0"/>
          <w:numId w:val="1"/>
        </w:numPr>
        <w:ind w:firstLine="567"/>
        <w:jc w:val="both"/>
      </w:pPr>
      <w:r>
        <w:t xml:space="preserve">Указанные в </w:t>
      </w:r>
      <w:hyperlink r:id="rId57" w:history="1">
        <w:r>
          <w:t>подпункте 3 части 4 статьи 6</w:t>
        </w:r>
      </w:hyperlink>
      <w:r>
        <w:t xml:space="preserve"> настоящих Правил объекты недвижимости, не соответствующие настоящим Правилам по строительным параметрам (строения, затрудняющие или блокирующие возможность прохода, проезда, имеющие превышение </w:t>
      </w:r>
      <w:r>
        <w:lastRenderedPageBreak/>
        <w:t>площади и высоты по сравнению с разрешенными пределами и т.д.), поддерживаются и используются при условии, что эти действия не увеличивают степень несоответствия этих объектов настоящим Правилам. Действия по отношению к указанным объектам, выполняемые на основе разрешений на строительство, должны быть направлены на устранение несоответствия таких объектов настоящим Правилам.</w:t>
      </w:r>
    </w:p>
    <w:p w:rsidR="0064619D" w:rsidRDefault="00DF2E01">
      <w:pPr>
        <w:widowControl w:val="0"/>
        <w:numPr>
          <w:ilvl w:val="0"/>
          <w:numId w:val="1"/>
        </w:numPr>
        <w:ind w:firstLine="567"/>
        <w:jc w:val="both"/>
      </w:pPr>
      <w:r>
        <w:t>Несоответствующий вид использования недвижимости не может быть заменен на иной несоответствующий вид использования.</w:t>
      </w:r>
    </w:p>
    <w:p w:rsidR="0064619D" w:rsidRDefault="0064619D">
      <w:pPr>
        <w:widowControl w:val="0"/>
        <w:ind w:firstLine="540"/>
        <w:jc w:val="both"/>
      </w:pPr>
    </w:p>
    <w:p w:rsidR="0064619D" w:rsidRPr="00F95FF5" w:rsidRDefault="00DF2E01">
      <w:pPr>
        <w:pStyle w:val="1"/>
        <w:tabs>
          <w:tab w:val="left" w:pos="0"/>
          <w:tab w:val="left" w:pos="240"/>
          <w:tab w:val="left" w:pos="560"/>
        </w:tabs>
        <w:spacing w:line="360" w:lineRule="auto"/>
        <w:ind w:firstLine="560"/>
        <w:rPr>
          <w:sz w:val="24"/>
          <w:szCs w:val="24"/>
          <w:lang w:val="ru-RU"/>
        </w:rPr>
      </w:pPr>
      <w:bookmarkStart w:id="13" w:name="_Toc175132085"/>
      <w:r w:rsidRPr="00F95FF5">
        <w:rPr>
          <w:sz w:val="24"/>
          <w:szCs w:val="24"/>
          <w:lang w:val="ru-RU"/>
        </w:rPr>
        <w:t>Глава 3. СУБЪЕКТЫ ПРАВООТНОШЕНИЙ, ВОЗНИКАЮЩИХ ПО ПОВОДУ ЗЕМЛЕПОЛЬЗОВАНИЯ И ЗАСТРОЙКИ</w:t>
      </w:r>
      <w:bookmarkEnd w:id="13"/>
    </w:p>
    <w:p w:rsidR="0064619D" w:rsidRPr="00F95FF5" w:rsidRDefault="0064619D">
      <w:pPr>
        <w:pStyle w:val="1"/>
        <w:tabs>
          <w:tab w:val="left" w:pos="0"/>
          <w:tab w:val="left" w:pos="240"/>
          <w:tab w:val="left" w:pos="560"/>
        </w:tabs>
        <w:spacing w:line="360" w:lineRule="auto"/>
        <w:ind w:firstLine="560"/>
        <w:rPr>
          <w:sz w:val="24"/>
          <w:szCs w:val="24"/>
          <w:lang w:val="ru-RU"/>
        </w:rPr>
      </w:pPr>
    </w:p>
    <w:p w:rsidR="0064619D" w:rsidRPr="00F95FF5" w:rsidRDefault="00DF2E01">
      <w:pPr>
        <w:pStyle w:val="1"/>
        <w:tabs>
          <w:tab w:val="left" w:pos="0"/>
          <w:tab w:val="left" w:pos="240"/>
          <w:tab w:val="left" w:pos="560"/>
        </w:tabs>
        <w:ind w:firstLine="561"/>
        <w:rPr>
          <w:sz w:val="24"/>
          <w:szCs w:val="24"/>
          <w:lang w:val="ru-RU"/>
        </w:rPr>
      </w:pPr>
      <w:bookmarkStart w:id="14" w:name="_Toc175132086"/>
      <w:r w:rsidRPr="00F95FF5">
        <w:rPr>
          <w:sz w:val="24"/>
          <w:szCs w:val="24"/>
          <w:lang w:val="ru-RU"/>
        </w:rPr>
        <w:t>Статья 8. Общие положения о физических и юридических лицах, осуществляющих землепользование и застройку</w:t>
      </w:r>
      <w:bookmarkEnd w:id="14"/>
    </w:p>
    <w:p w:rsidR="0064619D" w:rsidRDefault="0064619D">
      <w:pPr>
        <w:widowControl w:val="0"/>
        <w:ind w:firstLine="540"/>
        <w:jc w:val="both"/>
      </w:pPr>
    </w:p>
    <w:p w:rsidR="0064619D" w:rsidRDefault="00DF2E01">
      <w:pPr>
        <w:widowControl w:val="0"/>
        <w:ind w:firstLine="540"/>
        <w:jc w:val="both"/>
      </w:pPr>
      <w:bookmarkStart w:id="15" w:name="Par295"/>
      <w:bookmarkEnd w:id="15"/>
      <w:r>
        <w:t>1. Настоящие Правила, а также принимаемые в соответствии с ними иные нормативные правовые акты Администрации Окуловского муниципального района регулируют действия физических и юридических лиц, которые:</w:t>
      </w:r>
    </w:p>
    <w:p w:rsidR="0064619D" w:rsidRDefault="00DF2E01">
      <w:pPr>
        <w:widowControl w:val="0"/>
        <w:ind w:firstLine="540"/>
        <w:jc w:val="both"/>
      </w:pPr>
      <w:r>
        <w:t>участвуют в торгах (конкурсах, аукционах) по предоставлению прав собственности или аренды на земельные участки, сформированные из состава государственных или муниципальных земель, в целях нового строительства или реконструкции;</w:t>
      </w:r>
    </w:p>
    <w:p w:rsidR="0064619D" w:rsidRDefault="00DF2E01">
      <w:pPr>
        <w:widowControl w:val="0"/>
        <w:ind w:firstLine="540"/>
        <w:jc w:val="both"/>
      </w:pPr>
      <w:r>
        <w:t>обращаются в Администрацию Окуловского муниципального района с заявлением о подготовке и предоставлении земельного участка (земельных участков) для нового строительства, реконструкции и осуществляют действия по градостроительной подготовке земельных участков из состава государственных или муниципальных земель;</w:t>
      </w:r>
    </w:p>
    <w:p w:rsidR="0064619D" w:rsidRDefault="00DF2E01">
      <w:pPr>
        <w:widowControl w:val="0"/>
        <w:ind w:firstLine="540"/>
        <w:jc w:val="both"/>
      </w:pPr>
      <w:r>
        <w:t>являясь правообладателями земельных участков и объектов капитального строительства, осуществляют их текущее использование, а также подготавливают проектную документацию и осуществляют в соответствии с ней строительство, реконструкцию, иные изменения объектов капитального строительства;</w:t>
      </w:r>
    </w:p>
    <w:p w:rsidR="0064619D" w:rsidRDefault="00DF2E01">
      <w:pPr>
        <w:widowControl w:val="0"/>
        <w:ind w:firstLine="540"/>
        <w:jc w:val="both"/>
      </w:pPr>
      <w:r>
        <w:t>являясь собственниками помещений в многоквартирных домах, по своей инициативе обеспечивают действия по формированию земельных участков многоквартирных домов;</w:t>
      </w:r>
    </w:p>
    <w:p w:rsidR="0064619D" w:rsidRDefault="00DF2E01">
      <w:pPr>
        <w:widowControl w:val="0"/>
        <w:ind w:firstLine="540"/>
        <w:jc w:val="both"/>
      </w:pPr>
      <w:r>
        <w:t>осуществляют иные не запрещенные законодательством действия в области землепользования и застройки.</w:t>
      </w:r>
    </w:p>
    <w:p w:rsidR="0064619D" w:rsidRDefault="0064619D">
      <w:pPr>
        <w:widowControl w:val="0"/>
        <w:ind w:firstLine="540"/>
        <w:jc w:val="both"/>
      </w:pPr>
    </w:p>
    <w:p w:rsidR="0064619D" w:rsidRDefault="00DF2E01">
      <w:pPr>
        <w:widowControl w:val="0"/>
        <w:ind w:firstLine="540"/>
        <w:jc w:val="both"/>
      </w:pPr>
      <w:r>
        <w:t xml:space="preserve">2. К указанным в </w:t>
      </w:r>
      <w:hyperlink w:anchor="Par295" w:history="1">
        <w:r>
          <w:rPr>
            <w:color w:val="000000" w:themeColor="text1"/>
          </w:rPr>
          <w:t>части 1</w:t>
        </w:r>
      </w:hyperlink>
      <w:r>
        <w:t xml:space="preserve"> настоящей статьи иным действиям в области землепользования и застройки могут быть отнесены:</w:t>
      </w:r>
    </w:p>
    <w:p w:rsidR="0064619D" w:rsidRDefault="00DF2E01">
      <w:pPr>
        <w:widowControl w:val="0"/>
        <w:ind w:firstLine="540"/>
        <w:jc w:val="both"/>
      </w:pPr>
      <w:r>
        <w:t>переоформление одного вида ранее предоставленного права на земельные участки на другой вид права, в том числе приватизация земельных участков под приватизированными объектами капитального строительства, переоформление права пожизненного наследуемого владения земельными участками или права постоянного (бессрочного) пользования земельными участками на право собственности, аренды или безвозмездного срочного пользования;</w:t>
      </w:r>
    </w:p>
    <w:p w:rsidR="0064619D" w:rsidRDefault="00DF2E01">
      <w:pPr>
        <w:widowControl w:val="0"/>
        <w:ind w:firstLine="540"/>
        <w:jc w:val="both"/>
      </w:pPr>
      <w:r>
        <w:t>действия, связанные с подготовкой к реализации намерений юридических и физических лиц по землепользованию и застройке.</w:t>
      </w:r>
    </w:p>
    <w:p w:rsidR="0064619D" w:rsidRDefault="0064619D">
      <w:pPr>
        <w:widowControl w:val="0"/>
        <w:ind w:firstLine="540"/>
        <w:jc w:val="both"/>
      </w:pPr>
    </w:p>
    <w:p w:rsidR="0064619D" w:rsidRPr="00F95FF5" w:rsidRDefault="00DF2E01">
      <w:pPr>
        <w:pStyle w:val="1"/>
        <w:tabs>
          <w:tab w:val="left" w:pos="0"/>
          <w:tab w:val="left" w:pos="240"/>
          <w:tab w:val="left" w:pos="560"/>
        </w:tabs>
        <w:ind w:firstLine="561"/>
        <w:rPr>
          <w:sz w:val="24"/>
          <w:szCs w:val="24"/>
          <w:lang w:val="ru-RU"/>
        </w:rPr>
      </w:pPr>
      <w:bookmarkStart w:id="16" w:name="_Toc175132087"/>
      <w:r w:rsidRPr="00F95FF5">
        <w:rPr>
          <w:sz w:val="24"/>
          <w:szCs w:val="24"/>
          <w:lang w:val="ru-RU"/>
        </w:rPr>
        <w:t>Статья 9. Комиссия по землепользованию и застройке Бер</w:t>
      </w:r>
      <w:r>
        <w:rPr>
          <w:sz w:val="24"/>
          <w:szCs w:val="24"/>
          <w:lang w:val="ru-RU"/>
        </w:rPr>
        <w:t>е</w:t>
      </w:r>
      <w:r w:rsidRPr="00F95FF5">
        <w:rPr>
          <w:sz w:val="24"/>
          <w:szCs w:val="24"/>
          <w:lang w:val="ru-RU"/>
        </w:rPr>
        <w:t>зовикского сельского поселения</w:t>
      </w:r>
      <w:bookmarkEnd w:id="16"/>
    </w:p>
    <w:p w:rsidR="0064619D" w:rsidRDefault="0064619D">
      <w:pPr>
        <w:widowControl w:val="0"/>
        <w:ind w:firstLine="540"/>
        <w:jc w:val="both"/>
      </w:pPr>
    </w:p>
    <w:p w:rsidR="0064619D" w:rsidRDefault="00DF2E01">
      <w:pPr>
        <w:widowControl w:val="0"/>
        <w:ind w:firstLine="540"/>
        <w:jc w:val="both"/>
      </w:pPr>
      <w:r>
        <w:t xml:space="preserve">1. Для обеспечения реализации настоящих Правил формируется комиссия по землепользованию и застройке Березовикского сельского поселения (далее - Комиссия), </w:t>
      </w:r>
      <w:r>
        <w:lastRenderedPageBreak/>
        <w:t>которая является постоянно действующим консультативным органом.</w:t>
      </w:r>
    </w:p>
    <w:p w:rsidR="0064619D" w:rsidRDefault="00DF2E01">
      <w:pPr>
        <w:widowControl w:val="0"/>
        <w:ind w:firstLine="540"/>
        <w:jc w:val="both"/>
      </w:pPr>
      <w:r>
        <w:t>Комиссия формируется на основании правовых актов Администрации Окуловского муниципального района и осуществляет свою деятельность в соответствии с настоящими Правилам</w:t>
      </w:r>
      <w:r>
        <w:rPr>
          <w:color w:val="000000" w:themeColor="text1"/>
        </w:rPr>
        <w:t xml:space="preserve">и, </w:t>
      </w:r>
      <w:hyperlink r:id="rId58" w:history="1">
        <w:r>
          <w:rPr>
            <w:color w:val="000000" w:themeColor="text1"/>
          </w:rPr>
          <w:t>положением</w:t>
        </w:r>
      </w:hyperlink>
      <w:r>
        <w:rPr>
          <w:color w:val="000000" w:themeColor="text1"/>
        </w:rPr>
        <w:t xml:space="preserve"> </w:t>
      </w:r>
      <w:r>
        <w:t>о Комиссии, иными актами, утверждаемыми Администрацией Окуловского муниципального района.</w:t>
      </w:r>
    </w:p>
    <w:p w:rsidR="0064619D" w:rsidRDefault="0064619D">
      <w:pPr>
        <w:widowControl w:val="0"/>
        <w:ind w:firstLine="540"/>
        <w:jc w:val="both"/>
      </w:pPr>
    </w:p>
    <w:p w:rsidR="0064619D" w:rsidRDefault="00DF2E01">
      <w:pPr>
        <w:widowControl w:val="0"/>
        <w:ind w:firstLine="540"/>
        <w:jc w:val="both"/>
      </w:pPr>
      <w:r>
        <w:t>2. Комиссия выполняет следующие действия:</w:t>
      </w:r>
    </w:p>
    <w:p w:rsidR="0064619D" w:rsidRDefault="00DF2E01">
      <w:pPr>
        <w:widowControl w:val="0"/>
        <w:numPr>
          <w:ilvl w:val="0"/>
          <w:numId w:val="2"/>
        </w:numPr>
        <w:tabs>
          <w:tab w:val="left" w:pos="240"/>
          <w:tab w:val="left" w:pos="560"/>
          <w:tab w:val="left" w:pos="1047"/>
          <w:tab w:val="left" w:pos="1179"/>
          <w:tab w:val="left" w:pos="1311"/>
          <w:tab w:val="left" w:pos="1443"/>
        </w:tabs>
        <w:ind w:left="0" w:firstLine="567"/>
        <w:jc w:val="both"/>
      </w:pPr>
      <w:r>
        <w:t>участвует в осуществлении контроля за соблюдением Правил землепользования и застройки всеми субъектами градостроительной (строительной) деятельности;</w:t>
      </w:r>
    </w:p>
    <w:p w:rsidR="0064619D" w:rsidRDefault="00DF2E01">
      <w:pPr>
        <w:widowControl w:val="0"/>
        <w:numPr>
          <w:ilvl w:val="0"/>
          <w:numId w:val="3"/>
        </w:numPr>
        <w:tabs>
          <w:tab w:val="left" w:pos="240"/>
          <w:tab w:val="left" w:pos="560"/>
          <w:tab w:val="left" w:pos="1047"/>
          <w:tab w:val="left" w:pos="1474"/>
          <w:tab w:val="left" w:pos="1901"/>
          <w:tab w:val="left" w:pos="2328"/>
        </w:tabs>
        <w:ind w:left="0" w:firstLine="567"/>
        <w:jc w:val="both"/>
      </w:pPr>
      <w:r>
        <w:t>рассматривает заявления на получение разрешения на условно разрешенный вид использования земельного участка и объекта капитального строительства и подготавливает заключения;</w:t>
      </w:r>
    </w:p>
    <w:p w:rsidR="0064619D" w:rsidRDefault="00DF2E01">
      <w:pPr>
        <w:widowControl w:val="0"/>
        <w:numPr>
          <w:ilvl w:val="0"/>
          <w:numId w:val="2"/>
        </w:numPr>
        <w:tabs>
          <w:tab w:val="clear" w:pos="915"/>
          <w:tab w:val="left" w:pos="240"/>
          <w:tab w:val="left" w:pos="560"/>
          <w:tab w:val="left" w:pos="906"/>
          <w:tab w:val="left" w:pos="966"/>
        </w:tabs>
        <w:ind w:left="0" w:firstLine="567"/>
        <w:jc w:val="both"/>
      </w:pPr>
      <w:r>
        <w:t>рассматривает заявления о разрешении на отклонение от предельных параметров разрешенного строительства, реконструкции объектов капитального строительства и подготавливает заключения;</w:t>
      </w:r>
    </w:p>
    <w:p w:rsidR="0064619D" w:rsidRDefault="00DF2E01">
      <w:pPr>
        <w:widowControl w:val="0"/>
        <w:numPr>
          <w:ilvl w:val="0"/>
          <w:numId w:val="2"/>
        </w:numPr>
        <w:tabs>
          <w:tab w:val="clear" w:pos="915"/>
          <w:tab w:val="left" w:pos="240"/>
          <w:tab w:val="left" w:pos="560"/>
          <w:tab w:val="left" w:pos="906"/>
          <w:tab w:val="left" w:pos="966"/>
        </w:tabs>
        <w:ind w:left="0" w:firstLine="567"/>
        <w:jc w:val="both"/>
      </w:pPr>
      <w:r>
        <w:t>информирует о проведении общественных обсуждений или публичных слушаний  при осуществлении градостроительной деятельности;</w:t>
      </w:r>
    </w:p>
    <w:p w:rsidR="0064619D" w:rsidRDefault="00DF2E01">
      <w:pPr>
        <w:widowControl w:val="0"/>
        <w:numPr>
          <w:ilvl w:val="0"/>
          <w:numId w:val="2"/>
        </w:numPr>
        <w:tabs>
          <w:tab w:val="clear" w:pos="915"/>
          <w:tab w:val="left" w:pos="240"/>
          <w:tab w:val="left" w:pos="560"/>
          <w:tab w:val="left" w:pos="906"/>
          <w:tab w:val="left" w:pos="966"/>
        </w:tabs>
        <w:ind w:left="0" w:firstLine="567"/>
        <w:jc w:val="both"/>
      </w:pPr>
      <w:r>
        <w:t>проводит общественные обсуждения или публичные слушания  при осуществлении градостроительной деятельности;</w:t>
      </w:r>
    </w:p>
    <w:p w:rsidR="0064619D" w:rsidRDefault="00DF2E01">
      <w:pPr>
        <w:widowControl w:val="0"/>
        <w:numPr>
          <w:ilvl w:val="0"/>
          <w:numId w:val="2"/>
        </w:numPr>
        <w:tabs>
          <w:tab w:val="clear" w:pos="915"/>
          <w:tab w:val="left" w:pos="240"/>
          <w:tab w:val="left" w:pos="560"/>
          <w:tab w:val="left" w:pos="906"/>
          <w:tab w:val="left" w:pos="966"/>
        </w:tabs>
        <w:ind w:left="0" w:firstLine="567"/>
        <w:jc w:val="both"/>
      </w:pPr>
      <w:r>
        <w:t>организует подготовку предложений о внесении дополнений и изменений в Правила, а также проектов местных нормативных правовых актов, иных документов, связанных с реализацией и применением настоящих Правил;</w:t>
      </w:r>
    </w:p>
    <w:p w:rsidR="0064619D" w:rsidRDefault="00DF2E01">
      <w:pPr>
        <w:widowControl w:val="0"/>
        <w:numPr>
          <w:ilvl w:val="0"/>
          <w:numId w:val="2"/>
        </w:numPr>
        <w:tabs>
          <w:tab w:val="left" w:pos="240"/>
          <w:tab w:val="left" w:pos="560"/>
          <w:tab w:val="left" w:pos="915"/>
          <w:tab w:val="left" w:pos="993"/>
        </w:tabs>
        <w:ind w:left="0" w:firstLine="567"/>
        <w:jc w:val="both"/>
      </w:pPr>
      <w:r>
        <w:t>решает иные задачи, связанные с регулированием землепользования и застройки.</w:t>
      </w:r>
    </w:p>
    <w:p w:rsidR="0064619D" w:rsidRDefault="00DF2E01">
      <w:pPr>
        <w:tabs>
          <w:tab w:val="left" w:pos="240"/>
          <w:tab w:val="left" w:pos="560"/>
        </w:tabs>
        <w:ind w:firstLine="567"/>
        <w:jc w:val="both"/>
      </w:pPr>
      <w:r>
        <w:t>Состав Комиссии устанавливается в положении о составе и порядке деятельности  комиссии, куда входят представители органов и организаций, деятельность которых связана с вопросами планирования развития, обустройства территории, функционирования хозяйства поселения, застройки, землепользования и регулирования хозяйственной деятельности на земельных участках.</w:t>
      </w:r>
    </w:p>
    <w:p w:rsidR="0064619D" w:rsidRDefault="00DF2E01">
      <w:pPr>
        <w:tabs>
          <w:tab w:val="left" w:pos="240"/>
          <w:tab w:val="left" w:pos="560"/>
        </w:tabs>
        <w:ind w:firstLine="567"/>
        <w:jc w:val="both"/>
      </w:pPr>
      <w:r>
        <w:t>Решения Комиссии принимаются простым большинством голосов при наличии кворума не менее двух третей от общего числа членов Комиссии. При равенстве голосов, голос председателя Комиссии является решающим.</w:t>
      </w:r>
    </w:p>
    <w:p w:rsidR="0064619D" w:rsidRDefault="0064619D">
      <w:pPr>
        <w:widowControl w:val="0"/>
        <w:ind w:firstLine="540"/>
        <w:jc w:val="both"/>
      </w:pPr>
    </w:p>
    <w:p w:rsidR="0064619D" w:rsidRDefault="00DF2E01">
      <w:pPr>
        <w:widowControl w:val="0"/>
        <w:ind w:firstLine="540"/>
        <w:jc w:val="both"/>
      </w:pPr>
      <w:r>
        <w:t>3. Общая численность Комиссии определяется положением о ней.</w:t>
      </w:r>
    </w:p>
    <w:p w:rsidR="0064619D" w:rsidRDefault="0064619D">
      <w:pPr>
        <w:widowControl w:val="0"/>
        <w:ind w:firstLine="540"/>
        <w:jc w:val="both"/>
      </w:pPr>
    </w:p>
    <w:p w:rsidR="0064619D" w:rsidRDefault="00DF2E01">
      <w:pPr>
        <w:widowControl w:val="0"/>
        <w:ind w:firstLine="540"/>
        <w:jc w:val="both"/>
      </w:pPr>
      <w:r>
        <w:t>4. Заседания Комиссии ведет ее председатель или заместитель председателя.</w:t>
      </w:r>
    </w:p>
    <w:p w:rsidR="0064619D" w:rsidRDefault="00DF2E01">
      <w:pPr>
        <w:widowControl w:val="0"/>
        <w:ind w:firstLine="540"/>
        <w:jc w:val="both"/>
      </w:pPr>
      <w:r>
        <w:t>Итоги каждого заседания Комиссии оформляются протоколом, подписанным председательствующим на заседании и секретарем Комиссии. К протоколу могут прилагаться копии материалов, связанных с темой заседания.</w:t>
      </w:r>
    </w:p>
    <w:p w:rsidR="0064619D" w:rsidRDefault="0064619D">
      <w:pPr>
        <w:widowControl w:val="0"/>
        <w:ind w:firstLine="540"/>
        <w:jc w:val="both"/>
      </w:pPr>
    </w:p>
    <w:p w:rsidR="0064619D" w:rsidRPr="00F95FF5" w:rsidRDefault="00DF2E01">
      <w:pPr>
        <w:pStyle w:val="1"/>
        <w:tabs>
          <w:tab w:val="left" w:pos="0"/>
          <w:tab w:val="left" w:pos="240"/>
          <w:tab w:val="left" w:pos="560"/>
        </w:tabs>
        <w:ind w:firstLine="561"/>
        <w:rPr>
          <w:sz w:val="24"/>
          <w:szCs w:val="24"/>
          <w:lang w:val="ru-RU"/>
        </w:rPr>
      </w:pPr>
      <w:bookmarkStart w:id="17" w:name="_Toc175132088"/>
      <w:r w:rsidRPr="00F95FF5">
        <w:rPr>
          <w:sz w:val="24"/>
          <w:szCs w:val="24"/>
          <w:lang w:val="ru-RU"/>
        </w:rPr>
        <w:t>Статья 10. Иные субъекты градостроительной деятельности, участвующие в обеспечении применения настоящих Правил</w:t>
      </w:r>
      <w:bookmarkEnd w:id="17"/>
    </w:p>
    <w:p w:rsidR="0064619D" w:rsidRDefault="0064619D">
      <w:pPr>
        <w:widowControl w:val="0"/>
        <w:ind w:firstLine="540"/>
        <w:jc w:val="both"/>
      </w:pPr>
    </w:p>
    <w:p w:rsidR="0064619D" w:rsidRDefault="00DF2E01">
      <w:pPr>
        <w:widowControl w:val="0"/>
        <w:numPr>
          <w:ilvl w:val="0"/>
          <w:numId w:val="3"/>
        </w:numPr>
        <w:tabs>
          <w:tab w:val="left" w:pos="240"/>
          <w:tab w:val="left" w:pos="560"/>
          <w:tab w:val="left" w:pos="1047"/>
          <w:tab w:val="left" w:pos="1474"/>
          <w:tab w:val="left" w:pos="1901"/>
          <w:tab w:val="left" w:pos="2328"/>
        </w:tabs>
        <w:ind w:left="0" w:firstLine="567"/>
        <w:jc w:val="both"/>
      </w:pPr>
      <w:r>
        <w:t>1. Структурные подразделения Администрации Окуловского муниципального района могут участвовать в работе по вопросам применения настоящих Правил на основании положений об этих подразделениях, и в рамках своей компетенции:</w:t>
      </w:r>
    </w:p>
    <w:p w:rsidR="0064619D" w:rsidRDefault="00DF2E01">
      <w:pPr>
        <w:widowControl w:val="0"/>
        <w:numPr>
          <w:ilvl w:val="0"/>
          <w:numId w:val="3"/>
        </w:numPr>
        <w:tabs>
          <w:tab w:val="left" w:pos="240"/>
          <w:tab w:val="left" w:pos="560"/>
          <w:tab w:val="left" w:pos="1047"/>
          <w:tab w:val="left" w:pos="1474"/>
          <w:tab w:val="left" w:pos="1901"/>
          <w:tab w:val="left" w:pos="2328"/>
        </w:tabs>
        <w:ind w:left="0" w:firstLine="567"/>
        <w:jc w:val="both"/>
      </w:pPr>
      <w:r>
        <w:t>по запросу Комиссии предоставляют заключения по вопросам предоставления разрешения на условно разрешенный вид использования земельного участка или объекта капитального строительства;</w:t>
      </w:r>
    </w:p>
    <w:p w:rsidR="0064619D" w:rsidRDefault="00DF2E01">
      <w:pPr>
        <w:widowControl w:val="0"/>
        <w:ind w:firstLine="540"/>
        <w:jc w:val="both"/>
      </w:pPr>
      <w:r>
        <w:t>— участвуют в регулировании и контроле землепользования и застройки.</w:t>
      </w:r>
    </w:p>
    <w:p w:rsidR="0064619D" w:rsidRPr="00F95FF5" w:rsidRDefault="0064619D">
      <w:pPr>
        <w:pStyle w:val="1"/>
        <w:tabs>
          <w:tab w:val="left" w:pos="0"/>
          <w:tab w:val="left" w:pos="240"/>
          <w:tab w:val="left" w:pos="560"/>
        </w:tabs>
        <w:ind w:firstLine="560"/>
        <w:jc w:val="both"/>
        <w:rPr>
          <w:b w:val="0"/>
          <w:lang w:val="ru-RU"/>
        </w:rPr>
      </w:pPr>
      <w:bookmarkStart w:id="18" w:name="_Toc430359397"/>
    </w:p>
    <w:p w:rsidR="0064619D" w:rsidRPr="00F95FF5" w:rsidRDefault="00DF2E01">
      <w:pPr>
        <w:pStyle w:val="1"/>
        <w:tabs>
          <w:tab w:val="left" w:pos="0"/>
          <w:tab w:val="left" w:pos="240"/>
          <w:tab w:val="left" w:pos="560"/>
        </w:tabs>
        <w:spacing w:line="360" w:lineRule="auto"/>
        <w:ind w:firstLine="560"/>
        <w:rPr>
          <w:sz w:val="24"/>
          <w:szCs w:val="24"/>
          <w:lang w:val="ru-RU"/>
        </w:rPr>
      </w:pPr>
      <w:bookmarkStart w:id="19" w:name="_Toc175132089"/>
      <w:r w:rsidRPr="00F95FF5">
        <w:rPr>
          <w:sz w:val="24"/>
          <w:szCs w:val="24"/>
          <w:lang w:val="ru-RU"/>
        </w:rPr>
        <w:t>Глава 4. ИЗМЕНЕНИЕ ВИДОВ РАЗРЕШЕННОГО ИСПОЛЬЗОВАНИЯ НЕДВИЖИМОСТИ ФИЗИЧЕСКИМИ И ЮРИДИЧЕСКИМИ ЛИЦАМИ</w:t>
      </w:r>
      <w:bookmarkEnd w:id="18"/>
      <w:bookmarkEnd w:id="19"/>
    </w:p>
    <w:p w:rsidR="0064619D" w:rsidRPr="00F95FF5" w:rsidRDefault="0064619D">
      <w:pPr>
        <w:pStyle w:val="1"/>
        <w:tabs>
          <w:tab w:val="left" w:pos="0"/>
          <w:tab w:val="left" w:pos="240"/>
          <w:tab w:val="left" w:pos="560"/>
        </w:tabs>
        <w:spacing w:line="360" w:lineRule="auto"/>
        <w:ind w:firstLine="560"/>
        <w:rPr>
          <w:sz w:val="24"/>
          <w:szCs w:val="24"/>
          <w:lang w:val="ru-RU"/>
        </w:rPr>
      </w:pPr>
    </w:p>
    <w:p w:rsidR="0064619D" w:rsidRPr="00F95FF5" w:rsidRDefault="00DF2E01">
      <w:pPr>
        <w:pStyle w:val="1"/>
        <w:tabs>
          <w:tab w:val="left" w:pos="0"/>
          <w:tab w:val="left" w:pos="240"/>
          <w:tab w:val="left" w:pos="560"/>
        </w:tabs>
        <w:ind w:firstLine="561"/>
        <w:rPr>
          <w:sz w:val="24"/>
          <w:szCs w:val="24"/>
          <w:lang w:val="ru-RU"/>
        </w:rPr>
      </w:pPr>
      <w:bookmarkStart w:id="20" w:name="_Toc430359398"/>
      <w:bookmarkStart w:id="21" w:name="_Toc175132090"/>
      <w:r w:rsidRPr="00F95FF5">
        <w:rPr>
          <w:sz w:val="24"/>
          <w:szCs w:val="24"/>
          <w:lang w:val="ru-RU"/>
        </w:rPr>
        <w:t>Статья 11. Изменение видов разрешенного использования земельных участков и объектов капитального строительства</w:t>
      </w:r>
      <w:bookmarkEnd w:id="20"/>
      <w:bookmarkEnd w:id="21"/>
    </w:p>
    <w:p w:rsidR="0064619D" w:rsidRDefault="0064619D">
      <w:pPr>
        <w:tabs>
          <w:tab w:val="left" w:pos="240"/>
          <w:tab w:val="left" w:pos="560"/>
        </w:tabs>
        <w:ind w:firstLine="561"/>
        <w:jc w:val="both"/>
      </w:pPr>
    </w:p>
    <w:p w:rsidR="0064619D" w:rsidRDefault="00DF2E01">
      <w:pPr>
        <w:tabs>
          <w:tab w:val="left" w:pos="240"/>
          <w:tab w:val="left" w:pos="560"/>
        </w:tabs>
        <w:ind w:firstLine="561"/>
        <w:jc w:val="both"/>
      </w:pPr>
      <w:r>
        <w:t>1.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собственниками земельных участков, землепользователями, землевладельцами и арендаторами земельных участков, в соответствии с градостроительными регламентами, установленными настоящими Правилами для каждой территориальной зоны, при условии соблюдения требований технических регламентов.</w:t>
      </w:r>
    </w:p>
    <w:p w:rsidR="0064619D" w:rsidRDefault="00DF2E01">
      <w:pPr>
        <w:tabs>
          <w:tab w:val="left" w:pos="240"/>
          <w:tab w:val="left" w:pos="560"/>
        </w:tabs>
        <w:ind w:firstLine="561"/>
        <w:jc w:val="both"/>
      </w:pPr>
      <w:r>
        <w:t>2.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землепользователями, землевладельцами и арендаторами земельных участков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согласований.</w:t>
      </w:r>
    </w:p>
    <w:p w:rsidR="0064619D" w:rsidRDefault="00DF2E01">
      <w:pPr>
        <w:tabs>
          <w:tab w:val="left" w:pos="240"/>
          <w:tab w:val="left" w:pos="560"/>
        </w:tabs>
        <w:ind w:firstLine="561"/>
        <w:jc w:val="both"/>
      </w:pPr>
      <w:r>
        <w:t>3.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p w:rsidR="0064619D" w:rsidRDefault="00DF2E01">
      <w:pPr>
        <w:tabs>
          <w:tab w:val="left" w:pos="240"/>
          <w:tab w:val="left" w:pos="560"/>
        </w:tabs>
        <w:ind w:firstLine="561"/>
        <w:jc w:val="both"/>
      </w:pPr>
      <w:r>
        <w:t xml:space="preserve">4. Самостоятельный выбор вида разрешенного использования или получение разрешения на условно-разрешенный вид использования не исключает прохождения правообладателем  процедур, связанных с оформлением проектной, разрешительной, правоустанавливающей, правоудостоверяющей документации, предусмотренной законодательством РФ. </w:t>
      </w:r>
    </w:p>
    <w:p w:rsidR="0064619D" w:rsidRDefault="00DF2E01">
      <w:pPr>
        <w:ind w:firstLine="540"/>
        <w:jc w:val="both"/>
        <w:rPr>
          <w:rFonts w:ascii="Verdana" w:hAnsi="Verdana"/>
          <w:sz w:val="21"/>
          <w:szCs w:val="21"/>
        </w:rPr>
      </w:pPr>
      <w:r>
        <w:t>5.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64619D" w:rsidRDefault="0064619D">
      <w:pPr>
        <w:tabs>
          <w:tab w:val="left" w:pos="240"/>
          <w:tab w:val="left" w:pos="560"/>
        </w:tabs>
        <w:ind w:firstLine="561"/>
        <w:jc w:val="both"/>
      </w:pPr>
    </w:p>
    <w:p w:rsidR="0064619D" w:rsidRDefault="0064619D">
      <w:pPr>
        <w:tabs>
          <w:tab w:val="left" w:pos="240"/>
          <w:tab w:val="left" w:pos="560"/>
        </w:tabs>
        <w:ind w:firstLine="561"/>
        <w:jc w:val="both"/>
      </w:pPr>
    </w:p>
    <w:p w:rsidR="0064619D" w:rsidRPr="00F95FF5" w:rsidRDefault="00DF2E01">
      <w:pPr>
        <w:pStyle w:val="1"/>
        <w:tabs>
          <w:tab w:val="left" w:pos="0"/>
          <w:tab w:val="left" w:pos="240"/>
          <w:tab w:val="left" w:pos="560"/>
        </w:tabs>
        <w:ind w:firstLine="561"/>
        <w:rPr>
          <w:sz w:val="24"/>
          <w:szCs w:val="24"/>
          <w:lang w:val="ru-RU"/>
        </w:rPr>
      </w:pPr>
      <w:bookmarkStart w:id="22" w:name="_Toc430359399"/>
      <w:bookmarkStart w:id="23" w:name="_Toc175132091"/>
      <w:r w:rsidRPr="00F95FF5">
        <w:rPr>
          <w:sz w:val="24"/>
          <w:szCs w:val="24"/>
          <w:lang w:val="ru-RU"/>
        </w:rPr>
        <w:t>Статья 12. Порядок предоставления разрешения на условно разрешенный вид использования земельного участка или объекта капитального строительства</w:t>
      </w:r>
      <w:bookmarkEnd w:id="22"/>
      <w:bookmarkEnd w:id="23"/>
    </w:p>
    <w:p w:rsidR="0064619D" w:rsidRPr="00F95FF5" w:rsidRDefault="0064619D">
      <w:pPr>
        <w:pStyle w:val="1"/>
        <w:tabs>
          <w:tab w:val="left" w:pos="0"/>
          <w:tab w:val="left" w:pos="240"/>
          <w:tab w:val="left" w:pos="560"/>
        </w:tabs>
        <w:ind w:firstLine="561"/>
        <w:rPr>
          <w:sz w:val="24"/>
          <w:szCs w:val="24"/>
          <w:lang w:val="ru-RU"/>
        </w:rPr>
      </w:pPr>
    </w:p>
    <w:p w:rsidR="0064619D" w:rsidRDefault="00DF2E01">
      <w:pPr>
        <w:pStyle w:val="ConsNormal"/>
        <w:widowControl/>
        <w:tabs>
          <w:tab w:val="left" w:pos="240"/>
          <w:tab w:val="left" w:pos="560"/>
        </w:tabs>
        <w:ind w:firstLine="560"/>
        <w:jc w:val="both"/>
        <w:rPr>
          <w:rFonts w:ascii="Times New Roman" w:hAnsi="Times New Roman" w:cs="Times New Roman"/>
          <w:sz w:val="24"/>
          <w:szCs w:val="24"/>
        </w:rPr>
      </w:pPr>
      <w:r>
        <w:rPr>
          <w:rFonts w:ascii="Times New Roman" w:hAnsi="Times New Roman" w:cs="Times New Roman"/>
          <w:sz w:val="24"/>
          <w:szCs w:val="24"/>
        </w:rP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rsidR="0064619D" w:rsidRDefault="00DF2E01">
      <w:pPr>
        <w:pStyle w:val="ConsNormal"/>
        <w:widowControl/>
        <w:tabs>
          <w:tab w:val="left" w:pos="240"/>
          <w:tab w:val="left" w:pos="560"/>
        </w:tabs>
        <w:ind w:firstLine="560"/>
        <w:jc w:val="both"/>
        <w:rPr>
          <w:rFonts w:ascii="Times New Roman" w:hAnsi="Times New Roman" w:cs="Times New Roman"/>
          <w:sz w:val="24"/>
          <w:szCs w:val="24"/>
        </w:rPr>
      </w:pPr>
      <w:r>
        <w:rPr>
          <w:rFonts w:ascii="Times New Roman" w:hAnsi="Times New Roman" w:cs="Times New Roman"/>
          <w:sz w:val="24"/>
          <w:szCs w:val="24"/>
        </w:rPr>
        <w:t>Вопрос о предоставлении разрешения на условно разрешенный вид использования выносится  на общественные обсуждения публичные слушания.</w:t>
      </w:r>
    </w:p>
    <w:p w:rsidR="0064619D" w:rsidRDefault="00DF2E01">
      <w:pPr>
        <w:pStyle w:val="ConsNormal"/>
        <w:widowControl/>
        <w:tabs>
          <w:tab w:val="left" w:pos="240"/>
          <w:tab w:val="left" w:pos="560"/>
        </w:tabs>
        <w:ind w:firstLine="560"/>
        <w:jc w:val="both"/>
        <w:rPr>
          <w:rFonts w:ascii="Times New Roman" w:hAnsi="Times New Roman" w:cs="Times New Roman"/>
          <w:sz w:val="24"/>
          <w:szCs w:val="24"/>
        </w:rPr>
      </w:pPr>
      <w:r>
        <w:rPr>
          <w:rFonts w:ascii="Times New Roman" w:hAnsi="Times New Roman" w:cs="Times New Roman"/>
          <w:sz w:val="24"/>
          <w:szCs w:val="24"/>
        </w:rPr>
        <w:lastRenderedPageBreak/>
        <w:t>2. На основании заключения о результатах общественных обсуждений или публичных слушаний  по вопросу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Окуловского муниципального района.</w:t>
      </w:r>
    </w:p>
    <w:p w:rsidR="0064619D" w:rsidRDefault="00DF2E01">
      <w:pPr>
        <w:pStyle w:val="ConsNormal"/>
        <w:widowControl/>
        <w:tabs>
          <w:tab w:val="left" w:pos="240"/>
          <w:tab w:val="left" w:pos="560"/>
        </w:tabs>
        <w:ind w:firstLine="560"/>
        <w:jc w:val="both"/>
        <w:rPr>
          <w:rFonts w:ascii="Times New Roman" w:hAnsi="Times New Roman" w:cs="Times New Roman"/>
          <w:sz w:val="24"/>
          <w:szCs w:val="24"/>
        </w:rPr>
      </w:pPr>
      <w:r>
        <w:rPr>
          <w:rFonts w:ascii="Times New Roman" w:hAnsi="Times New Roman" w:cs="Times New Roman"/>
          <w:sz w:val="24"/>
          <w:szCs w:val="24"/>
        </w:rPr>
        <w:t>3. На основании указанных в пункте 2 настоящей статьи рекомендаций Глава Окуловского муниципального района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w:t>
      </w:r>
    </w:p>
    <w:p w:rsidR="0064619D" w:rsidRDefault="00DF2E01">
      <w:pPr>
        <w:pStyle w:val="ConsNormal"/>
        <w:widowControl/>
        <w:tabs>
          <w:tab w:val="left" w:pos="240"/>
          <w:tab w:val="left" w:pos="560"/>
        </w:tabs>
        <w:ind w:firstLine="560"/>
        <w:jc w:val="both"/>
        <w:rPr>
          <w:rFonts w:ascii="Times New Roman" w:hAnsi="Times New Roman" w:cs="Times New Roman"/>
          <w:sz w:val="24"/>
          <w:szCs w:val="24"/>
        </w:rPr>
      </w:pPr>
      <w:r>
        <w:rPr>
          <w:rFonts w:ascii="Times New Roman" w:hAnsi="Times New Roman" w:cs="Times New Roman"/>
          <w:sz w:val="24"/>
          <w:szCs w:val="24"/>
        </w:rPr>
        <w:t>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размещено на официальном сайте в сети Интернет.</w:t>
      </w:r>
    </w:p>
    <w:p w:rsidR="0064619D" w:rsidRDefault="00DF2E01">
      <w:pPr>
        <w:pStyle w:val="ConsNormal"/>
        <w:widowControl/>
        <w:tabs>
          <w:tab w:val="left" w:pos="240"/>
          <w:tab w:val="left" w:pos="560"/>
        </w:tabs>
        <w:ind w:firstLine="560"/>
        <w:jc w:val="both"/>
        <w:rPr>
          <w:rFonts w:ascii="Times New Roman" w:hAnsi="Times New Roman" w:cs="Times New Roman"/>
          <w:sz w:val="24"/>
          <w:szCs w:val="24"/>
        </w:rPr>
      </w:pPr>
      <w:r>
        <w:rPr>
          <w:rFonts w:ascii="Times New Roman" w:hAnsi="Times New Roman" w:cs="Times New Roman"/>
          <w:sz w:val="24"/>
          <w:szCs w:val="24"/>
        </w:rPr>
        <w:t>4.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64619D" w:rsidRDefault="0064619D">
      <w:pPr>
        <w:pStyle w:val="ConsNonformat"/>
        <w:widowControl/>
        <w:tabs>
          <w:tab w:val="left" w:pos="240"/>
          <w:tab w:val="left" w:pos="560"/>
        </w:tabs>
        <w:ind w:firstLine="560"/>
        <w:jc w:val="both"/>
        <w:rPr>
          <w:rFonts w:ascii="Times New Roman" w:hAnsi="Times New Roman" w:cs="Times New Roman"/>
          <w:sz w:val="24"/>
          <w:szCs w:val="24"/>
        </w:rPr>
      </w:pPr>
    </w:p>
    <w:p w:rsidR="0064619D" w:rsidRPr="00F95FF5" w:rsidRDefault="00DF2E01">
      <w:pPr>
        <w:pStyle w:val="1"/>
        <w:tabs>
          <w:tab w:val="left" w:pos="0"/>
          <w:tab w:val="left" w:pos="240"/>
          <w:tab w:val="left" w:pos="560"/>
        </w:tabs>
        <w:ind w:firstLine="561"/>
        <w:rPr>
          <w:sz w:val="24"/>
          <w:szCs w:val="24"/>
          <w:lang w:val="ru-RU"/>
        </w:rPr>
      </w:pPr>
      <w:bookmarkStart w:id="24" w:name="_Toc430359400"/>
      <w:bookmarkStart w:id="25" w:name="_Toc175132092"/>
      <w:r w:rsidRPr="00F95FF5">
        <w:rPr>
          <w:sz w:val="24"/>
          <w:szCs w:val="24"/>
          <w:lang w:val="ru-RU"/>
        </w:rPr>
        <w:t>Статья 13.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bookmarkEnd w:id="24"/>
      <w:bookmarkEnd w:id="25"/>
    </w:p>
    <w:p w:rsidR="0064619D" w:rsidRDefault="0064619D">
      <w:pPr>
        <w:jc w:val="both"/>
      </w:pPr>
    </w:p>
    <w:p w:rsidR="0064619D" w:rsidRDefault="00DF2E01">
      <w:pPr>
        <w:pStyle w:val="ConsNormal"/>
        <w:widowControl/>
        <w:tabs>
          <w:tab w:val="left" w:pos="240"/>
          <w:tab w:val="left" w:pos="560"/>
        </w:tabs>
        <w:ind w:firstLine="560"/>
        <w:jc w:val="both"/>
        <w:rPr>
          <w:rFonts w:ascii="Times New Roman" w:hAnsi="Times New Roman" w:cs="Times New Roman"/>
          <w:sz w:val="24"/>
          <w:szCs w:val="24"/>
        </w:rPr>
      </w:pPr>
      <w:r>
        <w:rPr>
          <w:rFonts w:ascii="Times New Roman" w:hAnsi="Times New Roman" w:cs="Times New Roman"/>
          <w:sz w:val="24"/>
          <w:szCs w:val="24"/>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64619D" w:rsidRDefault="00DF2E01">
      <w:pPr>
        <w:pStyle w:val="ConsNormal"/>
        <w:widowControl/>
        <w:tabs>
          <w:tab w:val="left" w:pos="240"/>
          <w:tab w:val="left" w:pos="560"/>
        </w:tabs>
        <w:ind w:firstLine="560"/>
        <w:jc w:val="both"/>
        <w:rPr>
          <w:rFonts w:ascii="Times New Roman" w:hAnsi="Times New Roman" w:cs="Times New Roman"/>
          <w:sz w:val="24"/>
          <w:szCs w:val="24"/>
        </w:rPr>
      </w:pPr>
      <w:r>
        <w:rPr>
          <w:rFonts w:ascii="Times New Roman" w:hAnsi="Times New Roman" w:cs="Times New Roman"/>
          <w:sz w:val="24"/>
          <w:szCs w:val="24"/>
        </w:rPr>
        <w:t>Основанием для отклонения от предельных параметров разрешенного строительства, реконструкции объектов капительного строительства может являться  документация по планировке территорий.</w:t>
      </w:r>
    </w:p>
    <w:p w:rsidR="0064619D" w:rsidRDefault="00DF2E01">
      <w:pPr>
        <w:pStyle w:val="ConsNormal"/>
        <w:widowControl/>
        <w:tabs>
          <w:tab w:val="left" w:pos="240"/>
          <w:tab w:val="left" w:pos="560"/>
        </w:tabs>
        <w:ind w:firstLine="560"/>
        <w:jc w:val="both"/>
        <w:rPr>
          <w:rFonts w:ascii="Times New Roman" w:hAnsi="Times New Roman" w:cs="Times New Roman"/>
          <w:sz w:val="24"/>
          <w:szCs w:val="24"/>
        </w:rPr>
      </w:pPr>
      <w:r>
        <w:rPr>
          <w:rFonts w:ascii="Times New Roman" w:hAnsi="Times New Roman" w:cs="Times New Roman"/>
          <w:sz w:val="24"/>
          <w:szCs w:val="24"/>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64619D" w:rsidRDefault="00DF2E01">
      <w:pPr>
        <w:pStyle w:val="ConsNormal"/>
        <w:widowControl/>
        <w:tabs>
          <w:tab w:val="left" w:pos="240"/>
          <w:tab w:val="left" w:pos="560"/>
        </w:tabs>
        <w:ind w:firstLine="560"/>
        <w:jc w:val="both"/>
        <w:rPr>
          <w:rFonts w:ascii="Times New Roman" w:hAnsi="Times New Roman" w:cs="Times New Roman"/>
          <w:sz w:val="24"/>
          <w:szCs w:val="24"/>
        </w:rPr>
      </w:pPr>
      <w:r>
        <w:rPr>
          <w:rFonts w:ascii="Times New Roman" w:hAnsi="Times New Roman" w:cs="Times New Roman"/>
          <w:sz w:val="24"/>
          <w:szCs w:val="24"/>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64619D" w:rsidRDefault="00DF2E01">
      <w:pPr>
        <w:pStyle w:val="ConsNormal"/>
        <w:widowControl/>
        <w:tabs>
          <w:tab w:val="left" w:pos="240"/>
          <w:tab w:val="left" w:pos="560"/>
        </w:tabs>
        <w:ind w:firstLine="560"/>
        <w:jc w:val="both"/>
        <w:rPr>
          <w:rFonts w:ascii="Times New Roman" w:hAnsi="Times New Roman" w:cs="Times New Roman"/>
          <w:sz w:val="24"/>
          <w:szCs w:val="24"/>
        </w:rPr>
      </w:pPr>
      <w:r>
        <w:rPr>
          <w:rFonts w:ascii="Times New Roman" w:hAnsi="Times New Roman" w:cs="Times New Roman"/>
          <w:sz w:val="24"/>
          <w:szCs w:val="24"/>
        </w:rPr>
        <w:t xml:space="preserve">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порядке, установленном </w:t>
      </w:r>
      <w:hyperlink r:id="rId59" w:history="1">
        <w:r>
          <w:rPr>
            <w:rFonts w:ascii="Times New Roman" w:hAnsi="Times New Roman" w:cs="Times New Roman"/>
            <w:sz w:val="24"/>
            <w:szCs w:val="24"/>
          </w:rPr>
          <w:t>статьей 5.1</w:t>
        </w:r>
      </w:hyperlink>
      <w:r>
        <w:rPr>
          <w:rFonts w:ascii="Times New Roman" w:hAnsi="Times New Roman" w:cs="Times New Roman"/>
          <w:sz w:val="24"/>
          <w:szCs w:val="24"/>
        </w:rPr>
        <w:t xml:space="preserve"> Градостроительного кодекса Российской Федерации, с учетом положений </w:t>
      </w:r>
      <w:hyperlink r:id="rId60" w:history="1">
        <w:r>
          <w:rPr>
            <w:rFonts w:ascii="Times New Roman" w:hAnsi="Times New Roman" w:cs="Times New Roman"/>
            <w:sz w:val="24"/>
            <w:szCs w:val="24"/>
          </w:rPr>
          <w:t>статьи 39</w:t>
        </w:r>
      </w:hyperlink>
      <w:r>
        <w:rPr>
          <w:rFonts w:ascii="Times New Roman" w:hAnsi="Times New Roman" w:cs="Times New Roman"/>
          <w:sz w:val="24"/>
          <w:szCs w:val="24"/>
        </w:rPr>
        <w:t xml:space="preserve"> Градостроительного кодекса Российской Федерации, за исключением случая, указанного в </w:t>
      </w:r>
      <w:hyperlink r:id="rId61" w:history="1">
        <w:r>
          <w:rPr>
            <w:rFonts w:ascii="Times New Roman" w:hAnsi="Times New Roman" w:cs="Times New Roman"/>
            <w:sz w:val="24"/>
            <w:szCs w:val="24"/>
          </w:rPr>
          <w:t>части 1.1</w:t>
        </w:r>
      </w:hyperlink>
      <w:r>
        <w:rPr>
          <w:rFonts w:ascii="Times New Roman" w:hAnsi="Times New Roman" w:cs="Times New Roman"/>
          <w:sz w:val="24"/>
          <w:szCs w:val="24"/>
        </w:rPr>
        <w:t xml:space="preserve"> статьи 40 Градостроительного кодекса Российской Федерации.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64619D" w:rsidRDefault="00DF2E01">
      <w:pPr>
        <w:pStyle w:val="ConsNormal"/>
        <w:widowControl/>
        <w:tabs>
          <w:tab w:val="left" w:pos="240"/>
          <w:tab w:val="left" w:pos="560"/>
        </w:tabs>
        <w:ind w:firstLine="560"/>
        <w:jc w:val="both"/>
        <w:rPr>
          <w:rFonts w:ascii="Times New Roman" w:hAnsi="Times New Roman" w:cs="Times New Roman"/>
          <w:sz w:val="24"/>
          <w:szCs w:val="24"/>
        </w:rPr>
      </w:pPr>
      <w:bookmarkStart w:id="26" w:name="dst2203"/>
      <w:bookmarkEnd w:id="26"/>
      <w:r>
        <w:rPr>
          <w:rFonts w:ascii="Times New Roman" w:hAnsi="Times New Roman" w:cs="Times New Roman"/>
          <w:sz w:val="24"/>
          <w:szCs w:val="24"/>
        </w:rPr>
        <w:t xml:space="preserve">5. На основании заключения о результатах общественных обсуждений или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w:t>
      </w:r>
      <w:r>
        <w:rPr>
          <w:rFonts w:ascii="Times New Roman" w:hAnsi="Times New Roman" w:cs="Times New Roman"/>
          <w:sz w:val="24"/>
          <w:szCs w:val="24"/>
        </w:rPr>
        <w:lastRenderedPageBreak/>
        <w:t>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их главе Окуловского муниципального района.</w:t>
      </w:r>
    </w:p>
    <w:p w:rsidR="0064619D" w:rsidRDefault="00DF2E01">
      <w:pPr>
        <w:pStyle w:val="ConsNormal"/>
        <w:widowControl/>
        <w:tabs>
          <w:tab w:val="left" w:pos="240"/>
          <w:tab w:val="left" w:pos="560"/>
        </w:tabs>
        <w:ind w:firstLine="560"/>
        <w:jc w:val="both"/>
        <w:rPr>
          <w:rFonts w:ascii="Times New Roman" w:hAnsi="Times New Roman" w:cs="Times New Roman"/>
          <w:sz w:val="24"/>
          <w:szCs w:val="24"/>
        </w:rPr>
      </w:pPr>
      <w:r>
        <w:rPr>
          <w:rFonts w:ascii="Times New Roman" w:hAnsi="Times New Roman" w:cs="Times New Roman"/>
          <w:sz w:val="24"/>
          <w:szCs w:val="24"/>
        </w:rPr>
        <w:t>6. На основании указанных в пункте 5 настоящей статьи рекомендаций Глава Окуловского муниципального района в течение семи дней со дня поступления таких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64619D" w:rsidRDefault="00DF2E01">
      <w:pPr>
        <w:pStyle w:val="ConsNormal"/>
        <w:widowControl/>
        <w:tabs>
          <w:tab w:val="num" w:pos="-851"/>
          <w:tab w:val="left" w:pos="-426"/>
        </w:tabs>
        <w:ind w:firstLine="709"/>
        <w:jc w:val="both"/>
        <w:rPr>
          <w:rFonts w:ascii="Times New Roman" w:hAnsi="Times New Roman" w:cs="Times New Roman"/>
          <w:sz w:val="24"/>
          <w:szCs w:val="24"/>
        </w:rPr>
      </w:pPr>
      <w:r>
        <w:rPr>
          <w:rFonts w:ascii="Times New Roman" w:hAnsi="Times New Roman" w:cs="Times New Roman"/>
          <w:sz w:val="24"/>
          <w:szCs w:val="24"/>
        </w:rPr>
        <w:t xml:space="preserve">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62" w:history="1">
        <w:r>
          <w:rPr>
            <w:rFonts w:ascii="Times New Roman" w:hAnsi="Times New Roman" w:cs="Times New Roman"/>
            <w:sz w:val="24"/>
            <w:szCs w:val="24"/>
          </w:rPr>
          <w:t>части 2 статьи 55.32</w:t>
        </w:r>
      </w:hyperlink>
      <w:r>
        <w:rPr>
          <w:rFonts w:ascii="Times New Roman" w:hAnsi="Times New Roman" w:cs="Times New Roman"/>
          <w:sz w:val="24"/>
          <w:szCs w:val="24"/>
        </w:rPr>
        <w:t xml:space="preserve"> Градостроительного кодекса РФ,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r:id="rId63" w:history="1">
        <w:r>
          <w:rPr>
            <w:rFonts w:ascii="Times New Roman" w:hAnsi="Times New Roman" w:cs="Times New Roman"/>
            <w:sz w:val="24"/>
            <w:szCs w:val="24"/>
          </w:rPr>
          <w:t>части 2 статьи 55.32</w:t>
        </w:r>
      </w:hyperlink>
      <w:r>
        <w:rPr>
          <w:rFonts w:ascii="Times New Roman" w:hAnsi="Times New Roman" w:cs="Times New Roman"/>
          <w:sz w:val="24"/>
          <w:szCs w:val="24"/>
        </w:rPr>
        <w:t xml:space="preserve"> Градостроительного кодекса РФ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64619D" w:rsidRDefault="00DF2E01">
      <w:pPr>
        <w:pStyle w:val="ConsNormal"/>
        <w:widowControl/>
        <w:tabs>
          <w:tab w:val="left" w:pos="240"/>
          <w:tab w:val="left" w:pos="560"/>
        </w:tabs>
        <w:ind w:firstLine="560"/>
        <w:jc w:val="both"/>
        <w:rPr>
          <w:rFonts w:ascii="Times New Roman" w:hAnsi="Times New Roman" w:cs="Times New Roman"/>
          <w:sz w:val="24"/>
          <w:szCs w:val="24"/>
        </w:rPr>
      </w:pPr>
      <w:r>
        <w:rPr>
          <w:rFonts w:ascii="Times New Roman" w:hAnsi="Times New Roman" w:cs="Times New Roman"/>
          <w:sz w:val="24"/>
          <w:szCs w:val="24"/>
        </w:rPr>
        <w:t>8.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64619D" w:rsidRPr="00F95FF5" w:rsidRDefault="0064619D">
      <w:pPr>
        <w:pStyle w:val="1"/>
        <w:tabs>
          <w:tab w:val="left" w:pos="0"/>
          <w:tab w:val="left" w:pos="240"/>
          <w:tab w:val="left" w:pos="560"/>
        </w:tabs>
        <w:ind w:firstLine="560"/>
        <w:jc w:val="both"/>
        <w:rPr>
          <w:b w:val="0"/>
          <w:sz w:val="24"/>
          <w:szCs w:val="24"/>
          <w:lang w:val="ru-RU"/>
        </w:rPr>
      </w:pPr>
      <w:bookmarkStart w:id="27" w:name="_Toc430359401"/>
    </w:p>
    <w:p w:rsidR="0064619D" w:rsidRPr="00F95FF5" w:rsidRDefault="00DF2E01">
      <w:pPr>
        <w:pStyle w:val="1"/>
        <w:tabs>
          <w:tab w:val="left" w:pos="0"/>
          <w:tab w:val="left" w:pos="240"/>
          <w:tab w:val="left" w:pos="560"/>
        </w:tabs>
        <w:spacing w:line="360" w:lineRule="auto"/>
        <w:ind w:firstLine="560"/>
        <w:rPr>
          <w:sz w:val="24"/>
          <w:szCs w:val="24"/>
          <w:lang w:val="ru-RU"/>
        </w:rPr>
      </w:pPr>
      <w:bookmarkStart w:id="28" w:name="_Toc175132093"/>
      <w:r w:rsidRPr="00F95FF5">
        <w:rPr>
          <w:sz w:val="24"/>
          <w:szCs w:val="24"/>
          <w:lang w:val="ru-RU"/>
        </w:rPr>
        <w:t>Глава 5. ПОРЯДОК ВЫДАЧИ РАЗРЕШЕНИЯ НА СТРОИТЕЛЬСТВО, РАЗРЕШЕНИЯ НА ВВОД ОБЪЕКТА В ЭКСПЛУАТАЦИЮ</w:t>
      </w:r>
      <w:bookmarkEnd w:id="27"/>
      <w:bookmarkEnd w:id="28"/>
    </w:p>
    <w:p w:rsidR="0064619D" w:rsidRDefault="0064619D">
      <w:pPr>
        <w:jc w:val="both"/>
      </w:pPr>
    </w:p>
    <w:p w:rsidR="0064619D" w:rsidRPr="00F95FF5" w:rsidRDefault="00DF2E01">
      <w:pPr>
        <w:pStyle w:val="1"/>
        <w:tabs>
          <w:tab w:val="left" w:pos="0"/>
          <w:tab w:val="left" w:pos="240"/>
          <w:tab w:val="left" w:pos="560"/>
        </w:tabs>
        <w:ind w:firstLine="561"/>
        <w:rPr>
          <w:sz w:val="24"/>
          <w:szCs w:val="24"/>
          <w:lang w:val="ru-RU"/>
        </w:rPr>
      </w:pPr>
      <w:bookmarkStart w:id="29" w:name="_Toc430359402"/>
      <w:bookmarkStart w:id="30" w:name="_Toc175132094"/>
      <w:r w:rsidRPr="00F95FF5">
        <w:rPr>
          <w:sz w:val="24"/>
          <w:szCs w:val="24"/>
          <w:lang w:val="ru-RU"/>
        </w:rPr>
        <w:t>Статья 14. Порядок выдачи разрешения на строительство</w:t>
      </w:r>
      <w:bookmarkEnd w:id="29"/>
      <w:bookmarkEnd w:id="30"/>
    </w:p>
    <w:p w:rsidR="0064619D" w:rsidRPr="00F95FF5" w:rsidRDefault="0064619D">
      <w:pPr>
        <w:pStyle w:val="1"/>
        <w:tabs>
          <w:tab w:val="left" w:pos="0"/>
          <w:tab w:val="left" w:pos="240"/>
          <w:tab w:val="left" w:pos="560"/>
        </w:tabs>
        <w:ind w:firstLine="561"/>
        <w:rPr>
          <w:sz w:val="24"/>
          <w:szCs w:val="24"/>
          <w:lang w:val="ru-RU"/>
        </w:rPr>
      </w:pPr>
    </w:p>
    <w:p w:rsidR="0064619D" w:rsidRDefault="00DF2E01">
      <w:pPr>
        <w:pStyle w:val="ConsPlusNormal"/>
        <w:ind w:firstLine="709"/>
        <w:jc w:val="both"/>
        <w:rPr>
          <w:b w:val="0"/>
        </w:rPr>
      </w:pPr>
      <w:r>
        <w:rPr>
          <w:b w:val="0"/>
        </w:rPr>
        <w:t>1. Разрешение на строительство представляет собой документ, подтверждающий соответствие проектной документации требованиям градостроительного плана земельного участка и дающий заказчику право осуществлять строительство, реконструкцию объектов капитального строительства, а также их капитальный ремонт, за исключением случаев, установленных Градостроительным кодексом Российской Федерации.</w:t>
      </w:r>
    </w:p>
    <w:p w:rsidR="0064619D" w:rsidRDefault="00DF2E01">
      <w:pPr>
        <w:pStyle w:val="ConsPlusNormal"/>
        <w:ind w:firstLine="709"/>
        <w:jc w:val="both"/>
        <w:rPr>
          <w:b w:val="0"/>
        </w:rPr>
      </w:pPr>
      <w:r>
        <w:rPr>
          <w:b w:val="0"/>
        </w:rPr>
        <w:t>2. До начала строительства, реконструкции застройщик обязан получить разрешение на строительство, за исключением случаев, предусмотренных Градостроительным кодексом Российской Федерации. В целях строительства или реконструкции объекта индивидуального жилищного строительства или садового дома застройщик подает уведомление о планируемом строительстве.</w:t>
      </w:r>
    </w:p>
    <w:p w:rsidR="0064619D" w:rsidRDefault="00DF2E01">
      <w:pPr>
        <w:pStyle w:val="ConsPlusNormal"/>
        <w:ind w:firstLine="709"/>
        <w:jc w:val="both"/>
        <w:rPr>
          <w:b w:val="0"/>
        </w:rPr>
      </w:pPr>
      <w:r>
        <w:rPr>
          <w:b w:val="0"/>
        </w:rPr>
        <w:t>3. Выдача разрешений на строительство, в том числе проведение экспертизы проектной документации, производится в соответствии со статьями 49 – 51 Градостроительного кодекса Российской Федерации.</w:t>
      </w:r>
    </w:p>
    <w:p w:rsidR="0064619D" w:rsidRDefault="00DF2E01">
      <w:pPr>
        <w:pStyle w:val="ConsPlusNormal"/>
        <w:ind w:firstLine="709"/>
        <w:jc w:val="both"/>
        <w:rPr>
          <w:b w:val="0"/>
        </w:rPr>
      </w:pPr>
      <w:r>
        <w:rPr>
          <w:b w:val="0"/>
        </w:rPr>
        <w:t xml:space="preserve">4. При строительстве индивидуального жилищного дома или садового дома разрешение на строительство не требуется. В таком случае застройщиком подается </w:t>
      </w:r>
      <w:r>
        <w:rPr>
          <w:b w:val="0"/>
        </w:rPr>
        <w:lastRenderedPageBreak/>
        <w:t>уведомление о планируемом строительстве индивидуального жилищного дома или садового дома подается в порядке, предусмотренном статьей 51.1. Градостроительного кодекса Российской Федерации. В порядке, предусмотренном статьей 51.1. Градостроительного кодекса Российской Федерации уполномоченный орган направляет застройщику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64619D" w:rsidRDefault="0064619D">
      <w:pPr>
        <w:jc w:val="both"/>
        <w:rPr>
          <w:rFonts w:eastAsia="Arial"/>
        </w:rPr>
      </w:pPr>
    </w:p>
    <w:p w:rsidR="0064619D" w:rsidRPr="00F95FF5" w:rsidRDefault="00DF2E01">
      <w:pPr>
        <w:pStyle w:val="1"/>
        <w:tabs>
          <w:tab w:val="left" w:pos="0"/>
          <w:tab w:val="left" w:pos="240"/>
          <w:tab w:val="left" w:pos="560"/>
        </w:tabs>
        <w:ind w:firstLine="561"/>
        <w:rPr>
          <w:sz w:val="24"/>
          <w:szCs w:val="24"/>
          <w:lang w:val="ru-RU"/>
        </w:rPr>
      </w:pPr>
      <w:bookmarkStart w:id="31" w:name="_Toc430359403"/>
      <w:bookmarkStart w:id="32" w:name="_Toc175132095"/>
      <w:r w:rsidRPr="00F95FF5">
        <w:rPr>
          <w:sz w:val="24"/>
          <w:szCs w:val="24"/>
          <w:lang w:val="ru-RU"/>
        </w:rPr>
        <w:t>Статья 15. Порядок выдачи разрешения на ввод объекта в эксплуатацию</w:t>
      </w:r>
      <w:bookmarkEnd w:id="31"/>
      <w:bookmarkEnd w:id="32"/>
    </w:p>
    <w:p w:rsidR="0064619D" w:rsidRDefault="0064619D">
      <w:pPr>
        <w:jc w:val="both"/>
      </w:pPr>
    </w:p>
    <w:p w:rsidR="0064619D" w:rsidRDefault="00DF2E01">
      <w:pPr>
        <w:pStyle w:val="ConsPlusNormal"/>
        <w:numPr>
          <w:ilvl w:val="0"/>
          <w:numId w:val="1"/>
        </w:numPr>
        <w:tabs>
          <w:tab w:val="clear" w:pos="0"/>
          <w:tab w:val="num" w:pos="-2127"/>
        </w:tabs>
        <w:ind w:firstLine="709"/>
        <w:jc w:val="both"/>
        <w:rPr>
          <w:b w:val="0"/>
        </w:rPr>
      </w:pPr>
      <w:r>
        <w:rPr>
          <w:b w:val="0"/>
        </w:rPr>
        <w:t xml:space="preserve">1. Разрешение на ввод объекта в эксплуатацию выдается в соответствии со статьей 55 Градостроительного кодекса Российской Федерации и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 </w:t>
      </w:r>
    </w:p>
    <w:p w:rsidR="0064619D" w:rsidRDefault="00DF2E01">
      <w:pPr>
        <w:pStyle w:val="ConsPlusNormal"/>
        <w:numPr>
          <w:ilvl w:val="0"/>
          <w:numId w:val="1"/>
        </w:numPr>
        <w:tabs>
          <w:tab w:val="clear" w:pos="0"/>
          <w:tab w:val="num" w:pos="-2127"/>
        </w:tabs>
        <w:ind w:firstLine="709"/>
        <w:jc w:val="both"/>
        <w:rPr>
          <w:b w:val="0"/>
        </w:rPr>
      </w:pPr>
      <w:r>
        <w:rPr>
          <w:b w:val="0"/>
        </w:rPr>
        <w:t>2. Разрешение на ввод объекта в эксплуатацию является основанием для постановки на государственный учет оконченного строительством объекта капитального строительства, внесения изменений в документы государственного учета объекта капитального строительства.</w:t>
      </w:r>
    </w:p>
    <w:p w:rsidR="0064619D" w:rsidRDefault="00DF2E01">
      <w:pPr>
        <w:pStyle w:val="ConsPlusNormal"/>
        <w:numPr>
          <w:ilvl w:val="0"/>
          <w:numId w:val="1"/>
        </w:numPr>
        <w:tabs>
          <w:tab w:val="clear" w:pos="0"/>
          <w:tab w:val="num" w:pos="-2127"/>
        </w:tabs>
        <w:ind w:firstLine="709"/>
        <w:jc w:val="both"/>
        <w:rPr>
          <w:b w:val="0"/>
        </w:rPr>
      </w:pPr>
      <w:r>
        <w:rPr>
          <w:b w:val="0"/>
        </w:rPr>
        <w:t>3. Запрещается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если в соответствии с </w:t>
      </w:r>
      <w:hyperlink r:id="rId64" w:anchor="dst100836" w:history="1">
        <w:r>
          <w:rPr>
            <w:b w:val="0"/>
          </w:rPr>
          <w:t>частью 17 статьи 51</w:t>
        </w:r>
      </w:hyperlink>
      <w:r>
        <w:rPr>
          <w:b w:val="0"/>
        </w:rPr>
        <w:t xml:space="preserve"> Градостроительного кодекса Российской Федерации не требуется выдача разрешения на строительство.</w:t>
      </w:r>
    </w:p>
    <w:p w:rsidR="0064619D" w:rsidRDefault="00DF2E01">
      <w:pPr>
        <w:pStyle w:val="ConsPlusNormal"/>
        <w:numPr>
          <w:ilvl w:val="0"/>
          <w:numId w:val="1"/>
        </w:numPr>
        <w:tabs>
          <w:tab w:val="clear" w:pos="0"/>
          <w:tab w:val="num" w:pos="-2127"/>
        </w:tabs>
        <w:ind w:firstLine="709"/>
        <w:jc w:val="both"/>
        <w:rPr>
          <w:b w:val="0"/>
        </w:rPr>
      </w:pPr>
      <w:r>
        <w:rPr>
          <w:b w:val="0"/>
        </w:rPr>
        <w:t>4. В случае 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подает уведомление об окончании строительства или реконструкции объекта индивидуального жилищного строительства или садового дома в порядке, предусмотренном статьей 55 Градостроительного кодекса Российской Федерации.</w:t>
      </w:r>
    </w:p>
    <w:p w:rsidR="0064619D" w:rsidRDefault="0064619D">
      <w:pPr>
        <w:widowControl w:val="0"/>
        <w:ind w:firstLine="540"/>
        <w:jc w:val="both"/>
      </w:pPr>
    </w:p>
    <w:p w:rsidR="0064619D" w:rsidRPr="00F95FF5" w:rsidRDefault="00DF2E01">
      <w:pPr>
        <w:pStyle w:val="1"/>
        <w:tabs>
          <w:tab w:val="left" w:pos="0"/>
          <w:tab w:val="left" w:pos="240"/>
          <w:tab w:val="left" w:pos="560"/>
        </w:tabs>
        <w:spacing w:line="360" w:lineRule="auto"/>
        <w:ind w:firstLine="560"/>
        <w:rPr>
          <w:sz w:val="24"/>
          <w:szCs w:val="24"/>
          <w:lang w:val="ru-RU"/>
        </w:rPr>
      </w:pPr>
      <w:bookmarkStart w:id="33" w:name="_Toc175132096"/>
      <w:r w:rsidRPr="00F95FF5">
        <w:rPr>
          <w:sz w:val="24"/>
          <w:szCs w:val="24"/>
          <w:lang w:val="ru-RU"/>
        </w:rPr>
        <w:lastRenderedPageBreak/>
        <w:t>Глава 6. УСТАНОВЛЕНИЕ, ИЗМЕНЕНИЕ, ОБОЗНАЧЕНИЕ ГРАНИЦ ТЕРРИТОРИЙ ОБЩЕГО ПОЛЬЗОВАНИЯ, ИХ ИСПОЛЬЗОВАНИЕ. ПОДГОТОВКА ДОКУМЕНТАЦИИ ПО ПЛАНИРОВКЕ ТЕРРИТОРИИ</w:t>
      </w:r>
      <w:bookmarkEnd w:id="33"/>
    </w:p>
    <w:p w:rsidR="0064619D" w:rsidRPr="00F95FF5" w:rsidRDefault="0064619D">
      <w:pPr>
        <w:pStyle w:val="1"/>
        <w:tabs>
          <w:tab w:val="left" w:pos="0"/>
          <w:tab w:val="left" w:pos="240"/>
          <w:tab w:val="left" w:pos="560"/>
        </w:tabs>
        <w:spacing w:line="360" w:lineRule="auto"/>
        <w:ind w:firstLine="560"/>
        <w:rPr>
          <w:sz w:val="24"/>
          <w:szCs w:val="24"/>
          <w:lang w:val="ru-RU"/>
        </w:rPr>
      </w:pPr>
    </w:p>
    <w:p w:rsidR="0064619D" w:rsidRPr="00F95FF5" w:rsidRDefault="00DF2E01">
      <w:pPr>
        <w:pStyle w:val="1"/>
        <w:tabs>
          <w:tab w:val="left" w:pos="0"/>
          <w:tab w:val="left" w:pos="240"/>
          <w:tab w:val="left" w:pos="560"/>
        </w:tabs>
        <w:ind w:firstLine="561"/>
        <w:rPr>
          <w:sz w:val="24"/>
          <w:szCs w:val="24"/>
          <w:lang w:val="ru-RU"/>
        </w:rPr>
      </w:pPr>
      <w:bookmarkStart w:id="34" w:name="_Toc175132097"/>
      <w:r w:rsidRPr="00F95FF5">
        <w:rPr>
          <w:sz w:val="24"/>
          <w:szCs w:val="24"/>
          <w:lang w:val="ru-RU"/>
        </w:rPr>
        <w:t>Статья 16. Общие положения о территориях общего пользования</w:t>
      </w:r>
      <w:bookmarkEnd w:id="34"/>
    </w:p>
    <w:p w:rsidR="0064619D" w:rsidRDefault="0064619D">
      <w:pPr>
        <w:widowControl w:val="0"/>
        <w:ind w:firstLine="540"/>
        <w:jc w:val="both"/>
      </w:pPr>
    </w:p>
    <w:p w:rsidR="0064619D" w:rsidRDefault="00DF2E01">
      <w:pPr>
        <w:pStyle w:val="ConsPlusNormal"/>
        <w:ind w:firstLine="540"/>
        <w:jc w:val="both"/>
        <w:outlineLvl w:val="0"/>
        <w:rPr>
          <w:b w:val="0"/>
        </w:rPr>
      </w:pPr>
      <w:bookmarkStart w:id="35" w:name="_Toc175132098"/>
      <w:r>
        <w:rPr>
          <w:b w:val="0"/>
        </w:rPr>
        <w:t>Границы территорий общего пользования определяются и изменяются в случаях и в порядке, определенных Градостроительным кодексом РФ путем подготовки документации по планировке территории.</w:t>
      </w:r>
      <w:bookmarkEnd w:id="35"/>
    </w:p>
    <w:p w:rsidR="0064619D" w:rsidRDefault="00DF2E01">
      <w:pPr>
        <w:ind w:firstLine="540"/>
        <w:jc w:val="both"/>
        <w:rPr>
          <w:rFonts w:eastAsia="Calibri"/>
        </w:rPr>
      </w:pPr>
      <w:r>
        <w:t xml:space="preserve">Территорий общего пользования </w:t>
      </w:r>
      <w:r>
        <w:rPr>
          <w:rFonts w:eastAsia="Calibri"/>
        </w:rPr>
        <w:t>могут включаться в состав различных территориальных зон и не подлежат приватизации.</w:t>
      </w:r>
    </w:p>
    <w:p w:rsidR="0064619D" w:rsidRDefault="00DF2E01">
      <w:pPr>
        <w:ind w:firstLine="540"/>
        <w:jc w:val="both"/>
        <w:rPr>
          <w:rFonts w:eastAsia="Calibri"/>
        </w:rPr>
      </w:pPr>
      <w:r>
        <w:rPr>
          <w:rFonts w:eastAsia="Calibri"/>
        </w:rPr>
        <w:t>Граждане имеют право свободно, без каких-либо разрешений находиться на не закрытых для общего доступа земельных участках, находящихся в государственной или муниципальной собственности, и использовать имеющиеся на этих участках природные объекты в пределах, допускаемых законом и иными правовыми актами, а также собственником соответствующего земельного участка.</w:t>
      </w:r>
    </w:p>
    <w:p w:rsidR="0064619D" w:rsidRDefault="0064619D">
      <w:pPr>
        <w:widowControl w:val="0"/>
        <w:ind w:firstLine="540"/>
        <w:jc w:val="both"/>
      </w:pPr>
    </w:p>
    <w:p w:rsidR="0064619D" w:rsidRPr="00F95FF5" w:rsidRDefault="00DF2E01">
      <w:pPr>
        <w:pStyle w:val="1"/>
        <w:tabs>
          <w:tab w:val="left" w:pos="0"/>
          <w:tab w:val="left" w:pos="240"/>
          <w:tab w:val="left" w:pos="560"/>
        </w:tabs>
        <w:ind w:firstLine="561"/>
        <w:rPr>
          <w:sz w:val="24"/>
          <w:szCs w:val="24"/>
          <w:lang w:val="ru-RU"/>
        </w:rPr>
      </w:pPr>
      <w:bookmarkStart w:id="36" w:name="_Toc175132099"/>
      <w:r w:rsidRPr="00F95FF5">
        <w:rPr>
          <w:sz w:val="24"/>
          <w:szCs w:val="24"/>
          <w:lang w:val="ru-RU"/>
        </w:rPr>
        <w:t>Статья 17. Установление и изменение границ территорий общего пользования</w:t>
      </w:r>
      <w:bookmarkEnd w:id="36"/>
    </w:p>
    <w:p w:rsidR="0064619D" w:rsidRDefault="0064619D">
      <w:pPr>
        <w:widowControl w:val="0"/>
        <w:ind w:firstLine="540"/>
        <w:jc w:val="both"/>
      </w:pPr>
    </w:p>
    <w:p w:rsidR="0064619D" w:rsidRDefault="00DF2E01">
      <w:pPr>
        <w:widowControl w:val="0"/>
        <w:ind w:firstLine="540"/>
        <w:jc w:val="both"/>
      </w:pPr>
      <w:r>
        <w:t>1. Установление и изменение границ территорий общего пользования осуществляются путем подготовки документации по планировке территории.</w:t>
      </w:r>
    </w:p>
    <w:p w:rsidR="0064619D" w:rsidRDefault="00DF2E01">
      <w:pPr>
        <w:widowControl w:val="0"/>
        <w:ind w:firstLine="540"/>
        <w:jc w:val="both"/>
      </w:pPr>
      <w:r>
        <w:t>2. При установлении и изменении границ территорий общего пользования на подлежащих освоению и на застроенных территориях предметом общественных обсуждений или публичных слушаний  и утверждения документации по планировке территории являются вопросы:</w:t>
      </w:r>
    </w:p>
    <w:p w:rsidR="0064619D" w:rsidRDefault="00DF2E01">
      <w:pPr>
        <w:widowControl w:val="0"/>
        <w:ind w:firstLine="540"/>
        <w:jc w:val="both"/>
      </w:pPr>
      <w:r>
        <w:t>1) наличия и достаточности территорий общего пользования, выделяемых и изменяемых посредством красных линий;</w:t>
      </w:r>
    </w:p>
    <w:p w:rsidR="0064619D" w:rsidRDefault="00DF2E01">
      <w:pPr>
        <w:widowControl w:val="0"/>
        <w:ind w:firstLine="540"/>
        <w:jc w:val="both"/>
      </w:pPr>
      <w:r>
        <w:t>2) изменения красных линий и последствий такого изменения;</w:t>
      </w:r>
    </w:p>
    <w:p w:rsidR="0064619D" w:rsidRDefault="00DF2E01">
      <w:pPr>
        <w:widowControl w:val="0"/>
        <w:ind w:firstLine="540"/>
        <w:jc w:val="both"/>
      </w:pPr>
      <w:r>
        <w:t>3) установления и изменения границ зон действия публичных сервитутов;</w:t>
      </w:r>
    </w:p>
    <w:p w:rsidR="0064619D" w:rsidRDefault="00DF2E01">
      <w:pPr>
        <w:widowControl w:val="0"/>
        <w:ind w:firstLine="540"/>
        <w:jc w:val="both"/>
      </w:pPr>
      <w:r>
        <w:t>4) установления границ зон планируемого размещения объектов капитального строительства федерального, регионального и местного значения в пределах элементов планировочной структуры;</w:t>
      </w:r>
    </w:p>
    <w:p w:rsidR="0064619D" w:rsidRDefault="00DF2E01">
      <w:pPr>
        <w:widowControl w:val="0"/>
        <w:ind w:firstLine="540"/>
        <w:jc w:val="both"/>
      </w:pPr>
      <w:r>
        <w:t>5) установления границ земельных участков в пределах элементов планировочной структуры, в том числе границ земельных участков, на которых расположены многоквартирные дома.</w:t>
      </w:r>
    </w:p>
    <w:p w:rsidR="0064619D" w:rsidRDefault="0064619D">
      <w:pPr>
        <w:widowControl w:val="0"/>
        <w:ind w:firstLine="540"/>
        <w:jc w:val="both"/>
      </w:pPr>
    </w:p>
    <w:p w:rsidR="0064619D" w:rsidRPr="00F95FF5" w:rsidRDefault="00DF2E01">
      <w:pPr>
        <w:pStyle w:val="1"/>
        <w:tabs>
          <w:tab w:val="left" w:pos="0"/>
          <w:tab w:val="left" w:pos="240"/>
          <w:tab w:val="left" w:pos="560"/>
        </w:tabs>
        <w:ind w:firstLine="561"/>
        <w:rPr>
          <w:sz w:val="24"/>
          <w:szCs w:val="24"/>
          <w:lang w:val="ru-RU"/>
        </w:rPr>
      </w:pPr>
      <w:bookmarkStart w:id="37" w:name="Par442"/>
      <w:bookmarkStart w:id="38" w:name="_Toc175132100"/>
      <w:bookmarkEnd w:id="37"/>
      <w:r w:rsidRPr="00F95FF5">
        <w:rPr>
          <w:sz w:val="24"/>
          <w:szCs w:val="24"/>
          <w:lang w:val="ru-RU"/>
        </w:rPr>
        <w:t>Статья 18. Порядок подготовки документации по планировке территории</w:t>
      </w:r>
      <w:bookmarkEnd w:id="38"/>
    </w:p>
    <w:p w:rsidR="0064619D" w:rsidRDefault="0064619D">
      <w:pPr>
        <w:rPr>
          <w:lang w:eastAsia="ar-SA"/>
        </w:rPr>
      </w:pPr>
    </w:p>
    <w:p w:rsidR="0064619D" w:rsidRDefault="00DF2E01">
      <w:pPr>
        <w:pStyle w:val="Web1"/>
        <w:numPr>
          <w:ilvl w:val="0"/>
          <w:numId w:val="4"/>
        </w:numPr>
        <w:tabs>
          <w:tab w:val="left" w:pos="-851"/>
          <w:tab w:val="left" w:pos="-567"/>
        </w:tabs>
        <w:spacing w:before="0" w:after="0"/>
        <w:ind w:left="0" w:right="0" w:firstLine="851"/>
        <w:rPr>
          <w:rFonts w:ascii="Times New Roman" w:hAnsi="Times New Roman" w:cs="Times New Roman"/>
          <w:sz w:val="24"/>
          <w:szCs w:val="24"/>
        </w:rPr>
      </w:pPr>
      <w:r>
        <w:rPr>
          <w:rFonts w:ascii="Times New Roman" w:hAnsi="Times New Roman" w:cs="Times New Roman"/>
          <w:sz w:val="24"/>
          <w:szCs w:val="24"/>
        </w:rPr>
        <w:t>При подготовке документации по планировке территории может осуществляться разработка проектов планировки территории, проектов межевания территории и градостроительных планов земельных участков.</w:t>
      </w:r>
    </w:p>
    <w:p w:rsidR="0064619D" w:rsidRDefault="00DF2E01">
      <w:pPr>
        <w:pStyle w:val="Web1"/>
        <w:numPr>
          <w:ilvl w:val="0"/>
          <w:numId w:val="4"/>
        </w:numPr>
        <w:tabs>
          <w:tab w:val="left" w:pos="-851"/>
          <w:tab w:val="left" w:pos="-567"/>
        </w:tabs>
        <w:spacing w:before="0" w:after="0"/>
        <w:ind w:left="0" w:right="0" w:firstLine="851"/>
        <w:rPr>
          <w:rFonts w:ascii="Times New Roman" w:hAnsi="Times New Roman" w:cs="Times New Roman"/>
          <w:sz w:val="24"/>
          <w:szCs w:val="24"/>
        </w:rPr>
      </w:pPr>
      <w:r>
        <w:rPr>
          <w:rFonts w:ascii="Times New Roman" w:hAnsi="Times New Roman" w:cs="Times New Roman"/>
          <w:sz w:val="24"/>
          <w:szCs w:val="24"/>
        </w:rPr>
        <w:t>Решения о подготовке документации по планировке территории принимаются уполномоченными органами Администрации Окуловского муниципального района по инициативе указанных органов либо на основании предложений физических или юридических лиц о подготовке документации по планировке территории.</w:t>
      </w:r>
    </w:p>
    <w:p w:rsidR="0064619D" w:rsidRDefault="00DF2E01">
      <w:pPr>
        <w:pStyle w:val="Web1"/>
        <w:numPr>
          <w:ilvl w:val="0"/>
          <w:numId w:val="4"/>
        </w:numPr>
        <w:tabs>
          <w:tab w:val="left" w:pos="-851"/>
          <w:tab w:val="left" w:pos="-567"/>
        </w:tabs>
        <w:spacing w:before="0" w:after="0"/>
        <w:ind w:left="0" w:right="0" w:firstLine="851"/>
        <w:rPr>
          <w:rFonts w:ascii="Times New Roman" w:hAnsi="Times New Roman" w:cs="Times New Roman"/>
          <w:sz w:val="24"/>
          <w:szCs w:val="24"/>
        </w:rPr>
      </w:pPr>
      <w:r>
        <w:rPr>
          <w:rFonts w:ascii="Times New Roman" w:hAnsi="Times New Roman" w:cs="Times New Roman"/>
          <w:sz w:val="24"/>
          <w:szCs w:val="24"/>
        </w:rPr>
        <w:t>Органы местного самоуправления муниципального района обеспечивают подготовку документации по планировке территории на основании генерального плана поселения правил землепользования и застройки.</w:t>
      </w:r>
    </w:p>
    <w:p w:rsidR="0064619D" w:rsidRDefault="00DF2E01">
      <w:pPr>
        <w:pStyle w:val="Web1"/>
        <w:numPr>
          <w:ilvl w:val="0"/>
          <w:numId w:val="4"/>
        </w:numPr>
        <w:tabs>
          <w:tab w:val="left" w:pos="-851"/>
          <w:tab w:val="left" w:pos="-567"/>
        </w:tabs>
        <w:spacing w:before="0" w:after="0"/>
        <w:ind w:left="0" w:right="0" w:firstLine="851"/>
        <w:rPr>
          <w:rFonts w:ascii="Times New Roman" w:hAnsi="Times New Roman" w:cs="Times New Roman"/>
          <w:sz w:val="24"/>
          <w:szCs w:val="24"/>
        </w:rPr>
      </w:pPr>
      <w:r>
        <w:rPr>
          <w:rFonts w:ascii="Times New Roman" w:hAnsi="Times New Roman" w:cs="Times New Roman"/>
          <w:sz w:val="24"/>
          <w:szCs w:val="24"/>
        </w:rPr>
        <w:lastRenderedPageBreak/>
        <w:t>В случае, если в отношении земельного участка заключен договор аренды земельного участка для его комплексного освоения в целях жилищного строительства либо договор о развитии застроенной территории, подготовка документации по планировке территории в границах таких земельного участка или территории осуществляется лицами, с которыми заключены соответствующие договоры.</w:t>
      </w:r>
    </w:p>
    <w:p w:rsidR="0064619D" w:rsidRDefault="00DF2E01">
      <w:pPr>
        <w:pStyle w:val="Web1"/>
        <w:numPr>
          <w:ilvl w:val="0"/>
          <w:numId w:val="4"/>
        </w:numPr>
        <w:tabs>
          <w:tab w:val="left" w:pos="-851"/>
          <w:tab w:val="left" w:pos="-567"/>
        </w:tabs>
        <w:spacing w:before="0" w:after="0"/>
        <w:ind w:left="0" w:right="0" w:firstLine="851"/>
        <w:rPr>
          <w:rFonts w:ascii="Times New Roman" w:hAnsi="Times New Roman" w:cs="Times New Roman"/>
          <w:sz w:val="24"/>
          <w:szCs w:val="24"/>
        </w:rPr>
      </w:pPr>
      <w:r>
        <w:rPr>
          <w:rFonts w:ascii="Times New Roman" w:hAnsi="Times New Roman" w:cs="Times New Roman"/>
          <w:sz w:val="24"/>
          <w:szCs w:val="24"/>
        </w:rPr>
        <w:t>Решение о подготовке документации по планировке принимается главой Окуловского муниципального района по инициативе указанного органа, либо на основании предложений физических или юридических лиц о подготовке  документации по планировке территории, а также на основании заявлений о принятии решений о подготовке документации по планировке территории от лиц, указанных в пункте 4 настоящей статьи.</w:t>
      </w:r>
    </w:p>
    <w:p w:rsidR="0064619D" w:rsidRDefault="00DF2E01">
      <w:pPr>
        <w:pStyle w:val="Web1"/>
        <w:numPr>
          <w:ilvl w:val="0"/>
          <w:numId w:val="4"/>
        </w:numPr>
        <w:tabs>
          <w:tab w:val="left" w:pos="-851"/>
          <w:tab w:val="left" w:pos="-567"/>
        </w:tabs>
        <w:spacing w:before="0" w:after="0"/>
        <w:ind w:left="0" w:right="0" w:firstLine="851"/>
        <w:rPr>
          <w:rFonts w:ascii="Times New Roman" w:hAnsi="Times New Roman" w:cs="Times New Roman"/>
          <w:sz w:val="24"/>
          <w:szCs w:val="24"/>
        </w:rPr>
      </w:pPr>
      <w:r>
        <w:rPr>
          <w:rFonts w:ascii="Times New Roman" w:hAnsi="Times New Roman" w:cs="Times New Roman"/>
          <w:sz w:val="24"/>
          <w:szCs w:val="24"/>
        </w:rPr>
        <w:t>Указанное решение подлежит опубликованию в течение трех дней со дня принятия такого решения и размещается в бюллетене «Официальный вестник Окуловского муниципального района» и на официальном сайте Администрации Окуловского муниципального района в сети "Интернет".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муниципального района свои предложения о порядке, сроках подготовки и содержании документации по планировке территории.</w:t>
      </w:r>
    </w:p>
    <w:p w:rsidR="0064619D" w:rsidRDefault="00DF2E01">
      <w:pPr>
        <w:pStyle w:val="Web1"/>
        <w:numPr>
          <w:ilvl w:val="0"/>
          <w:numId w:val="4"/>
        </w:numPr>
        <w:tabs>
          <w:tab w:val="left" w:pos="-851"/>
          <w:tab w:val="left" w:pos="-567"/>
        </w:tabs>
        <w:spacing w:before="0" w:after="0"/>
        <w:ind w:left="0" w:right="0" w:firstLine="851"/>
        <w:rPr>
          <w:rFonts w:ascii="Times New Roman" w:hAnsi="Times New Roman" w:cs="Times New Roman"/>
          <w:sz w:val="24"/>
          <w:szCs w:val="24"/>
        </w:rPr>
      </w:pPr>
      <w:r>
        <w:rPr>
          <w:rFonts w:ascii="Times New Roman" w:hAnsi="Times New Roman" w:cs="Times New Roman"/>
          <w:sz w:val="24"/>
          <w:szCs w:val="24"/>
        </w:rPr>
        <w:t>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муниципального района свои предложения о порядке, сроках подготовки и содержании документации по планировке территории.</w:t>
      </w:r>
    </w:p>
    <w:p w:rsidR="0064619D" w:rsidRDefault="00DF2E01">
      <w:pPr>
        <w:pStyle w:val="Web1"/>
        <w:numPr>
          <w:ilvl w:val="0"/>
          <w:numId w:val="4"/>
        </w:numPr>
        <w:tabs>
          <w:tab w:val="left" w:pos="-851"/>
          <w:tab w:val="left" w:pos="-567"/>
        </w:tabs>
        <w:spacing w:before="0" w:after="0"/>
        <w:ind w:left="0" w:right="0" w:firstLine="851"/>
        <w:rPr>
          <w:rFonts w:ascii="Times New Roman" w:hAnsi="Times New Roman" w:cs="Times New Roman"/>
          <w:sz w:val="24"/>
          <w:szCs w:val="24"/>
        </w:rPr>
      </w:pPr>
      <w:r>
        <w:rPr>
          <w:rFonts w:ascii="Times New Roman" w:hAnsi="Times New Roman" w:cs="Times New Roman"/>
          <w:sz w:val="24"/>
          <w:szCs w:val="24"/>
        </w:rPr>
        <w:t>Администрация Окуловского муниципального района осуществляет проверку разработанной в установленном порядке документации по планировке территории на соответствие документам территориального планирования, требованиям технических регламентов, градостроительных регламентов, других требований, установленных частью 10 статьи 45 Градостроительного кодекса Российской Федерации.</w:t>
      </w:r>
    </w:p>
    <w:p w:rsidR="0064619D" w:rsidRDefault="00DF2E01">
      <w:pPr>
        <w:pStyle w:val="Web1"/>
        <w:numPr>
          <w:ilvl w:val="0"/>
          <w:numId w:val="4"/>
        </w:numPr>
        <w:tabs>
          <w:tab w:val="left" w:pos="-851"/>
          <w:tab w:val="left" w:pos="-567"/>
        </w:tabs>
        <w:spacing w:before="0" w:after="0"/>
        <w:ind w:left="0" w:right="0" w:firstLine="851"/>
        <w:rPr>
          <w:rFonts w:ascii="Times New Roman" w:hAnsi="Times New Roman" w:cs="Times New Roman"/>
          <w:sz w:val="24"/>
          <w:szCs w:val="24"/>
        </w:rPr>
      </w:pPr>
      <w:r>
        <w:rPr>
          <w:rFonts w:ascii="Times New Roman" w:hAnsi="Times New Roman" w:cs="Times New Roman"/>
          <w:sz w:val="24"/>
          <w:szCs w:val="24"/>
        </w:rPr>
        <w:t>По результатам проверки Администрация Окуловского муниципального района принимает решение о направлении документации по планировке территории главе Окуловского муниципального района или об отклонении такой документации и направлении ее на доработку.</w:t>
      </w:r>
    </w:p>
    <w:p w:rsidR="0064619D" w:rsidRDefault="00DF2E01">
      <w:pPr>
        <w:pStyle w:val="Web1"/>
        <w:numPr>
          <w:ilvl w:val="0"/>
          <w:numId w:val="4"/>
        </w:numPr>
        <w:tabs>
          <w:tab w:val="left" w:pos="-851"/>
          <w:tab w:val="left" w:pos="-567"/>
        </w:tabs>
        <w:spacing w:before="0" w:after="0"/>
        <w:ind w:left="0" w:right="0" w:firstLine="851"/>
        <w:rPr>
          <w:rFonts w:ascii="Times New Roman" w:hAnsi="Times New Roman" w:cs="Times New Roman"/>
          <w:sz w:val="24"/>
          <w:szCs w:val="24"/>
        </w:rPr>
      </w:pPr>
      <w:r>
        <w:rPr>
          <w:rFonts w:ascii="Times New Roman" w:hAnsi="Times New Roman" w:cs="Times New Roman"/>
          <w:sz w:val="24"/>
          <w:szCs w:val="24"/>
        </w:rPr>
        <w:t>В случае поступления документации по планировке территории после ее доработки, Глава Окуловского муниципального района принимает решение о назначении общественных обсуждений или публичных слушаний  по указанным проектам.</w:t>
      </w:r>
    </w:p>
    <w:p w:rsidR="0064619D" w:rsidRDefault="00DF2E01">
      <w:pPr>
        <w:pStyle w:val="Web1"/>
        <w:numPr>
          <w:ilvl w:val="0"/>
          <w:numId w:val="4"/>
        </w:numPr>
        <w:tabs>
          <w:tab w:val="left" w:pos="-851"/>
          <w:tab w:val="left" w:pos="-567"/>
        </w:tabs>
        <w:spacing w:before="0" w:after="0"/>
        <w:ind w:left="0" w:right="0" w:firstLine="851"/>
        <w:rPr>
          <w:rFonts w:ascii="Times New Roman" w:hAnsi="Times New Roman" w:cs="Times New Roman"/>
          <w:sz w:val="24"/>
          <w:szCs w:val="24"/>
        </w:rPr>
      </w:pPr>
      <w:r>
        <w:rPr>
          <w:rFonts w:ascii="Times New Roman" w:hAnsi="Times New Roman" w:cs="Times New Roman"/>
          <w:sz w:val="24"/>
          <w:szCs w:val="24"/>
        </w:rPr>
        <w:t>Администрация Окуловского муниципального района направляет главе Окуловского муниципального района подготовленную документацию по планировке территории и заключение о результатах общественных обсуждений или публичных слушаний  не позднее, чем через пятнадцать дней со дня проведения общественных обсуждений или публичных слушаний .</w:t>
      </w:r>
    </w:p>
    <w:p w:rsidR="0064619D" w:rsidRDefault="00DF2E01">
      <w:pPr>
        <w:pStyle w:val="Web1"/>
        <w:numPr>
          <w:ilvl w:val="0"/>
          <w:numId w:val="4"/>
        </w:numPr>
        <w:tabs>
          <w:tab w:val="left" w:pos="-851"/>
          <w:tab w:val="left" w:pos="-567"/>
        </w:tabs>
        <w:spacing w:before="0" w:after="0"/>
        <w:ind w:left="0" w:right="0" w:firstLine="851"/>
        <w:rPr>
          <w:rFonts w:ascii="Times New Roman" w:hAnsi="Times New Roman" w:cs="Times New Roman"/>
          <w:sz w:val="24"/>
          <w:szCs w:val="24"/>
        </w:rPr>
      </w:pPr>
      <w:r>
        <w:rPr>
          <w:rFonts w:ascii="Times New Roman" w:hAnsi="Times New Roman" w:cs="Times New Roman"/>
          <w:sz w:val="24"/>
          <w:szCs w:val="24"/>
        </w:rPr>
        <w:t>Глава Окуловского муниципального района с учетом протокола общественных обсуждений или публичных слушаний  и заключения о результатах общественных обсуждений или публичных слушаний  в течение четырнадцати дней со дня поступления указанной документации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p>
    <w:p w:rsidR="0064619D" w:rsidRDefault="00DF2E01">
      <w:pPr>
        <w:pStyle w:val="Web1"/>
        <w:numPr>
          <w:ilvl w:val="0"/>
          <w:numId w:val="4"/>
        </w:numPr>
        <w:tabs>
          <w:tab w:val="left" w:pos="-851"/>
          <w:tab w:val="left" w:pos="-567"/>
        </w:tabs>
        <w:spacing w:before="0" w:after="0"/>
        <w:ind w:left="0" w:right="0" w:firstLine="851"/>
        <w:rPr>
          <w:rFonts w:ascii="Times New Roman" w:hAnsi="Times New Roman" w:cs="Times New Roman"/>
          <w:sz w:val="24"/>
          <w:szCs w:val="24"/>
        </w:rPr>
      </w:pPr>
      <w:r>
        <w:rPr>
          <w:rFonts w:ascii="Times New Roman" w:hAnsi="Times New Roman" w:cs="Times New Roman"/>
          <w:sz w:val="24"/>
          <w:szCs w:val="24"/>
        </w:rPr>
        <w:t>В случае поступления документации по планировке территории после ее доработки, Глава Окуловского муниципального района принимает решение об утверждении указанной документации.</w:t>
      </w:r>
    </w:p>
    <w:p w:rsidR="0064619D" w:rsidRDefault="00DF2E01">
      <w:pPr>
        <w:pStyle w:val="Web1"/>
        <w:numPr>
          <w:ilvl w:val="0"/>
          <w:numId w:val="4"/>
        </w:numPr>
        <w:tabs>
          <w:tab w:val="left" w:pos="-851"/>
          <w:tab w:val="left" w:pos="-567"/>
        </w:tabs>
        <w:spacing w:before="0" w:after="0"/>
        <w:ind w:left="0" w:right="0" w:firstLine="851"/>
        <w:rPr>
          <w:rFonts w:ascii="Times New Roman" w:hAnsi="Times New Roman" w:cs="Times New Roman"/>
          <w:sz w:val="24"/>
          <w:szCs w:val="24"/>
        </w:rPr>
      </w:pPr>
      <w:r>
        <w:rPr>
          <w:rFonts w:ascii="Times New Roman" w:hAnsi="Times New Roman" w:cs="Times New Roman"/>
          <w:sz w:val="24"/>
          <w:szCs w:val="24"/>
        </w:rPr>
        <w:t xml:space="preserve">Утвержденная документация по планировке территории подлежит опубликованию в течение семи дней со дня утверждения указанной документации и </w:t>
      </w:r>
      <w:r>
        <w:rPr>
          <w:rFonts w:ascii="Times New Roman" w:hAnsi="Times New Roman" w:cs="Times New Roman"/>
          <w:sz w:val="24"/>
          <w:szCs w:val="24"/>
        </w:rPr>
        <w:lastRenderedPageBreak/>
        <w:t>размещается на официальном сайте Администрации Окуловского муниципального района в сети "Интернет".</w:t>
      </w:r>
    </w:p>
    <w:p w:rsidR="0064619D" w:rsidRDefault="00DF2E01">
      <w:pPr>
        <w:pStyle w:val="Web1"/>
        <w:numPr>
          <w:ilvl w:val="0"/>
          <w:numId w:val="4"/>
        </w:numPr>
        <w:tabs>
          <w:tab w:val="left" w:pos="-851"/>
          <w:tab w:val="left" w:pos="-567"/>
        </w:tabs>
        <w:spacing w:before="0" w:after="0"/>
        <w:ind w:left="0" w:right="0" w:firstLine="851"/>
        <w:rPr>
          <w:rFonts w:ascii="Times New Roman" w:hAnsi="Times New Roman" w:cs="Times New Roman"/>
          <w:sz w:val="24"/>
          <w:szCs w:val="24"/>
        </w:rPr>
      </w:pPr>
      <w:r>
        <w:rPr>
          <w:rFonts w:ascii="Times New Roman" w:hAnsi="Times New Roman" w:cs="Times New Roman"/>
          <w:sz w:val="24"/>
          <w:szCs w:val="24"/>
        </w:rPr>
        <w:t>На основании документации по планировке территории, утвержденной главой Окуловского муниципального района, представительный орган местного самоуправления муниципального района вправе вносить изменения в правила землепользования и застройки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w:t>
      </w:r>
    </w:p>
    <w:p w:rsidR="0064619D" w:rsidRDefault="0064619D">
      <w:pPr>
        <w:widowControl w:val="0"/>
        <w:ind w:firstLine="540"/>
        <w:jc w:val="both"/>
      </w:pPr>
    </w:p>
    <w:p w:rsidR="0064619D" w:rsidRPr="00F95FF5" w:rsidRDefault="00DF2E01">
      <w:pPr>
        <w:pStyle w:val="1"/>
        <w:tabs>
          <w:tab w:val="left" w:pos="0"/>
          <w:tab w:val="left" w:pos="240"/>
          <w:tab w:val="left" w:pos="560"/>
        </w:tabs>
        <w:spacing w:line="360" w:lineRule="auto"/>
        <w:ind w:firstLine="560"/>
        <w:rPr>
          <w:sz w:val="24"/>
          <w:szCs w:val="24"/>
          <w:lang w:val="ru-RU"/>
        </w:rPr>
      </w:pPr>
      <w:bookmarkStart w:id="39" w:name="Par453"/>
      <w:bookmarkStart w:id="40" w:name="_Toc175132101"/>
      <w:bookmarkEnd w:id="39"/>
      <w:r w:rsidRPr="00F95FF5">
        <w:rPr>
          <w:sz w:val="24"/>
          <w:szCs w:val="24"/>
          <w:lang w:val="ru-RU"/>
        </w:rPr>
        <w:t xml:space="preserve">Глава 7. </w:t>
      </w:r>
      <w:bookmarkStart w:id="41" w:name="_Toc517680591"/>
      <w:bookmarkStart w:id="42" w:name="_Toc1113201"/>
      <w:r w:rsidRPr="00F95FF5">
        <w:rPr>
          <w:sz w:val="24"/>
          <w:szCs w:val="24"/>
          <w:lang w:val="ru-RU"/>
        </w:rPr>
        <w:t xml:space="preserve">ПРОВЕДЕНИЕ ОБЩЕСТВЕННЫХ ОБСУЖДЕНИЙ  ИЛИ ПУБЛИЧНЫХ СЛУШАНИЙ  ПО ВОПРОСАМ </w:t>
      </w:r>
      <w:bookmarkEnd w:id="41"/>
      <w:r w:rsidRPr="00F95FF5">
        <w:rPr>
          <w:sz w:val="24"/>
          <w:szCs w:val="24"/>
          <w:lang w:val="ru-RU"/>
        </w:rPr>
        <w:t>ГРАДОСТРОИТЕЛЬНОЙ ДЕЯТЕЛЬНОСТИ</w:t>
      </w:r>
      <w:bookmarkEnd w:id="40"/>
      <w:bookmarkEnd w:id="42"/>
    </w:p>
    <w:p w:rsidR="0064619D" w:rsidRDefault="0064619D">
      <w:pPr>
        <w:widowControl w:val="0"/>
        <w:ind w:firstLine="540"/>
        <w:jc w:val="both"/>
      </w:pPr>
    </w:p>
    <w:p w:rsidR="0064619D" w:rsidRDefault="00DF2E01">
      <w:pPr>
        <w:tabs>
          <w:tab w:val="left" w:pos="6311"/>
        </w:tabs>
        <w:spacing w:line="23" w:lineRule="atLeast"/>
        <w:jc w:val="both"/>
      </w:pPr>
      <w:r>
        <w:tab/>
      </w:r>
    </w:p>
    <w:p w:rsidR="0064619D" w:rsidRPr="00F95FF5" w:rsidRDefault="00DF2E01">
      <w:pPr>
        <w:pStyle w:val="1"/>
        <w:tabs>
          <w:tab w:val="left" w:pos="0"/>
          <w:tab w:val="left" w:pos="240"/>
          <w:tab w:val="left" w:pos="560"/>
        </w:tabs>
        <w:ind w:firstLine="561"/>
        <w:rPr>
          <w:sz w:val="24"/>
          <w:szCs w:val="24"/>
          <w:lang w:val="ru-RU"/>
        </w:rPr>
      </w:pPr>
      <w:bookmarkStart w:id="43" w:name="_Toc508007191"/>
      <w:bookmarkStart w:id="44" w:name="_Toc517680592"/>
      <w:bookmarkStart w:id="45" w:name="_Toc1113202"/>
      <w:bookmarkStart w:id="46" w:name="_Toc175132102"/>
      <w:r w:rsidRPr="00F95FF5">
        <w:rPr>
          <w:sz w:val="24"/>
          <w:szCs w:val="24"/>
          <w:lang w:val="ru-RU"/>
        </w:rPr>
        <w:t>Статья 19. Общие положения по вопросам организации и проведения общественных обсуждений  или публичных слушаний</w:t>
      </w:r>
      <w:bookmarkEnd w:id="43"/>
      <w:bookmarkEnd w:id="44"/>
      <w:bookmarkEnd w:id="45"/>
      <w:bookmarkEnd w:id="46"/>
    </w:p>
    <w:p w:rsidR="0064619D" w:rsidRDefault="0064619D"/>
    <w:p w:rsidR="0064619D" w:rsidRDefault="00DF2E01">
      <w:pPr>
        <w:spacing w:line="23" w:lineRule="atLeast"/>
        <w:ind w:firstLine="547"/>
        <w:jc w:val="both"/>
      </w:pPr>
      <w:r>
        <w:t>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уставом муниципального образования и (или) нормативным правовым актом представительного органа муниципального образования и с учетом положений Градостроительного кодекса Российской Федерации проводятся общественные обсуждения или публичные слушания, за исключением случаев, предусмотренных Градостроительным кодексом Российской Федерации и другими федеральными законами.</w:t>
      </w:r>
    </w:p>
    <w:p w:rsidR="0064619D" w:rsidRDefault="00DF2E01">
      <w:pPr>
        <w:spacing w:line="23" w:lineRule="atLeast"/>
        <w:ind w:firstLine="547"/>
        <w:jc w:val="both"/>
      </w:pPr>
      <w:r>
        <w:t>2. 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64619D" w:rsidRDefault="00DF2E01">
      <w:pPr>
        <w:spacing w:line="23" w:lineRule="atLeast"/>
        <w:ind w:firstLine="547"/>
        <w:jc w:val="both"/>
      </w:pPr>
      <w:bookmarkStart w:id="47" w:name="pl192"/>
      <w:bookmarkEnd w:id="47"/>
      <w:r>
        <w:t xml:space="preserve">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w:t>
      </w:r>
      <w:r>
        <w:lastRenderedPageBreak/>
        <w:t xml:space="preserve">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w:t>
      </w:r>
      <w:hyperlink r:id="rId65" w:history="1">
        <w:r>
          <w:t>частью 3 статьи 39</w:t>
        </w:r>
      </w:hyperlink>
      <w:r>
        <w:t xml:space="preserve"> Градостроительного кодекса Российской Федерации,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64619D" w:rsidRDefault="00DF2E01">
      <w:pPr>
        <w:spacing w:line="23" w:lineRule="atLeast"/>
        <w:ind w:firstLine="547"/>
        <w:jc w:val="both"/>
      </w:pPr>
      <w:r>
        <w:t>4. Процедура проведения общественных обсуждений состоит из следующих этапов:</w:t>
      </w:r>
    </w:p>
    <w:p w:rsidR="0064619D" w:rsidRDefault="00DF2E01">
      <w:pPr>
        <w:spacing w:line="23" w:lineRule="atLeast"/>
        <w:ind w:firstLine="547"/>
        <w:jc w:val="both"/>
      </w:pPr>
      <w:r>
        <w:t>1) оповещение о начале общественных обсуждений;</w:t>
      </w:r>
    </w:p>
    <w:p w:rsidR="0064619D" w:rsidRDefault="00DF2E01">
      <w:pPr>
        <w:spacing w:line="23" w:lineRule="atLeast"/>
        <w:ind w:firstLine="547"/>
        <w:jc w:val="both"/>
      </w:pPr>
      <w:bookmarkStart w:id="48" w:name="pl195"/>
      <w:bookmarkEnd w:id="48"/>
      <w:r>
        <w:t>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 в настоящей статье - информационные системы) и открытие экспозиции или экспозиций такого проекта;</w:t>
      </w:r>
    </w:p>
    <w:p w:rsidR="0064619D" w:rsidRDefault="00DF2E01">
      <w:pPr>
        <w:spacing w:line="23" w:lineRule="atLeast"/>
        <w:ind w:firstLine="547"/>
        <w:jc w:val="both"/>
      </w:pPr>
      <w:r>
        <w:t>3) проведение экспозиции или экспозиций проекта, подлежащего рассмотрению на общественных обсуждениях;</w:t>
      </w:r>
    </w:p>
    <w:p w:rsidR="0064619D" w:rsidRDefault="00DF2E01">
      <w:pPr>
        <w:spacing w:line="23" w:lineRule="atLeast"/>
        <w:ind w:firstLine="547"/>
        <w:jc w:val="both"/>
      </w:pPr>
      <w:r>
        <w:t>4) подготовка и оформление протокола общественных обсуждений;</w:t>
      </w:r>
    </w:p>
    <w:p w:rsidR="0064619D" w:rsidRDefault="00DF2E01">
      <w:pPr>
        <w:spacing w:line="23" w:lineRule="atLeast"/>
        <w:ind w:firstLine="547"/>
        <w:jc w:val="both"/>
      </w:pPr>
      <w:r>
        <w:t>5) подготовка и опубликование заключения о результатах общественных обсуждений.</w:t>
      </w:r>
    </w:p>
    <w:p w:rsidR="0064619D" w:rsidRDefault="00DF2E01">
      <w:pPr>
        <w:spacing w:line="23" w:lineRule="atLeast"/>
        <w:ind w:firstLine="547"/>
        <w:jc w:val="both"/>
      </w:pPr>
      <w:r>
        <w:t>5. Процедура проведения публичных слушаний состоит из следующих этапов:</w:t>
      </w:r>
    </w:p>
    <w:p w:rsidR="0064619D" w:rsidRDefault="00DF2E01">
      <w:pPr>
        <w:spacing w:line="23" w:lineRule="atLeast"/>
        <w:ind w:firstLine="547"/>
        <w:jc w:val="both"/>
      </w:pPr>
      <w:r>
        <w:t>1) оповещение о начале публичных слушаний;</w:t>
      </w:r>
    </w:p>
    <w:p w:rsidR="0064619D" w:rsidRDefault="00DF2E01">
      <w:pPr>
        <w:spacing w:line="23" w:lineRule="atLeast"/>
        <w:ind w:firstLine="547"/>
        <w:jc w:val="both"/>
      </w:pPr>
      <w:bookmarkStart w:id="49" w:name="pl201"/>
      <w:bookmarkEnd w:id="49"/>
      <w: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64619D" w:rsidRDefault="00DF2E01">
      <w:pPr>
        <w:spacing w:line="23" w:lineRule="atLeast"/>
        <w:ind w:firstLine="547"/>
        <w:jc w:val="both"/>
      </w:pPr>
      <w:r>
        <w:t>3) проведение экспозиции или экспозиций проекта, подлежащего рассмотрению на публичных слушаниях;</w:t>
      </w:r>
    </w:p>
    <w:p w:rsidR="0064619D" w:rsidRDefault="00DF2E01">
      <w:pPr>
        <w:spacing w:line="23" w:lineRule="atLeast"/>
        <w:ind w:firstLine="547"/>
        <w:jc w:val="both"/>
      </w:pPr>
      <w:r>
        <w:t>4) проведение собрания или собраний участников публичных слушаний;</w:t>
      </w:r>
    </w:p>
    <w:p w:rsidR="0064619D" w:rsidRDefault="00DF2E01">
      <w:pPr>
        <w:spacing w:line="23" w:lineRule="atLeast"/>
        <w:ind w:firstLine="547"/>
        <w:jc w:val="both"/>
      </w:pPr>
      <w:r>
        <w:t>5) подготовка и оформление протокола публичных слушаний;</w:t>
      </w:r>
    </w:p>
    <w:p w:rsidR="0064619D" w:rsidRDefault="00DF2E01">
      <w:pPr>
        <w:spacing w:line="23" w:lineRule="atLeast"/>
        <w:ind w:firstLine="547"/>
        <w:jc w:val="both"/>
      </w:pPr>
      <w:r>
        <w:t>6) подготовка и опубликование заключения о результатах публичных слушаний.</w:t>
      </w:r>
    </w:p>
    <w:p w:rsidR="0064619D" w:rsidRDefault="00DF2E01">
      <w:pPr>
        <w:spacing w:line="23" w:lineRule="atLeast"/>
        <w:ind w:firstLine="547"/>
        <w:jc w:val="both"/>
      </w:pPr>
      <w:r>
        <w:t>6. Оповещение о начале общественных обсуждений или публичных слушаний должно содержать:</w:t>
      </w:r>
    </w:p>
    <w:p w:rsidR="0064619D" w:rsidRDefault="00DF2E01">
      <w:pPr>
        <w:spacing w:line="23" w:lineRule="atLeast"/>
        <w:ind w:firstLine="547"/>
        <w:jc w:val="both"/>
      </w:pPr>
      <w:r>
        <w:t>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rsidR="0064619D" w:rsidRDefault="00DF2E01">
      <w:pPr>
        <w:spacing w:line="23" w:lineRule="atLeast"/>
        <w:ind w:firstLine="547"/>
        <w:jc w:val="both"/>
      </w:pPr>
      <w:r>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sidR="0064619D" w:rsidRDefault="00DF2E01">
      <w:pPr>
        <w:spacing w:line="23" w:lineRule="atLeast"/>
        <w:ind w:firstLine="547"/>
        <w:jc w:val="both"/>
      </w:pPr>
      <w:r>
        <w:t>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64619D" w:rsidRDefault="00DF2E01">
      <w:pPr>
        <w:spacing w:line="23" w:lineRule="atLeast"/>
        <w:ind w:firstLine="547"/>
        <w:jc w:val="both"/>
      </w:pPr>
      <w: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rsidR="0064619D" w:rsidRDefault="00DF2E01">
      <w:pPr>
        <w:spacing w:line="23" w:lineRule="atLeast"/>
        <w:ind w:firstLine="547"/>
        <w:jc w:val="both"/>
      </w:pPr>
      <w:r>
        <w:t xml:space="preserve">7. Оповещение о начале общественных обсуждений также должно содержать информацию об официальном сайте, на котором будут размещены проект, подлежащий </w:t>
      </w:r>
      <w:r>
        <w:lastRenderedPageBreak/>
        <w:t>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rsidR="0064619D" w:rsidRDefault="00DF2E01">
      <w:pPr>
        <w:spacing w:line="23" w:lineRule="atLeast"/>
        <w:ind w:firstLine="547"/>
        <w:jc w:val="both"/>
      </w:pPr>
      <w:r>
        <w:t>8. Оповещение о начале общественных обсуждений или публичных слушаний:</w:t>
      </w:r>
    </w:p>
    <w:p w:rsidR="0064619D" w:rsidRDefault="00DF2E01">
      <w:pPr>
        <w:spacing w:line="23" w:lineRule="atLeast"/>
        <w:ind w:firstLine="547"/>
        <w:jc w:val="both"/>
      </w:pPr>
      <w:r>
        <w:t>1) не позднее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rsidR="0064619D" w:rsidRDefault="00DF2E01">
      <w:pPr>
        <w:spacing w:line="23" w:lineRule="atLeast"/>
        <w:ind w:firstLine="547"/>
        <w:jc w:val="both"/>
      </w:pPr>
      <w:r>
        <w:t xml:space="preserve">2) распространяется на информационных стендах, оборудованных около здания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w:t>
      </w:r>
      <w:hyperlink w:anchor="pl192" w:history="1">
        <w:r>
          <w:t>части 3</w:t>
        </w:r>
      </w:hyperlink>
      <w:r>
        <w:t xml:space="preserve"> настоящей статьи (далее - 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rsidR="0064619D" w:rsidRDefault="00DF2E01">
      <w:pPr>
        <w:spacing w:line="23" w:lineRule="atLeast"/>
        <w:ind w:firstLine="547"/>
        <w:jc w:val="both"/>
      </w:pPr>
      <w:r>
        <w:t xml:space="preserve">9. В течение всего периода размещения в соответствии с </w:t>
      </w:r>
      <w:hyperlink w:anchor="pl195" w:history="1">
        <w:r>
          <w:t>пунктом 2 части 4</w:t>
        </w:r>
      </w:hyperlink>
      <w:r>
        <w:t xml:space="preserve"> и </w:t>
      </w:r>
      <w:hyperlink w:anchor="pl201" w:history="1">
        <w:r>
          <w:t>пунктом 2 части 5</w:t>
        </w:r>
      </w:hyperlink>
      <w:r>
        <w:t xml:space="preserve"> настоящей статьи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p w:rsidR="0064619D" w:rsidRDefault="00DF2E01">
      <w:pPr>
        <w:spacing w:line="23" w:lineRule="atLeast"/>
        <w:ind w:firstLine="547"/>
        <w:jc w:val="both"/>
      </w:pPr>
      <w:bookmarkStart w:id="50" w:name="pl216"/>
      <w:bookmarkEnd w:id="50"/>
      <w:r>
        <w:t xml:space="preserve">10. В период размещения в соответствии с </w:t>
      </w:r>
      <w:hyperlink w:anchor="pl195" w:history="1">
        <w:r>
          <w:t>пунктом 2 части 4</w:t>
        </w:r>
      </w:hyperlink>
      <w:r>
        <w:t xml:space="preserve"> и </w:t>
      </w:r>
      <w:hyperlink w:anchor="pl201" w:history="1">
        <w:r>
          <w:t>пунктом 2 части 5</w:t>
        </w:r>
      </w:hyperlink>
      <w:r>
        <w:t xml:space="preserve">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w:t>
      </w:r>
      <w:hyperlink w:anchor="pl222" w:history="1">
        <w:r>
          <w:t>частью 12</w:t>
        </w:r>
      </w:hyperlink>
      <w:r>
        <w:t xml:space="preserve"> настоящей статьи идентификацию, имеют право вносить предложения и замечания, касающиеся такого проекта:</w:t>
      </w:r>
    </w:p>
    <w:p w:rsidR="0064619D" w:rsidRDefault="00DF2E01">
      <w:pPr>
        <w:spacing w:line="23" w:lineRule="atLeast"/>
        <w:ind w:firstLine="547"/>
        <w:jc w:val="both"/>
      </w:pPr>
      <w:r>
        <w:t>1) посредством официального сайта или информационных систем (в случае проведения общественных обсуждений);</w:t>
      </w:r>
    </w:p>
    <w:p w:rsidR="0064619D" w:rsidRDefault="00DF2E01">
      <w:pPr>
        <w:spacing w:line="23" w:lineRule="atLeast"/>
        <w:ind w:firstLine="547"/>
        <w:jc w:val="both"/>
      </w:pPr>
      <w: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64619D" w:rsidRDefault="00DF2E01">
      <w:pPr>
        <w:spacing w:line="23" w:lineRule="atLeast"/>
        <w:ind w:firstLine="547"/>
        <w:jc w:val="both"/>
      </w:pPr>
      <w:r>
        <w:t>3) в письменной форме в адрес организатора общественных обсуждений или публичных слушаний;</w:t>
      </w:r>
    </w:p>
    <w:p w:rsidR="0064619D" w:rsidRDefault="00DF2E01">
      <w:pPr>
        <w:spacing w:line="23" w:lineRule="atLeast"/>
        <w:ind w:firstLine="547"/>
        <w:jc w:val="both"/>
      </w:pPr>
      <w: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64619D" w:rsidRDefault="00DF2E01">
      <w:pPr>
        <w:spacing w:line="23" w:lineRule="atLeast"/>
        <w:ind w:firstLine="547"/>
        <w:jc w:val="both"/>
      </w:pPr>
      <w:r>
        <w:t xml:space="preserve">11. Предложения и замечания, внесенные в соответствии с </w:t>
      </w:r>
      <w:hyperlink w:anchor="pl216" w:history="1">
        <w:r>
          <w:t>частью 10</w:t>
        </w:r>
      </w:hyperlink>
      <w:r>
        <w:t xml:space="preserve"> настоящей статьи, подлежат регистрации, а также обязательному рассмотрению организатором общественных </w:t>
      </w:r>
      <w:r>
        <w:lastRenderedPageBreak/>
        <w:t xml:space="preserve">обсуждений или публичных слушаний, за исключением случая, предусмотренного </w:t>
      </w:r>
      <w:hyperlink w:anchor="pl225" w:history="1">
        <w:r>
          <w:t>частью 15</w:t>
        </w:r>
      </w:hyperlink>
      <w:r>
        <w:t xml:space="preserve"> настоящей статьи.</w:t>
      </w:r>
    </w:p>
    <w:p w:rsidR="0064619D" w:rsidRDefault="00DF2E01">
      <w:pPr>
        <w:spacing w:line="23" w:lineRule="atLeast"/>
        <w:ind w:firstLine="547"/>
        <w:jc w:val="both"/>
      </w:pPr>
      <w:bookmarkStart w:id="51" w:name="pl222"/>
      <w:bookmarkEnd w:id="51"/>
      <w:r>
        <w:t>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64619D" w:rsidRDefault="00DF2E01">
      <w:pPr>
        <w:spacing w:line="23" w:lineRule="atLeast"/>
        <w:ind w:firstLine="547"/>
        <w:jc w:val="both"/>
      </w:pPr>
      <w:r>
        <w:t xml:space="preserve">13. Не требуется представление указанных в </w:t>
      </w:r>
      <w:hyperlink w:anchor="pl222" w:history="1">
        <w:r>
          <w:t>части 12</w:t>
        </w:r>
      </w:hyperlink>
      <w:r>
        <w:t xml:space="preserve"> настоящей статьи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w:t>
      </w:r>
      <w:hyperlink w:anchor="pl222" w:history="1">
        <w:r>
          <w:t>части 12</w:t>
        </w:r>
      </w:hyperlink>
      <w:r>
        <w:t xml:space="preserve"> настоящей статьи, может использоваться единая система идентификации и аутентификации.</w:t>
      </w:r>
    </w:p>
    <w:p w:rsidR="0064619D" w:rsidRDefault="00DF2E01">
      <w:pPr>
        <w:spacing w:line="23" w:lineRule="atLeast"/>
        <w:ind w:firstLine="547"/>
        <w:jc w:val="both"/>
      </w:pPr>
      <w:r>
        <w:t xml:space="preserve">14. 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w:t>
      </w:r>
      <w:hyperlink r:id="rId66" w:history="1">
        <w:r>
          <w:t>законом</w:t>
        </w:r>
      </w:hyperlink>
      <w:r>
        <w:t xml:space="preserve"> от 27 июля 2006 года N 152-ФЗ "О персональных данных".</w:t>
      </w:r>
    </w:p>
    <w:p w:rsidR="0064619D" w:rsidRDefault="00DF2E01">
      <w:pPr>
        <w:spacing w:line="23" w:lineRule="atLeast"/>
        <w:ind w:firstLine="547"/>
        <w:jc w:val="both"/>
      </w:pPr>
      <w:bookmarkStart w:id="52" w:name="pl225"/>
      <w:bookmarkEnd w:id="52"/>
      <w:r>
        <w:t xml:space="preserve">15. Предложения и замечания, внесенные в соответствии с </w:t>
      </w:r>
      <w:hyperlink w:anchor="pl216" w:history="1">
        <w:r>
          <w:t>частью 10</w:t>
        </w:r>
      </w:hyperlink>
      <w:r>
        <w:t xml:space="preserve">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w:t>
      </w:r>
    </w:p>
    <w:p w:rsidR="0064619D" w:rsidRDefault="00DF2E01">
      <w:pPr>
        <w:spacing w:line="23" w:lineRule="atLeast"/>
        <w:ind w:firstLine="547"/>
        <w:jc w:val="both"/>
      </w:pPr>
      <w:r>
        <w:t>16. 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субъектов Российской Федерации, органов местного самоуправления, подведомственных им организаций).</w:t>
      </w:r>
    </w:p>
    <w:p w:rsidR="0064619D" w:rsidRDefault="00DF2E01">
      <w:pPr>
        <w:spacing w:line="23" w:lineRule="atLeast"/>
        <w:ind w:firstLine="547"/>
        <w:jc w:val="both"/>
      </w:pPr>
      <w:r>
        <w:t>17. Официальный сайт и (или) информационные системы должны обеспечивать возможность:</w:t>
      </w:r>
    </w:p>
    <w:p w:rsidR="0064619D" w:rsidRDefault="00DF2E01">
      <w:pPr>
        <w:spacing w:line="23" w:lineRule="atLeast"/>
        <w:ind w:firstLine="547"/>
        <w:jc w:val="both"/>
      </w:pPr>
      <w:r>
        <w:t>1) 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p w:rsidR="0064619D" w:rsidRDefault="00DF2E01">
      <w:pPr>
        <w:spacing w:line="23" w:lineRule="atLeast"/>
        <w:ind w:firstLine="547"/>
        <w:jc w:val="both"/>
      </w:pPr>
      <w:r>
        <w:t>2) представления информации о результатах общественных обсуждений, количестве участников общественных обсуждений.</w:t>
      </w:r>
    </w:p>
    <w:p w:rsidR="0064619D" w:rsidRDefault="00DF2E01">
      <w:pPr>
        <w:spacing w:line="23" w:lineRule="atLeast"/>
        <w:ind w:firstLine="547"/>
        <w:jc w:val="both"/>
      </w:pPr>
      <w:r>
        <w:t>18. Организатор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rsidR="0064619D" w:rsidRDefault="00DF2E01">
      <w:pPr>
        <w:spacing w:line="23" w:lineRule="atLeast"/>
        <w:ind w:firstLine="547"/>
        <w:jc w:val="both"/>
      </w:pPr>
      <w:r>
        <w:lastRenderedPageBreak/>
        <w:t>1) дата оформления протокола общественных обсуждений или публичных слушаний;</w:t>
      </w:r>
    </w:p>
    <w:p w:rsidR="0064619D" w:rsidRDefault="00DF2E01">
      <w:pPr>
        <w:spacing w:line="23" w:lineRule="atLeast"/>
        <w:ind w:firstLine="547"/>
        <w:jc w:val="both"/>
      </w:pPr>
      <w:r>
        <w:t>2) информация об организаторе общественных обсуждений или публичных слушаний;</w:t>
      </w:r>
    </w:p>
    <w:p w:rsidR="0064619D" w:rsidRDefault="00DF2E01">
      <w:pPr>
        <w:spacing w:line="23" w:lineRule="atLeast"/>
        <w:ind w:firstLine="547"/>
        <w:jc w:val="both"/>
      </w:pPr>
      <w:r>
        <w:t>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rsidR="0064619D" w:rsidRDefault="00DF2E01">
      <w:pPr>
        <w:spacing w:line="23" w:lineRule="atLeast"/>
        <w:ind w:firstLine="547"/>
        <w:jc w:val="both"/>
      </w:pPr>
      <w:r>
        <w:t>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rsidR="0064619D" w:rsidRDefault="00DF2E01">
      <w:pPr>
        <w:spacing w:line="23" w:lineRule="atLeast"/>
        <w:ind w:firstLine="547"/>
        <w:jc w:val="both"/>
      </w:pPr>
      <w:r>
        <w:t>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rsidR="0064619D" w:rsidRDefault="00DF2E01">
      <w:pPr>
        <w:spacing w:line="23" w:lineRule="atLeast"/>
        <w:ind w:firstLine="547"/>
        <w:jc w:val="both"/>
      </w:pPr>
      <w:r>
        <w:t>19.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64619D" w:rsidRDefault="00DF2E01">
      <w:pPr>
        <w:spacing w:line="23" w:lineRule="atLeast"/>
        <w:ind w:firstLine="547"/>
        <w:jc w:val="both"/>
      </w:pPr>
      <w:r>
        <w:t>20.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rsidR="0064619D" w:rsidRDefault="00DF2E01">
      <w:pPr>
        <w:spacing w:line="23" w:lineRule="atLeast"/>
        <w:ind w:firstLine="547"/>
        <w:jc w:val="both"/>
      </w:pPr>
      <w:r>
        <w:t>21.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rsidR="0064619D" w:rsidRDefault="00DF2E01">
      <w:pPr>
        <w:spacing w:line="23" w:lineRule="atLeast"/>
        <w:ind w:firstLine="547"/>
        <w:jc w:val="both"/>
      </w:pPr>
      <w:r>
        <w:t>22. В заключении о результатах общественных обсуждений или публичных слушаний должны быть указаны:</w:t>
      </w:r>
    </w:p>
    <w:p w:rsidR="0064619D" w:rsidRDefault="00DF2E01">
      <w:pPr>
        <w:spacing w:line="23" w:lineRule="atLeast"/>
        <w:ind w:firstLine="547"/>
        <w:jc w:val="both"/>
      </w:pPr>
      <w:r>
        <w:t>1) дата оформления заключения о результатах общественных обсуждений или публичных слушаний;</w:t>
      </w:r>
    </w:p>
    <w:p w:rsidR="0064619D" w:rsidRDefault="00DF2E01">
      <w:pPr>
        <w:spacing w:line="23" w:lineRule="atLeast"/>
        <w:ind w:firstLine="547"/>
        <w:jc w:val="both"/>
      </w:pPr>
      <w:r>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rsidR="0064619D" w:rsidRDefault="00DF2E01">
      <w:pPr>
        <w:spacing w:line="23" w:lineRule="atLeast"/>
        <w:ind w:firstLine="547"/>
        <w:jc w:val="both"/>
      </w:pPr>
      <w:r>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sidR="0064619D" w:rsidRDefault="00DF2E01">
      <w:pPr>
        <w:spacing w:line="23" w:lineRule="atLeast"/>
        <w:ind w:firstLine="547"/>
        <w:jc w:val="both"/>
      </w:pPr>
      <w:r>
        <w:t>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sidR="0064619D" w:rsidRDefault="00DF2E01">
      <w:pPr>
        <w:spacing w:line="23" w:lineRule="atLeast"/>
        <w:ind w:firstLine="547"/>
        <w:jc w:val="both"/>
      </w:pPr>
      <w:r>
        <w:t xml:space="preserve">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w:t>
      </w:r>
      <w:r>
        <w:lastRenderedPageBreak/>
        <w:t>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rsidR="0064619D" w:rsidRDefault="00DF2E01">
      <w:pPr>
        <w:spacing w:line="23" w:lineRule="atLeast"/>
        <w:ind w:firstLine="547"/>
        <w:jc w:val="both"/>
      </w:pPr>
      <w:r>
        <w:t>23. Заключение о результатах общественных обсуждений или публичных слушаний  подлежит опубликованию и размещается в бюллетене «Официальный вестник Окуловского муниципального района» и на официальном сайте Администрации Окуловского муниципального района в сети "Интернет".</w:t>
      </w:r>
    </w:p>
    <w:p w:rsidR="0064619D" w:rsidRDefault="00DF2E01">
      <w:pPr>
        <w:spacing w:line="23" w:lineRule="atLeast"/>
        <w:ind w:firstLine="547"/>
        <w:jc w:val="both"/>
      </w:pPr>
      <w:r>
        <w:t>24. Уставом муниципального образования и (или) нормативным правовым актом представительного органа муниципального образования на основании положений Градостроительного кодекса Российской Федерации определяются:</w:t>
      </w:r>
    </w:p>
    <w:p w:rsidR="0064619D" w:rsidRDefault="00DF2E01">
      <w:pPr>
        <w:spacing w:line="23" w:lineRule="atLeast"/>
        <w:ind w:firstLine="547"/>
        <w:jc w:val="both"/>
      </w:pPr>
      <w:r>
        <w:t>1) порядок организации и проведения общественных обсуждений или публичных слушаний по проектам;</w:t>
      </w:r>
    </w:p>
    <w:p w:rsidR="0064619D" w:rsidRDefault="00DF2E01">
      <w:pPr>
        <w:spacing w:line="23" w:lineRule="atLeast"/>
        <w:ind w:firstLine="547"/>
        <w:jc w:val="both"/>
      </w:pPr>
      <w:r>
        <w:t>2) организатор общественных обсуждений или публичных слушаний;</w:t>
      </w:r>
    </w:p>
    <w:p w:rsidR="0064619D" w:rsidRDefault="00DF2E01">
      <w:pPr>
        <w:spacing w:line="23" w:lineRule="atLeast"/>
        <w:ind w:firstLine="547"/>
        <w:jc w:val="both"/>
      </w:pPr>
      <w:r>
        <w:t>3) срок проведения общественных обсуждений или публичных слушаний;</w:t>
      </w:r>
    </w:p>
    <w:p w:rsidR="0064619D" w:rsidRDefault="00DF2E01">
      <w:pPr>
        <w:spacing w:line="23" w:lineRule="atLeast"/>
        <w:ind w:firstLine="547"/>
        <w:jc w:val="both"/>
      </w:pPr>
      <w:r>
        <w:t>4) официальный сайт и (или) информационные системы;</w:t>
      </w:r>
    </w:p>
    <w:p w:rsidR="0064619D" w:rsidRDefault="00DF2E01">
      <w:pPr>
        <w:spacing w:line="23" w:lineRule="atLeast"/>
        <w:ind w:firstLine="547"/>
        <w:jc w:val="both"/>
      </w:pPr>
      <w:r>
        <w:t>5) требования к информационным стендам, на которых размещаются оповещения о начале общественных обсуждений или публичных слушаний;</w:t>
      </w:r>
    </w:p>
    <w:p w:rsidR="0064619D" w:rsidRDefault="00DF2E01">
      <w:pPr>
        <w:spacing w:line="23" w:lineRule="atLeast"/>
        <w:ind w:firstLine="547"/>
        <w:jc w:val="both"/>
      </w:pPr>
      <w:r>
        <w:t>6)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rsidR="0064619D" w:rsidRDefault="00DF2E01">
      <w:pPr>
        <w:spacing w:line="23" w:lineRule="atLeast"/>
        <w:ind w:firstLine="547"/>
        <w:jc w:val="both"/>
      </w:pPr>
      <w:r>
        <w:t>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p w:rsidR="0064619D" w:rsidRDefault="00DF2E01">
      <w:pPr>
        <w:spacing w:line="23" w:lineRule="atLeast"/>
        <w:ind w:firstLine="547"/>
        <w:jc w:val="both"/>
      </w:pPr>
      <w:r>
        <w:t>25. Срок проведения общественных обсуждений или публичных слушаний по проектам правил благоустройства территорий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rsidR="0064619D" w:rsidRPr="00F95FF5" w:rsidRDefault="0064619D">
      <w:pPr>
        <w:pStyle w:val="1"/>
        <w:numPr>
          <w:ilvl w:val="2"/>
          <w:numId w:val="1"/>
        </w:numPr>
        <w:tabs>
          <w:tab w:val="clear" w:pos="0"/>
          <w:tab w:val="num" w:pos="-851"/>
          <w:tab w:val="left" w:pos="-426"/>
        </w:tabs>
        <w:spacing w:line="23" w:lineRule="atLeast"/>
        <w:ind w:firstLine="709"/>
        <w:jc w:val="both"/>
        <w:rPr>
          <w:i/>
          <w:sz w:val="24"/>
          <w:szCs w:val="24"/>
          <w:lang w:val="ru-RU"/>
        </w:rPr>
      </w:pPr>
    </w:p>
    <w:p w:rsidR="0064619D" w:rsidRPr="00F95FF5" w:rsidRDefault="00DF2E01">
      <w:pPr>
        <w:pStyle w:val="1"/>
        <w:tabs>
          <w:tab w:val="left" w:pos="0"/>
          <w:tab w:val="left" w:pos="240"/>
          <w:tab w:val="left" w:pos="560"/>
        </w:tabs>
        <w:ind w:firstLine="561"/>
        <w:rPr>
          <w:sz w:val="24"/>
          <w:szCs w:val="24"/>
          <w:lang w:val="ru-RU"/>
        </w:rPr>
      </w:pPr>
      <w:bookmarkStart w:id="53" w:name="_Toc508007192"/>
      <w:bookmarkStart w:id="54" w:name="_Toc517680593"/>
      <w:bookmarkStart w:id="55" w:name="_Toc1113203"/>
      <w:bookmarkStart w:id="56" w:name="_Toc175132103"/>
      <w:r w:rsidRPr="00F95FF5">
        <w:rPr>
          <w:sz w:val="24"/>
          <w:szCs w:val="24"/>
          <w:lang w:val="ru-RU"/>
        </w:rPr>
        <w:t>Статья 20. Вопросы градостроительной деятельности, выносимые на общественные обсуждения или публичные слушания в сфере градостроительства</w:t>
      </w:r>
      <w:bookmarkEnd w:id="53"/>
      <w:bookmarkEnd w:id="54"/>
      <w:bookmarkEnd w:id="55"/>
      <w:bookmarkEnd w:id="56"/>
    </w:p>
    <w:p w:rsidR="0064619D" w:rsidRDefault="0064619D">
      <w:pPr>
        <w:pStyle w:val="Web1"/>
        <w:tabs>
          <w:tab w:val="left" w:pos="-993"/>
          <w:tab w:val="num" w:pos="-851"/>
          <w:tab w:val="left" w:pos="-567"/>
          <w:tab w:val="left" w:pos="-426"/>
        </w:tabs>
        <w:spacing w:before="0" w:after="0" w:line="23" w:lineRule="atLeast"/>
        <w:ind w:left="0" w:right="0" w:firstLine="709"/>
        <w:rPr>
          <w:rFonts w:ascii="Times New Roman" w:hAnsi="Times New Roman" w:cs="Times New Roman"/>
          <w:sz w:val="24"/>
          <w:szCs w:val="24"/>
        </w:rPr>
      </w:pPr>
    </w:p>
    <w:p w:rsidR="0064619D" w:rsidRDefault="00DF2E01">
      <w:pPr>
        <w:pStyle w:val="Web1"/>
        <w:tabs>
          <w:tab w:val="left" w:pos="-993"/>
          <w:tab w:val="num" w:pos="-851"/>
          <w:tab w:val="left" w:pos="-567"/>
          <w:tab w:val="left" w:pos="-426"/>
        </w:tabs>
        <w:spacing w:before="0" w:after="0" w:line="23" w:lineRule="atLeast"/>
        <w:ind w:left="0" w:right="0" w:firstLine="709"/>
        <w:rPr>
          <w:rFonts w:ascii="Times New Roman" w:hAnsi="Times New Roman" w:cs="Times New Roman"/>
          <w:sz w:val="24"/>
          <w:szCs w:val="24"/>
        </w:rPr>
      </w:pPr>
      <w:r>
        <w:rPr>
          <w:rFonts w:ascii="Times New Roman" w:hAnsi="Times New Roman" w:cs="Times New Roman"/>
          <w:sz w:val="24"/>
          <w:szCs w:val="24"/>
        </w:rPr>
        <w:t>1. На общественные обсуждения или публичные слушания по вопросам градостроительной деятельности выносятся:</w:t>
      </w:r>
    </w:p>
    <w:p w:rsidR="0064619D" w:rsidRDefault="00DF2E01">
      <w:pPr>
        <w:pStyle w:val="Web1"/>
        <w:tabs>
          <w:tab w:val="left" w:pos="-993"/>
          <w:tab w:val="num" w:pos="-851"/>
          <w:tab w:val="left" w:pos="-567"/>
          <w:tab w:val="left" w:pos="-426"/>
        </w:tabs>
        <w:spacing w:before="0" w:after="0" w:line="23" w:lineRule="atLeast"/>
        <w:ind w:left="0" w:right="0" w:firstLine="284"/>
        <w:rPr>
          <w:rFonts w:ascii="Times New Roman" w:hAnsi="Times New Roman" w:cs="Times New Roman"/>
          <w:sz w:val="24"/>
          <w:szCs w:val="24"/>
        </w:rPr>
      </w:pPr>
      <w:r>
        <w:rPr>
          <w:rFonts w:ascii="Times New Roman" w:hAnsi="Times New Roman" w:cs="Times New Roman"/>
          <w:sz w:val="24"/>
          <w:szCs w:val="24"/>
        </w:rPr>
        <w:t>- внесение изменений в Правила землепользования и застройки;</w:t>
      </w:r>
    </w:p>
    <w:p w:rsidR="0064619D" w:rsidRDefault="00DF2E01">
      <w:pPr>
        <w:pStyle w:val="Web1"/>
        <w:tabs>
          <w:tab w:val="left" w:pos="-993"/>
          <w:tab w:val="num" w:pos="-851"/>
          <w:tab w:val="left" w:pos="-567"/>
          <w:tab w:val="left" w:pos="-426"/>
        </w:tabs>
        <w:spacing w:before="0" w:after="0" w:line="23" w:lineRule="atLeast"/>
        <w:ind w:left="0" w:right="0" w:firstLine="284"/>
        <w:rPr>
          <w:rFonts w:ascii="Times New Roman" w:hAnsi="Times New Roman" w:cs="Times New Roman"/>
          <w:sz w:val="24"/>
          <w:szCs w:val="24"/>
        </w:rPr>
      </w:pPr>
      <w:r>
        <w:rPr>
          <w:rFonts w:ascii="Times New Roman" w:hAnsi="Times New Roman" w:cs="Times New Roman"/>
          <w:sz w:val="24"/>
          <w:szCs w:val="24"/>
        </w:rPr>
        <w:t>- предоставление разрешения на условно разрешенный вид использования земельного участка или объекта капитального строительства;</w:t>
      </w:r>
    </w:p>
    <w:p w:rsidR="0064619D" w:rsidRDefault="00DF2E01">
      <w:pPr>
        <w:pStyle w:val="Web1"/>
        <w:tabs>
          <w:tab w:val="left" w:pos="-993"/>
          <w:tab w:val="num" w:pos="-851"/>
          <w:tab w:val="left" w:pos="-567"/>
          <w:tab w:val="left" w:pos="-426"/>
        </w:tabs>
        <w:spacing w:before="0" w:after="0" w:line="23" w:lineRule="atLeast"/>
        <w:ind w:left="0" w:right="0" w:firstLine="284"/>
        <w:rPr>
          <w:rFonts w:ascii="Times New Roman" w:hAnsi="Times New Roman" w:cs="Times New Roman"/>
          <w:sz w:val="24"/>
          <w:szCs w:val="24"/>
        </w:rPr>
      </w:pPr>
      <w:r>
        <w:rPr>
          <w:rFonts w:ascii="Times New Roman" w:hAnsi="Times New Roman" w:cs="Times New Roman"/>
          <w:sz w:val="24"/>
          <w:szCs w:val="24"/>
        </w:rPr>
        <w:t>-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64619D" w:rsidRDefault="00DF2E01">
      <w:pPr>
        <w:pStyle w:val="Web1"/>
        <w:tabs>
          <w:tab w:val="left" w:pos="-993"/>
          <w:tab w:val="num" w:pos="-851"/>
          <w:tab w:val="left" w:pos="-567"/>
          <w:tab w:val="left" w:pos="-426"/>
        </w:tabs>
        <w:spacing w:before="0" w:after="0" w:line="23" w:lineRule="atLeast"/>
        <w:ind w:left="0" w:right="0" w:firstLine="284"/>
        <w:rPr>
          <w:rFonts w:ascii="Times New Roman" w:hAnsi="Times New Roman" w:cs="Times New Roman"/>
          <w:sz w:val="24"/>
          <w:szCs w:val="24"/>
        </w:rPr>
      </w:pPr>
      <w:r>
        <w:rPr>
          <w:rFonts w:ascii="Times New Roman" w:hAnsi="Times New Roman" w:cs="Times New Roman"/>
          <w:sz w:val="24"/>
          <w:szCs w:val="24"/>
        </w:rPr>
        <w:t>- рассмотрение проектов генеральных планов, проектов планировки территории и проектов межевания территории, подготовленных в составе документации по планировке территории;</w:t>
      </w:r>
    </w:p>
    <w:p w:rsidR="0064619D" w:rsidRDefault="00DF2E01">
      <w:pPr>
        <w:pStyle w:val="Web1"/>
        <w:tabs>
          <w:tab w:val="left" w:pos="-993"/>
          <w:tab w:val="num" w:pos="-851"/>
          <w:tab w:val="left" w:pos="-567"/>
          <w:tab w:val="left" w:pos="-426"/>
        </w:tabs>
        <w:spacing w:before="0" w:after="0" w:line="23" w:lineRule="atLeast"/>
        <w:ind w:left="0" w:right="0" w:firstLine="284"/>
        <w:rPr>
          <w:rFonts w:ascii="Times New Roman" w:hAnsi="Times New Roman" w:cs="Times New Roman"/>
          <w:sz w:val="24"/>
          <w:szCs w:val="24"/>
        </w:rPr>
      </w:pPr>
      <w:r>
        <w:rPr>
          <w:rFonts w:ascii="Times New Roman" w:hAnsi="Times New Roman" w:cs="Times New Roman"/>
          <w:sz w:val="24"/>
          <w:szCs w:val="24"/>
        </w:rPr>
        <w:t>- по проектам, предусматривающим внесение изменений в генеральный план, в проекты планировки территории и проекты межевания территории.</w:t>
      </w:r>
    </w:p>
    <w:p w:rsidR="0064619D" w:rsidRDefault="00DF2E01">
      <w:pPr>
        <w:pStyle w:val="Web1"/>
        <w:tabs>
          <w:tab w:val="left" w:pos="-993"/>
          <w:tab w:val="num" w:pos="-851"/>
          <w:tab w:val="left" w:pos="-567"/>
          <w:tab w:val="left" w:pos="-426"/>
        </w:tabs>
        <w:spacing w:before="0" w:after="0" w:line="23" w:lineRule="atLeast"/>
        <w:ind w:left="0" w:right="0" w:firstLine="709"/>
        <w:rPr>
          <w:rFonts w:ascii="Times New Roman" w:hAnsi="Times New Roman" w:cs="Times New Roman"/>
          <w:sz w:val="24"/>
          <w:szCs w:val="24"/>
        </w:rPr>
      </w:pPr>
      <w:r>
        <w:rPr>
          <w:rFonts w:ascii="Times New Roman" w:hAnsi="Times New Roman" w:cs="Times New Roman"/>
          <w:sz w:val="24"/>
          <w:szCs w:val="24"/>
        </w:rPr>
        <w:t>2. Вопросами, выносимыми на общественные обсуждения или публичные слушания, являются предложения, внесенные в Комиссию по землепользованию и застройке.</w:t>
      </w:r>
    </w:p>
    <w:p w:rsidR="0064619D" w:rsidRDefault="00DF2E01">
      <w:pPr>
        <w:pStyle w:val="Web1"/>
        <w:tabs>
          <w:tab w:val="left" w:pos="-993"/>
          <w:tab w:val="num" w:pos="-851"/>
          <w:tab w:val="left" w:pos="-567"/>
          <w:tab w:val="left" w:pos="-426"/>
        </w:tabs>
        <w:spacing w:before="0" w:after="0" w:line="23" w:lineRule="atLeast"/>
        <w:ind w:left="0" w:right="0" w:firstLine="709"/>
        <w:rPr>
          <w:rFonts w:ascii="Times New Roman" w:hAnsi="Times New Roman" w:cs="Times New Roman"/>
          <w:sz w:val="24"/>
          <w:szCs w:val="24"/>
        </w:rPr>
      </w:pPr>
      <w:r>
        <w:rPr>
          <w:rFonts w:ascii="Times New Roman" w:hAnsi="Times New Roman" w:cs="Times New Roman"/>
          <w:sz w:val="24"/>
          <w:szCs w:val="24"/>
        </w:rPr>
        <w:lastRenderedPageBreak/>
        <w:t>3. Темы и вопросы, выносимые на общественные обсуждения или публичные слушания, отражаются в протоколах публичных слушаний и заключениях о результатах слушаний.</w:t>
      </w:r>
    </w:p>
    <w:p w:rsidR="0064619D" w:rsidRDefault="00DF2E01">
      <w:pPr>
        <w:pStyle w:val="Web1"/>
        <w:tabs>
          <w:tab w:val="left" w:pos="-993"/>
          <w:tab w:val="num" w:pos="-851"/>
          <w:tab w:val="left" w:pos="-567"/>
          <w:tab w:val="left" w:pos="-426"/>
        </w:tabs>
        <w:spacing w:before="0" w:after="0" w:line="23" w:lineRule="atLeast"/>
        <w:ind w:left="0" w:right="0" w:firstLine="709"/>
        <w:rPr>
          <w:rFonts w:ascii="Times New Roman" w:hAnsi="Times New Roman" w:cs="Times New Roman"/>
          <w:sz w:val="24"/>
          <w:szCs w:val="24"/>
        </w:rPr>
      </w:pPr>
      <w:r>
        <w:rPr>
          <w:rFonts w:ascii="Times New Roman" w:hAnsi="Times New Roman" w:cs="Times New Roman"/>
          <w:sz w:val="24"/>
          <w:szCs w:val="24"/>
        </w:rPr>
        <w:t> </w:t>
      </w:r>
    </w:p>
    <w:p w:rsidR="0064619D" w:rsidRPr="00F95FF5" w:rsidRDefault="00DF2E01">
      <w:pPr>
        <w:pStyle w:val="1"/>
        <w:tabs>
          <w:tab w:val="left" w:pos="0"/>
          <w:tab w:val="left" w:pos="240"/>
          <w:tab w:val="left" w:pos="560"/>
        </w:tabs>
        <w:ind w:firstLine="561"/>
        <w:rPr>
          <w:sz w:val="24"/>
          <w:szCs w:val="24"/>
          <w:lang w:val="ru-RU"/>
        </w:rPr>
      </w:pPr>
      <w:bookmarkStart w:id="57" w:name="_Toc508007193"/>
      <w:bookmarkStart w:id="58" w:name="_Toc517680594"/>
      <w:bookmarkStart w:id="59" w:name="_Toc1113204"/>
      <w:bookmarkStart w:id="60" w:name="_Toc175132104"/>
      <w:r w:rsidRPr="00F95FF5">
        <w:rPr>
          <w:sz w:val="24"/>
          <w:szCs w:val="24"/>
          <w:lang w:val="ru-RU"/>
        </w:rPr>
        <w:t>Статья 21. Проведение общественных обсуждений или публичных слушаний по вопросу внесения изменений в Правила землепользования и застройки</w:t>
      </w:r>
      <w:bookmarkEnd w:id="57"/>
      <w:bookmarkEnd w:id="58"/>
      <w:bookmarkEnd w:id="59"/>
      <w:bookmarkEnd w:id="60"/>
    </w:p>
    <w:p w:rsidR="0064619D" w:rsidRDefault="0064619D">
      <w:pPr>
        <w:tabs>
          <w:tab w:val="num" w:pos="-851"/>
          <w:tab w:val="left" w:pos="-426"/>
        </w:tabs>
        <w:spacing w:line="23" w:lineRule="atLeast"/>
        <w:ind w:firstLine="709"/>
        <w:jc w:val="both"/>
      </w:pPr>
    </w:p>
    <w:p w:rsidR="0064619D" w:rsidRDefault="00DF2E01" w:rsidP="00DF2E01">
      <w:pPr>
        <w:numPr>
          <w:ilvl w:val="0"/>
          <w:numId w:val="10"/>
        </w:numPr>
        <w:ind w:left="0" w:firstLine="709"/>
        <w:jc w:val="both"/>
      </w:pPr>
      <w:r>
        <w:t>Общественные обсуждения или публичные слушания по вопросам землепользования и застройки проводятся в соответствии со статьями 5.1, 28, 31, 39 и 46 Градостроительного кодекса Российской Федерации, законодательством Российской Федерации и Ленинградской области, в порядке, определяемом Уставом Березовикского сельского поселения и (или) нормативным правовым актом представительного органа города Окуловка в части, не противоречащей Градостроительному кодексу Российской Федерации.</w:t>
      </w:r>
    </w:p>
    <w:p w:rsidR="0064619D" w:rsidRDefault="00DF2E01" w:rsidP="00DF2E01">
      <w:pPr>
        <w:numPr>
          <w:ilvl w:val="0"/>
          <w:numId w:val="10"/>
        </w:numPr>
        <w:ind w:left="0" w:firstLine="709"/>
        <w:jc w:val="both"/>
      </w:pPr>
      <w: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в обязательном порядке проводятся общественные обсуждения или публичные слушания, за исключением случаев, предусмотренных Градостроительным кодексом Российской Федерации и другими федеральными законами, по следующим проектам:</w:t>
      </w:r>
    </w:p>
    <w:p w:rsidR="0064619D" w:rsidRDefault="00DF2E01">
      <w:pPr>
        <w:ind w:firstLine="709"/>
        <w:jc w:val="both"/>
      </w:pPr>
      <w:r>
        <w:t>1)</w:t>
      </w:r>
      <w:r>
        <w:tab/>
        <w:t xml:space="preserve">проектам Правил; </w:t>
      </w:r>
    </w:p>
    <w:p w:rsidR="0064619D" w:rsidRDefault="00DF2E01">
      <w:pPr>
        <w:ind w:firstLine="709"/>
        <w:jc w:val="both"/>
      </w:pPr>
      <w:r>
        <w:t>2)</w:t>
      </w:r>
      <w:r>
        <w:tab/>
        <w:t>проектам планировки территории;</w:t>
      </w:r>
    </w:p>
    <w:p w:rsidR="0064619D" w:rsidRDefault="00DF2E01">
      <w:pPr>
        <w:ind w:firstLine="709"/>
        <w:jc w:val="both"/>
      </w:pPr>
      <w:r>
        <w:t>3)</w:t>
      </w:r>
      <w:r>
        <w:tab/>
        <w:t>проектам межевания территории;</w:t>
      </w:r>
    </w:p>
    <w:p w:rsidR="0064619D" w:rsidRDefault="00DF2E01">
      <w:pPr>
        <w:ind w:firstLine="709"/>
        <w:jc w:val="both"/>
      </w:pPr>
      <w:r>
        <w:t>4)</w:t>
      </w:r>
      <w:r>
        <w:tab/>
        <w:t>проектам, предусматривающим внесение изменений в один из указанных в пунктах 1-3 части 2 настоящей статьи утвержденных документов;</w:t>
      </w:r>
    </w:p>
    <w:p w:rsidR="0064619D" w:rsidRDefault="00DF2E01">
      <w:pPr>
        <w:ind w:firstLine="709"/>
        <w:jc w:val="both"/>
      </w:pPr>
      <w:r>
        <w:t>5)</w:t>
      </w:r>
      <w:r>
        <w:tab/>
        <w:t>проектам решения о предоставлении разрешения на условно разрешенный вид использования земельного участка или объекта капитального строительства;</w:t>
      </w:r>
    </w:p>
    <w:p w:rsidR="0064619D" w:rsidRDefault="00DF2E01">
      <w:pPr>
        <w:ind w:firstLine="709"/>
        <w:jc w:val="both"/>
      </w:pPr>
      <w:r>
        <w:t>6)</w:t>
      </w:r>
      <w:r>
        <w:tab/>
        <w:t>проектам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за исключением случая, предусмотренного частью 1.1 статьи 40 Градостроительного кодекса Российской Федерации.</w:t>
      </w:r>
    </w:p>
    <w:p w:rsidR="0064619D" w:rsidRDefault="00DF2E01" w:rsidP="00DF2E01">
      <w:pPr>
        <w:numPr>
          <w:ilvl w:val="0"/>
          <w:numId w:val="10"/>
        </w:numPr>
        <w:ind w:left="0" w:firstLine="709"/>
        <w:jc w:val="both"/>
      </w:pPr>
      <w:r>
        <w:t>Участниками общественных обсуждений или публичных слушаний по проектам правил землепользования и застройки, проектам планировки территории, проектам межевания территории,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64619D" w:rsidRDefault="00DF2E01" w:rsidP="00DF2E01">
      <w:pPr>
        <w:numPr>
          <w:ilvl w:val="0"/>
          <w:numId w:val="10"/>
        </w:numPr>
        <w:ind w:left="0" w:firstLine="709"/>
        <w:jc w:val="both"/>
      </w:pPr>
      <w:r>
        <w:t xml:space="preserve">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w:t>
      </w:r>
      <w:r>
        <w:lastRenderedPageBreak/>
        <w:t>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64619D" w:rsidRDefault="00DF2E01" w:rsidP="00DF2E01">
      <w:pPr>
        <w:numPr>
          <w:ilvl w:val="0"/>
          <w:numId w:val="10"/>
        </w:numPr>
        <w:ind w:left="0" w:firstLine="709"/>
        <w:jc w:val="both"/>
      </w:pPr>
      <w:r>
        <w:t>Составы процедур проведения общественных обсуждений и публичных слушаний предусмотрены частями 4 и 5 статьи 5.1 Градостроительного кодекса Российской Федерации.</w:t>
      </w:r>
    </w:p>
    <w:p w:rsidR="0064619D" w:rsidRDefault="00DF2E01" w:rsidP="00DF2E01">
      <w:pPr>
        <w:numPr>
          <w:ilvl w:val="0"/>
          <w:numId w:val="10"/>
        </w:numPr>
        <w:ind w:left="0" w:firstLine="709"/>
        <w:jc w:val="both"/>
      </w:pPr>
      <w:r>
        <w:t>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w:t>
      </w:r>
      <w:hyperlink r:id="rId67" w:tooltip="http://www.consultant.ru/document/cons_doc_LAW_61801/" w:history="1">
        <w:r>
          <w:t>законом</w:t>
        </w:r>
      </w:hyperlink>
      <w:r>
        <w:t> от 27.07.2006 № 152-ФЗ «О персональных данных».</w:t>
      </w:r>
    </w:p>
    <w:p w:rsidR="0064619D" w:rsidRDefault="00DF2E01" w:rsidP="00DF2E01">
      <w:pPr>
        <w:numPr>
          <w:ilvl w:val="0"/>
          <w:numId w:val="10"/>
        </w:numPr>
        <w:ind w:left="0" w:firstLine="709"/>
        <w:jc w:val="both"/>
      </w:pPr>
      <w:r>
        <w:t>Продолжительность общественных обсуждений или публичных слушаний по проекту Правил составляет не более одного месяца со дня опубликования такого проекта.</w:t>
      </w:r>
    </w:p>
    <w:p w:rsidR="0064619D" w:rsidRDefault="00DF2E01" w:rsidP="00DF2E01">
      <w:pPr>
        <w:numPr>
          <w:ilvl w:val="0"/>
          <w:numId w:val="10"/>
        </w:numPr>
        <w:ind w:left="0" w:firstLine="709"/>
        <w:jc w:val="both"/>
      </w:pPr>
      <w:r>
        <w:t xml:space="preserve">В случае подготовки изменений в Правила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связи с принятием решения о комплексном развитии территории,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 </w:t>
      </w:r>
    </w:p>
    <w:p w:rsidR="0064619D" w:rsidRDefault="00DF2E01" w:rsidP="00DF2E01">
      <w:pPr>
        <w:numPr>
          <w:ilvl w:val="0"/>
          <w:numId w:val="10"/>
        </w:numPr>
        <w:ind w:left="0" w:firstLine="709"/>
        <w:jc w:val="both"/>
      </w:pPr>
      <w:r>
        <w:t>В целях внесения изменений в Правила в случаях, предусмотренных пунктами 4-7 части 2 статьи 10 настоящих Правил,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не требуется.</w:t>
      </w:r>
    </w:p>
    <w:p w:rsidR="0064619D" w:rsidRDefault="00DF2E01" w:rsidP="00DF2E01">
      <w:pPr>
        <w:numPr>
          <w:ilvl w:val="0"/>
          <w:numId w:val="10"/>
        </w:numPr>
        <w:ind w:left="0" w:firstLine="709"/>
        <w:jc w:val="both"/>
      </w:pPr>
      <w:r>
        <w:t>Особенности проведения общественных обсуждений или публичных слушаний по проектам планировки территории, проектам межевания территории, проектам, предусматривающим внесение изменений в один из указанных утвержденных документов, проекты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определены статьями 6, 7, 8 Правил и статьями 39 и 46 Градостроительного кодекса Российской Федерации.</w:t>
      </w:r>
    </w:p>
    <w:p w:rsidR="0064619D" w:rsidRDefault="0064619D">
      <w:pPr>
        <w:pStyle w:val="Web1"/>
        <w:tabs>
          <w:tab w:val="num" w:pos="-851"/>
          <w:tab w:val="left" w:pos="-426"/>
        </w:tabs>
        <w:spacing w:before="0" w:after="0" w:line="23" w:lineRule="atLeast"/>
        <w:ind w:left="0" w:right="0" w:firstLine="709"/>
        <w:rPr>
          <w:rFonts w:ascii="Times New Roman" w:hAnsi="Times New Roman" w:cs="Times New Roman"/>
          <w:sz w:val="24"/>
          <w:szCs w:val="24"/>
        </w:rPr>
      </w:pPr>
    </w:p>
    <w:p w:rsidR="0064619D" w:rsidRPr="00F95FF5" w:rsidRDefault="00DF2E01">
      <w:pPr>
        <w:pStyle w:val="1"/>
        <w:tabs>
          <w:tab w:val="left" w:pos="0"/>
          <w:tab w:val="left" w:pos="240"/>
          <w:tab w:val="left" w:pos="560"/>
        </w:tabs>
        <w:ind w:firstLine="561"/>
        <w:rPr>
          <w:sz w:val="24"/>
          <w:szCs w:val="24"/>
          <w:lang w:val="ru-RU"/>
        </w:rPr>
      </w:pPr>
      <w:bookmarkStart w:id="61" w:name="_Toc175132105"/>
      <w:r w:rsidRPr="00F95FF5">
        <w:rPr>
          <w:sz w:val="24"/>
          <w:szCs w:val="24"/>
          <w:lang w:val="ru-RU"/>
        </w:rPr>
        <w:t>Статья 22. Порядок предоставления разрешения на условно разрешенный вид использования земельного участка или объекта капитального строительства</w:t>
      </w:r>
      <w:bookmarkEnd w:id="61"/>
    </w:p>
    <w:p w:rsidR="0064619D" w:rsidRDefault="0064619D">
      <w:pPr>
        <w:tabs>
          <w:tab w:val="num" w:pos="-851"/>
          <w:tab w:val="left" w:pos="-426"/>
        </w:tabs>
        <w:spacing w:line="23" w:lineRule="atLeast"/>
        <w:ind w:firstLine="709"/>
        <w:jc w:val="both"/>
      </w:pPr>
    </w:p>
    <w:p w:rsidR="0064619D" w:rsidRDefault="00DF2E01" w:rsidP="00DF2E01">
      <w:pPr>
        <w:numPr>
          <w:ilvl w:val="0"/>
          <w:numId w:val="12"/>
        </w:numPr>
        <w:ind w:left="0" w:firstLine="709"/>
        <w:jc w:val="both"/>
      </w:pPr>
      <w:r>
        <w:t xml:space="preserve">Разрешение на условно разрешенный вид использования земельного участка или объекта капитального строительства требуется в случаях, когда правообладатели земельного участка или объекта капитального строительства планируют использовать принадлежащие им земельные участки или объекты капитального строительства в соответствии с видом (видами) использования, которые определены настоящими Правилами как условно разрешенные виды использования земельных участков и объектов капитального </w:t>
      </w:r>
      <w:r>
        <w:lastRenderedPageBreak/>
        <w:t>строительства применительно к соответствующей территориальной зоне, установленной на Карте градостроительного зонирования.</w:t>
      </w:r>
    </w:p>
    <w:p w:rsidR="0064619D" w:rsidRDefault="00DF2E01" w:rsidP="00DF2E01">
      <w:pPr>
        <w:numPr>
          <w:ilvl w:val="0"/>
          <w:numId w:val="12"/>
        </w:numPr>
        <w:ind w:left="0" w:firstLine="709"/>
        <w:jc w:val="both"/>
      </w:pPr>
      <w:r>
        <w:t>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rsidR="0064619D" w:rsidRDefault="00DF2E01">
      <w:pPr>
        <w:ind w:firstLine="709"/>
        <w:jc w:val="both"/>
      </w:pPr>
      <w:r>
        <w:t>Заявление заинтересованного лица должно содержать:</w:t>
      </w:r>
    </w:p>
    <w:p w:rsidR="0064619D" w:rsidRDefault="00DF2E01" w:rsidP="00DF2E01">
      <w:pPr>
        <w:numPr>
          <w:ilvl w:val="0"/>
          <w:numId w:val="11"/>
        </w:numPr>
        <w:ind w:left="0" w:firstLine="709"/>
        <w:jc w:val="both"/>
      </w:pPr>
      <w:r>
        <w:t>фамилию, имя, отчество заявителя, место проживания заявителя – физического лица, наименование, ИНН, ОГРН, место нахождения заявителя – юридического лица, наименование объекта капитального строительства;</w:t>
      </w:r>
    </w:p>
    <w:p w:rsidR="0064619D" w:rsidRDefault="00DF2E01" w:rsidP="00DF2E01">
      <w:pPr>
        <w:numPr>
          <w:ilvl w:val="0"/>
          <w:numId w:val="11"/>
        </w:numPr>
        <w:ind w:left="0" w:firstLine="709"/>
        <w:jc w:val="both"/>
      </w:pPr>
      <w:r>
        <w:t>адрес и кадастровый номер земельного участка или объекта капитального строительства, применительно к которому запрашивается разрешение на условно разрешенный вид использования.</w:t>
      </w:r>
    </w:p>
    <w:p w:rsidR="0064619D" w:rsidRDefault="00DF2E01">
      <w:pPr>
        <w:ind w:firstLine="709"/>
        <w:jc w:val="both"/>
      </w:pPr>
      <w:r>
        <w:t>Заявление должно быть подписано заявителем – физическим лицом или руководителем заявителя – юридического лица (лицом, имеющим право в соответствии с учредительными документами юридического лица представлять интересы юридического лица без доверенности) либо представителем заявителя – физического или юридического лица, действующим на основании надлежащим образом оформленной доверенности.</w:t>
      </w:r>
    </w:p>
    <w:p w:rsidR="0064619D" w:rsidRDefault="00DF2E01">
      <w:pPr>
        <w:ind w:firstLine="709"/>
        <w:jc w:val="both"/>
      </w:pPr>
      <w:r>
        <w:t>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закона от 06.04.2011 № 63-ФЗ «Об электронной подписи».</w:t>
      </w:r>
    </w:p>
    <w:p w:rsidR="0064619D" w:rsidRDefault="00DF2E01" w:rsidP="00DF2E01">
      <w:pPr>
        <w:numPr>
          <w:ilvl w:val="0"/>
          <w:numId w:val="12"/>
        </w:numPr>
        <w:ind w:left="0" w:firstLine="709"/>
        <w:jc w:val="both"/>
      </w:pPr>
      <w:r>
        <w:t>К заявлению прилагаются документы и материалы, предусмотренные нормативным правовым актом органа исполнительной власти Новгородской области, уполномоченного Правительством Новгородской области на осуществление полномочий органов местного самоуправления Новгородской области в области градостроительной деятельности, нормативными правовыми актами органа местного самоуправления Березовикского сельского поселения и Окуловского муниципального района Новгородской области.</w:t>
      </w:r>
    </w:p>
    <w:p w:rsidR="0064619D" w:rsidRDefault="00DF2E01" w:rsidP="00DF2E01">
      <w:pPr>
        <w:numPr>
          <w:ilvl w:val="0"/>
          <w:numId w:val="12"/>
        </w:numPr>
        <w:ind w:left="0" w:firstLine="709"/>
        <w:jc w:val="both"/>
      </w:pPr>
      <w:r>
        <w:t>Проект решения о предоставлении разрешения на условно разрешенный вид использования земельного участка или объекта капитального строительства, за исключением случая, предусмотренного частью 11 статьи 39 Градостроительного кодекса Российской Федерации, подлежит обсуждению на общественных обсуждениях или публичных слушаниях, проводимых в порядке, установленном статьей 5.1 Градостроительного кодекса Российской Федерации.</w:t>
      </w:r>
    </w:p>
    <w:p w:rsidR="0064619D" w:rsidRDefault="00DF2E01" w:rsidP="00DF2E01">
      <w:pPr>
        <w:numPr>
          <w:ilvl w:val="0"/>
          <w:numId w:val="12"/>
        </w:numPr>
        <w:ind w:left="0" w:firstLine="709"/>
        <w:jc w:val="both"/>
      </w:pPr>
      <w:r>
        <w:t>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предоставления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rsidR="0064619D" w:rsidRDefault="00DF2E01" w:rsidP="00DF2E01">
      <w:pPr>
        <w:numPr>
          <w:ilvl w:val="0"/>
          <w:numId w:val="12"/>
        </w:numPr>
        <w:ind w:left="0" w:firstLine="709"/>
        <w:jc w:val="both"/>
      </w:pPr>
      <w:r>
        <w:t xml:space="preserve">Срок проведения общественных обсуждений или публичных слушаний со дня оповещения жителей Березовикского сельского поселения об их проведении до дня </w:t>
      </w:r>
      <w:r>
        <w:lastRenderedPageBreak/>
        <w:t>опубликования заключения о результатах общественных обсуждений или публичных слушаний определяется уставом Березовикского сельского поселения и (или) нормативным правовым актом представительного органа Березовикского сельского поселения и не может быть более одного месяца.</w:t>
      </w:r>
    </w:p>
    <w:p w:rsidR="0064619D" w:rsidRDefault="00DF2E01" w:rsidP="00DF2E01">
      <w:pPr>
        <w:numPr>
          <w:ilvl w:val="0"/>
          <w:numId w:val="12"/>
        </w:numPr>
        <w:ind w:left="0" w:firstLine="709"/>
        <w:jc w:val="both"/>
      </w:pPr>
      <w:r>
        <w:t xml:space="preserve">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в орган исполнительной власти </w:t>
      </w:r>
      <w:r w:rsidR="00C857F3" w:rsidRPr="00C857F3">
        <w:t>Новгородской</w:t>
      </w:r>
      <w:r w:rsidRPr="00C857F3">
        <w:t xml:space="preserve"> области</w:t>
      </w:r>
      <w:r>
        <w:t>, уполномоченный на принятие решения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(за исключением рекомендаций на виды разрешенного использования земельных участков «для индивидуального жилищного строительства», «для ведения личного подсобного хозяйства (приусадебный земельный участок)» и «ведение садоводства» и в отношении объектов индивидуального жилищного строительства, садовых домов).</w:t>
      </w:r>
    </w:p>
    <w:p w:rsidR="0064619D" w:rsidRDefault="00DF2E01" w:rsidP="00DF2E01">
      <w:pPr>
        <w:numPr>
          <w:ilvl w:val="0"/>
          <w:numId w:val="12"/>
        </w:numPr>
        <w:ind w:left="0" w:firstLine="709"/>
        <w:jc w:val="both"/>
      </w:pPr>
      <w:r>
        <w:t xml:space="preserve">Рекомендации о предоставлении разрешения на условно разрешенные виды использования земельных участков «для индивидуального жилищного строительства», «для ведения личного подсобного хозяйства (приусадебный земельный участок)» и «ведение садоводства» и в отношении объектов индивидуального жилищного строительства, садовых домов или об отказе в предоставлении такого разрешения с указанием причин принятого решения направляются в установленном порядке главе администрации </w:t>
      </w:r>
      <w:r w:rsidRPr="00BD4C0D">
        <w:t xml:space="preserve">города </w:t>
      </w:r>
      <w:r w:rsidR="00BD4C0D" w:rsidRPr="00BD4C0D">
        <w:t>Окуловка</w:t>
      </w:r>
      <w:r w:rsidRPr="00BD4C0D">
        <w:t>.</w:t>
      </w:r>
    </w:p>
    <w:p w:rsidR="0064619D" w:rsidRDefault="00DF2E01" w:rsidP="00DF2E01">
      <w:pPr>
        <w:numPr>
          <w:ilvl w:val="0"/>
          <w:numId w:val="12"/>
        </w:numPr>
        <w:ind w:left="0" w:firstLine="709"/>
        <w:jc w:val="both"/>
        <w:rPr>
          <w:color w:val="000000" w:themeColor="text1"/>
        </w:rPr>
      </w:pPr>
      <w:r>
        <w:rPr>
          <w:color w:val="000000" w:themeColor="text1"/>
        </w:rPr>
        <w:t xml:space="preserve">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осуществляется в порядке, предусмотренном нормативным правовым актом органа исполнительной власти Новгородской области, </w:t>
      </w:r>
      <w:r w:rsidRPr="00BD4C0D">
        <w:rPr>
          <w:color w:val="000000" w:themeColor="text1"/>
        </w:rPr>
        <w:t xml:space="preserve">уполномоченного, в соответствии </w:t>
      </w:r>
      <w:r w:rsidRPr="00F95FF5">
        <w:rPr>
          <w:color w:val="000000" w:themeColor="text1"/>
        </w:rPr>
        <w:t>с областным законом</w:t>
      </w:r>
      <w:r w:rsidRPr="00F95FF5">
        <w:rPr>
          <w:color w:val="000000" w:themeColor="text1"/>
          <w:spacing w:val="40"/>
        </w:rPr>
        <w:t xml:space="preserve"> </w:t>
      </w:r>
      <w:r w:rsidRPr="00F95FF5">
        <w:rPr>
          <w:color w:val="000000" w:themeColor="text1"/>
        </w:rPr>
        <w:t>Новгородской</w:t>
      </w:r>
      <w:r w:rsidRPr="00F95FF5">
        <w:rPr>
          <w:color w:val="000000" w:themeColor="text1"/>
          <w:spacing w:val="75"/>
        </w:rPr>
        <w:t xml:space="preserve"> </w:t>
      </w:r>
      <w:r w:rsidRPr="00F95FF5">
        <w:rPr>
          <w:color w:val="000000" w:themeColor="text1"/>
        </w:rPr>
        <w:t>области</w:t>
      </w:r>
      <w:r w:rsidRPr="00F95FF5">
        <w:rPr>
          <w:color w:val="000000" w:themeColor="text1"/>
          <w:spacing w:val="40"/>
        </w:rPr>
        <w:t xml:space="preserve"> </w:t>
      </w:r>
      <w:r w:rsidRPr="00F95FF5">
        <w:rPr>
          <w:color w:val="000000" w:themeColor="text1"/>
        </w:rPr>
        <w:t>от</w:t>
      </w:r>
      <w:r w:rsidRPr="00F95FF5">
        <w:rPr>
          <w:color w:val="000000" w:themeColor="text1"/>
          <w:spacing w:val="40"/>
        </w:rPr>
        <w:t xml:space="preserve"> </w:t>
      </w:r>
      <w:r w:rsidRPr="00F95FF5">
        <w:rPr>
          <w:color w:val="000000" w:themeColor="text1"/>
        </w:rPr>
        <w:t>29.10.2018</w:t>
      </w:r>
      <w:r w:rsidRPr="00F95FF5">
        <w:rPr>
          <w:color w:val="000000" w:themeColor="text1"/>
          <w:spacing w:val="40"/>
        </w:rPr>
        <w:t xml:space="preserve"> </w:t>
      </w:r>
      <w:r w:rsidRPr="00F95FF5">
        <w:rPr>
          <w:color w:val="000000" w:themeColor="text1"/>
        </w:rPr>
        <w:t>№ 313-ОЗ</w:t>
      </w:r>
      <w:r w:rsidRPr="00F95FF5">
        <w:rPr>
          <w:color w:val="000000" w:themeColor="text1"/>
          <w:spacing w:val="40"/>
        </w:rPr>
        <w:t xml:space="preserve"> </w:t>
      </w:r>
      <w:r w:rsidRPr="00F95FF5">
        <w:rPr>
          <w:color w:val="000000" w:themeColor="text1"/>
        </w:rPr>
        <w:t>(ред.</w:t>
      </w:r>
      <w:r w:rsidRPr="00F95FF5">
        <w:rPr>
          <w:color w:val="000000" w:themeColor="text1"/>
          <w:spacing w:val="40"/>
        </w:rPr>
        <w:t xml:space="preserve"> </w:t>
      </w:r>
      <w:r w:rsidRPr="00F95FF5">
        <w:rPr>
          <w:color w:val="000000" w:themeColor="text1"/>
        </w:rPr>
        <w:t>от</w:t>
      </w:r>
      <w:r w:rsidRPr="00F95FF5">
        <w:rPr>
          <w:color w:val="000000" w:themeColor="text1"/>
          <w:spacing w:val="40"/>
        </w:rPr>
        <w:t xml:space="preserve"> </w:t>
      </w:r>
      <w:r w:rsidRPr="00F95FF5">
        <w:rPr>
          <w:color w:val="000000" w:themeColor="text1"/>
        </w:rPr>
        <w:t>29.05.2023)</w:t>
      </w:r>
      <w:r>
        <w:rPr>
          <w:color w:val="000000" w:themeColor="text1"/>
        </w:rPr>
        <w:t xml:space="preserve"> «О перераспределении некоторых полномочий в области градостроительной деятельности</w:t>
      </w:r>
      <w:r>
        <w:rPr>
          <w:color w:val="000000" w:themeColor="text1"/>
          <w:spacing w:val="80"/>
        </w:rPr>
        <w:t xml:space="preserve"> </w:t>
      </w:r>
      <w:r>
        <w:rPr>
          <w:color w:val="000000" w:themeColor="text1"/>
        </w:rPr>
        <w:t>в</w:t>
      </w:r>
      <w:r>
        <w:rPr>
          <w:color w:val="000000" w:themeColor="text1"/>
          <w:spacing w:val="40"/>
        </w:rPr>
        <w:t xml:space="preserve"> </w:t>
      </w:r>
      <w:r>
        <w:rPr>
          <w:color w:val="000000" w:themeColor="text1"/>
        </w:rPr>
        <w:t>части</w:t>
      </w:r>
      <w:r>
        <w:rPr>
          <w:color w:val="000000" w:themeColor="text1"/>
          <w:spacing w:val="72"/>
        </w:rPr>
        <w:t xml:space="preserve"> </w:t>
      </w:r>
      <w:r>
        <w:rPr>
          <w:color w:val="000000" w:themeColor="text1"/>
        </w:rPr>
        <w:t>выдачи</w:t>
      </w:r>
      <w:r>
        <w:rPr>
          <w:color w:val="000000" w:themeColor="text1"/>
          <w:spacing w:val="72"/>
        </w:rPr>
        <w:t xml:space="preserve"> </w:t>
      </w:r>
      <w:r>
        <w:rPr>
          <w:color w:val="000000" w:themeColor="text1"/>
        </w:rPr>
        <w:t>разрешений</w:t>
      </w:r>
      <w:r>
        <w:rPr>
          <w:color w:val="000000" w:themeColor="text1"/>
          <w:spacing w:val="80"/>
        </w:rPr>
        <w:t xml:space="preserve"> </w:t>
      </w:r>
      <w:r>
        <w:rPr>
          <w:color w:val="000000" w:themeColor="text1"/>
        </w:rPr>
        <w:t>на</w:t>
      </w:r>
      <w:r>
        <w:rPr>
          <w:color w:val="000000" w:themeColor="text1"/>
          <w:spacing w:val="40"/>
        </w:rPr>
        <w:t xml:space="preserve"> </w:t>
      </w:r>
      <w:r>
        <w:rPr>
          <w:color w:val="000000" w:themeColor="text1"/>
        </w:rPr>
        <w:t>строительство,</w:t>
      </w:r>
      <w:r>
        <w:rPr>
          <w:color w:val="000000" w:themeColor="text1"/>
          <w:spacing w:val="40"/>
        </w:rPr>
        <w:t xml:space="preserve"> </w:t>
      </w:r>
      <w:r>
        <w:rPr>
          <w:color w:val="000000" w:themeColor="text1"/>
        </w:rPr>
        <w:t>разрешений</w:t>
      </w:r>
      <w:r>
        <w:rPr>
          <w:color w:val="000000" w:themeColor="text1"/>
          <w:spacing w:val="80"/>
        </w:rPr>
        <w:t xml:space="preserve"> </w:t>
      </w:r>
      <w:r>
        <w:rPr>
          <w:color w:val="000000" w:themeColor="text1"/>
        </w:rPr>
        <w:t>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муниципальных образований Новгородской области, проектная документация которых подлежит экспертизе в соответствии со статьей 49 градостроительного кодекса</w:t>
      </w:r>
      <w:r>
        <w:rPr>
          <w:color w:val="000000" w:themeColor="text1"/>
          <w:spacing w:val="40"/>
        </w:rPr>
        <w:t xml:space="preserve"> </w:t>
      </w:r>
      <w:r>
        <w:rPr>
          <w:color w:val="000000" w:themeColor="text1"/>
        </w:rPr>
        <w:t>Российской</w:t>
      </w:r>
      <w:r>
        <w:rPr>
          <w:color w:val="000000" w:themeColor="text1"/>
          <w:spacing w:val="40"/>
        </w:rPr>
        <w:t xml:space="preserve"> </w:t>
      </w:r>
      <w:r>
        <w:rPr>
          <w:color w:val="000000" w:themeColor="text1"/>
        </w:rPr>
        <w:t>Федерации,</w:t>
      </w:r>
      <w:r>
        <w:rPr>
          <w:color w:val="000000" w:themeColor="text1"/>
          <w:spacing w:val="40"/>
        </w:rPr>
        <w:t xml:space="preserve"> </w:t>
      </w:r>
      <w:r>
        <w:rPr>
          <w:color w:val="000000" w:themeColor="text1"/>
        </w:rPr>
        <w:t>между</w:t>
      </w:r>
      <w:r>
        <w:rPr>
          <w:color w:val="000000" w:themeColor="text1"/>
          <w:spacing w:val="40"/>
        </w:rPr>
        <w:t xml:space="preserve"> </w:t>
      </w:r>
      <w:r>
        <w:rPr>
          <w:color w:val="000000" w:themeColor="text1"/>
        </w:rPr>
        <w:t>органами местного</w:t>
      </w:r>
      <w:r>
        <w:rPr>
          <w:color w:val="000000" w:themeColor="text1"/>
          <w:spacing w:val="80"/>
        </w:rPr>
        <w:t xml:space="preserve"> </w:t>
      </w:r>
      <w:r>
        <w:rPr>
          <w:color w:val="000000" w:themeColor="text1"/>
        </w:rPr>
        <w:t>самоуправления</w:t>
      </w:r>
      <w:r>
        <w:rPr>
          <w:color w:val="000000" w:themeColor="text1"/>
          <w:spacing w:val="80"/>
        </w:rPr>
        <w:t xml:space="preserve"> </w:t>
      </w:r>
      <w:r>
        <w:rPr>
          <w:color w:val="000000" w:themeColor="text1"/>
        </w:rPr>
        <w:t>Новгородской</w:t>
      </w:r>
      <w:r>
        <w:rPr>
          <w:color w:val="000000" w:themeColor="text1"/>
          <w:spacing w:val="80"/>
        </w:rPr>
        <w:t xml:space="preserve"> </w:t>
      </w:r>
      <w:r>
        <w:rPr>
          <w:color w:val="000000" w:themeColor="text1"/>
        </w:rPr>
        <w:t>области</w:t>
      </w:r>
      <w:r>
        <w:rPr>
          <w:color w:val="000000" w:themeColor="text1"/>
          <w:spacing w:val="80"/>
        </w:rPr>
        <w:t xml:space="preserve"> </w:t>
      </w:r>
      <w:r>
        <w:rPr>
          <w:color w:val="000000" w:themeColor="text1"/>
        </w:rPr>
        <w:t>и</w:t>
      </w:r>
      <w:r>
        <w:rPr>
          <w:color w:val="000000" w:themeColor="text1"/>
          <w:spacing w:val="80"/>
        </w:rPr>
        <w:t xml:space="preserve"> </w:t>
      </w:r>
      <w:r>
        <w:rPr>
          <w:color w:val="000000" w:themeColor="text1"/>
        </w:rPr>
        <w:t>органами государственной власти Новгородской</w:t>
      </w:r>
      <w:r>
        <w:rPr>
          <w:color w:val="000000" w:themeColor="text1"/>
          <w:spacing w:val="40"/>
        </w:rPr>
        <w:t xml:space="preserve"> </w:t>
      </w:r>
      <w:r>
        <w:rPr>
          <w:color w:val="000000" w:themeColor="text1"/>
        </w:rPr>
        <w:t>области».</w:t>
      </w:r>
    </w:p>
    <w:p w:rsidR="0064619D" w:rsidRDefault="00DF2E01" w:rsidP="00DF2E01">
      <w:pPr>
        <w:numPr>
          <w:ilvl w:val="0"/>
          <w:numId w:val="12"/>
        </w:numPr>
        <w:ind w:left="0" w:firstLine="709"/>
        <w:jc w:val="both"/>
      </w:pPr>
      <w:r>
        <w:t>На основании указанных в части 8 настоящей статьи рекомендаций о предоставлении разрешения на условно разрешенные виды использования земельных участков «для индивидуального жилищного строительства», «для ведения личного подсобного хозяйства (приусадебный земельный участок)» и «ведение садоводства» глава Окуловского муниципального района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Окуловского муниципального района в сети «Интернет».</w:t>
      </w:r>
    </w:p>
    <w:p w:rsidR="0064619D" w:rsidRDefault="00DF2E01" w:rsidP="00DF2E01">
      <w:pPr>
        <w:numPr>
          <w:ilvl w:val="0"/>
          <w:numId w:val="12"/>
        </w:numPr>
        <w:ind w:left="0" w:firstLine="709"/>
        <w:jc w:val="both"/>
      </w:pPr>
      <w:r>
        <w:t xml:space="preserve">Расходы, связанные с организацией и проведением </w:t>
      </w:r>
      <w:bookmarkStart w:id="62" w:name="undefined"/>
      <w:r>
        <w:t>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64619D" w:rsidRDefault="00DF2E01" w:rsidP="00DF2E01">
      <w:pPr>
        <w:numPr>
          <w:ilvl w:val="0"/>
          <w:numId w:val="12"/>
        </w:numPr>
        <w:ind w:left="0" w:firstLine="709"/>
        <w:jc w:val="both"/>
      </w:pPr>
      <w:r>
        <w:lastRenderedPageBreak/>
        <w:t>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64619D" w:rsidRDefault="00DF2E01">
      <w:pPr>
        <w:pStyle w:val="3"/>
        <w:spacing w:before="120" w:after="120"/>
        <w:jc w:val="center"/>
        <w:rPr>
          <w:b/>
          <w:bCs/>
          <w:sz w:val="24"/>
          <w:szCs w:val="24"/>
        </w:rPr>
      </w:pPr>
      <w:bookmarkStart w:id="63" w:name="_Toc175132106"/>
      <w:r>
        <w:rPr>
          <w:rFonts w:ascii="Times New Roman" w:hAnsi="Times New Roman"/>
          <w:b/>
          <w:bCs/>
          <w:sz w:val="24"/>
          <w:szCs w:val="24"/>
        </w:rPr>
        <w:t>Статья 23.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bookmarkEnd w:id="63"/>
    </w:p>
    <w:p w:rsidR="0064619D" w:rsidRDefault="00DF2E01" w:rsidP="00DF2E01">
      <w:pPr>
        <w:numPr>
          <w:ilvl w:val="0"/>
          <w:numId w:val="13"/>
        </w:numPr>
        <w:ind w:left="0" w:firstLine="709"/>
        <w:jc w:val="both"/>
      </w:pPr>
      <w:r>
        <w:t>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64619D" w:rsidRDefault="00DF2E01" w:rsidP="00DF2E01">
      <w:pPr>
        <w:numPr>
          <w:ilvl w:val="0"/>
          <w:numId w:val="13"/>
        </w:numPr>
        <w:ind w:left="0" w:firstLine="709"/>
        <w:jc w:val="both"/>
      </w:pPr>
      <w:r>
        <w:t>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64619D" w:rsidRDefault="00DF2E01" w:rsidP="00DF2E01">
      <w:pPr>
        <w:numPr>
          <w:ilvl w:val="0"/>
          <w:numId w:val="13"/>
        </w:numPr>
        <w:ind w:left="0" w:firstLine="709"/>
        <w:jc w:val="both"/>
      </w:pPr>
      <w:r>
        <w:t>Отклонение от предельных параметров разрешенного строительства, реконструкции объектов капитального строительства (далее – Отклонение) разрешается для отдельного земельного участка при соблюдении требований технических регламентов.</w:t>
      </w:r>
    </w:p>
    <w:p w:rsidR="0064619D" w:rsidRDefault="00DF2E01" w:rsidP="00DF2E01">
      <w:pPr>
        <w:numPr>
          <w:ilvl w:val="0"/>
          <w:numId w:val="13"/>
        </w:numPr>
        <w:ind w:left="0" w:firstLine="709"/>
        <w:jc w:val="both"/>
      </w:pPr>
      <w:r>
        <w:t xml:space="preserve">Заинтересованное в получении разрешения на Отклонение лицо направляет заявление о предоставлении разрешения на Отклонение в Комиссию. </w:t>
      </w:r>
    </w:p>
    <w:p w:rsidR="0064619D" w:rsidRDefault="00DF2E01">
      <w:pPr>
        <w:ind w:firstLine="709"/>
        <w:jc w:val="both"/>
      </w:pPr>
      <w:r>
        <w:t xml:space="preserve">Заявление правообладателя (правообладателей) земельного участка должно содержать: </w:t>
      </w:r>
    </w:p>
    <w:p w:rsidR="0064619D" w:rsidRDefault="00DF2E01" w:rsidP="00DF2E01">
      <w:pPr>
        <w:numPr>
          <w:ilvl w:val="0"/>
          <w:numId w:val="11"/>
        </w:numPr>
        <w:ind w:left="0" w:firstLine="709"/>
        <w:jc w:val="both"/>
      </w:pPr>
      <w:r>
        <w:t>фамилию, имя, отчество заявителя, место проживания заявителя – физического лица, наименование, ИНН, ОГРН, место нахождения заявителя – юридического лица, наименование объекта капитального строительства;</w:t>
      </w:r>
    </w:p>
    <w:p w:rsidR="0064619D" w:rsidRDefault="00DF2E01" w:rsidP="00DF2E01">
      <w:pPr>
        <w:numPr>
          <w:ilvl w:val="0"/>
          <w:numId w:val="11"/>
        </w:numPr>
        <w:ind w:left="0" w:firstLine="709"/>
        <w:jc w:val="both"/>
      </w:pPr>
      <w:r>
        <w:t>адрес и кадастровый номер земельного участка, применительно к которому запрашивается разрешение на Отклонение;</w:t>
      </w:r>
    </w:p>
    <w:p w:rsidR="0064619D" w:rsidRDefault="00DF2E01" w:rsidP="00DF2E01">
      <w:pPr>
        <w:numPr>
          <w:ilvl w:val="0"/>
          <w:numId w:val="11"/>
        </w:numPr>
        <w:ind w:left="0" w:firstLine="709"/>
        <w:jc w:val="both"/>
      </w:pPr>
      <w:r>
        <w:t>описание неблагоприятных для застройки параметров, конфигурации, инженерно-геологических или иных характеристик земельного участка, для которого запрашивается Отклонение, с обоснованием необходимости данного отклонения, вида, назначения, параметров объекта (объектов) капитального строительства, строительство или реконструкция которого (которых) планируется на данном земельном участке.</w:t>
      </w:r>
    </w:p>
    <w:p w:rsidR="0064619D" w:rsidRDefault="00DF2E01">
      <w:pPr>
        <w:ind w:firstLine="709"/>
        <w:jc w:val="both"/>
      </w:pPr>
      <w:r>
        <w:t xml:space="preserve">Заявление должно быть подписано заявителем – физическим лицом или руководителем заявителя – юридического лица (лицом, имеющим право в соответствии с учредительными документами юридического лица представлять интересы юридического лица без доверенности) либо представителем заявителя – физического или юридического лица, действующим на основании надлежащим образом оформленной доверенности. </w:t>
      </w:r>
    </w:p>
    <w:p w:rsidR="0064619D" w:rsidRDefault="00DF2E01">
      <w:pPr>
        <w:ind w:firstLine="709"/>
        <w:jc w:val="both"/>
      </w:pPr>
      <w:r>
        <w:t>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 в соответствии с требованиями Федерального закона от 06.04.2011 № 63-ФЗ «Об электронной подписи».</w:t>
      </w:r>
    </w:p>
    <w:p w:rsidR="0064619D" w:rsidRDefault="00DF2E01" w:rsidP="00DF2E01">
      <w:pPr>
        <w:numPr>
          <w:ilvl w:val="0"/>
          <w:numId w:val="13"/>
        </w:numPr>
        <w:ind w:left="0" w:firstLine="709"/>
        <w:jc w:val="both"/>
      </w:pPr>
      <w:r>
        <w:t xml:space="preserve">К заявлению прилагаются документы и материалы, предусмотренные нормативным правовым актом органа исполнительной власти Новгородской области, уполномоченного Правительством Новгородской области на осуществление полномочий органов местного самоуправления Новгородской области в области градостроительной деятельности, нормативными правовыми актами органа местного самоуправления Окуловского муниципального района, устанавливающими порядок принятия решений о </w:t>
      </w:r>
      <w:r>
        <w:lastRenderedPageBreak/>
        <w:t>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64619D" w:rsidRDefault="00DF2E01" w:rsidP="00DF2E01">
      <w:pPr>
        <w:numPr>
          <w:ilvl w:val="0"/>
          <w:numId w:val="13"/>
        </w:numPr>
        <w:ind w:left="0" w:firstLine="709"/>
        <w:jc w:val="both"/>
      </w:pPr>
      <w:r>
        <w:t>Проект решения о предоставлении разрешения на Отклонение подготавливается в течение пятнадцати рабочих дней со дня поступления заявления о предоставлении такого разрешения и подлежит обсуждению на общественных обсуждениях или публичных слушаниях, проводимых в порядке, установленном статьей 5.1 Градостроительного кодекса Российской Федерации с учетом положений статьи 39 Градостроительного кодекса Российской Федерации, за исключением случая, указанного в части 2 настоящей статьи.</w:t>
      </w:r>
    </w:p>
    <w:p w:rsidR="0064619D" w:rsidRDefault="00DF2E01" w:rsidP="00DF2E01">
      <w:pPr>
        <w:numPr>
          <w:ilvl w:val="0"/>
          <w:numId w:val="13"/>
        </w:numPr>
        <w:ind w:left="0" w:firstLine="709"/>
        <w:jc w:val="both"/>
      </w:pPr>
      <w:r>
        <w:t>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64619D" w:rsidRDefault="00DF2E01" w:rsidP="00DF2E01">
      <w:pPr>
        <w:numPr>
          <w:ilvl w:val="0"/>
          <w:numId w:val="13"/>
        </w:numPr>
        <w:ind w:left="0" w:firstLine="709"/>
        <w:jc w:val="both"/>
      </w:pPr>
      <w:r>
        <w:t>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Окуловского муниципального района и (или) нормативным правовым актом представительного органа Окуловского муниципального района и не может быть более одного месяца.</w:t>
      </w:r>
    </w:p>
    <w:p w:rsidR="0064619D" w:rsidRDefault="00DF2E01" w:rsidP="00DF2E01">
      <w:pPr>
        <w:numPr>
          <w:ilvl w:val="0"/>
          <w:numId w:val="13"/>
        </w:numPr>
        <w:ind w:left="0" w:firstLine="709"/>
        <w:jc w:val="both"/>
      </w:pPr>
      <w:r>
        <w:t xml:space="preserve">На основании заключения о результатах общественных обсуждений или публичных слушаний по проекту решения о предоставлении разрешения на Отклонение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установленном порядком в орган исполнительной власти </w:t>
      </w:r>
      <w:r w:rsidR="00BD4C0D">
        <w:t>Новгородской</w:t>
      </w:r>
      <w:r>
        <w:t xml:space="preserve"> области, уполномоченный на принятие решения о предоставлении разрешения на Отклонение или об отказе в предоставлении такого разрешения (за исключением рекомендаций, принимаемых применительно к земельным участкам, для которых установлены виды разрешенного использования земельных участков «для индивидуального жилищного строительства», «для ведения личного подсобного хозяйства (приусадебный земельный участок)» и «ведение садоводства»).</w:t>
      </w:r>
    </w:p>
    <w:p w:rsidR="0064619D" w:rsidRDefault="00DF2E01" w:rsidP="00DF2E01">
      <w:pPr>
        <w:numPr>
          <w:ilvl w:val="0"/>
          <w:numId w:val="13"/>
        </w:numPr>
        <w:ind w:left="0" w:firstLine="709"/>
        <w:jc w:val="both"/>
      </w:pPr>
      <w:r>
        <w:t xml:space="preserve">Рекомендации о предоставлении разрешения на Отклонение, принимаемое применительно к земельным участкам, для которых установлены виды разрешенного использования земельных участков «для индивидуального жилищного строительства», «для </w:t>
      </w:r>
      <w:r w:rsidRPr="00BD4C0D">
        <w:t xml:space="preserve">ведения личного подсобного хозяйства (приусадебный земельный участок)» и «ведение садоводства» или об отказе в предоставлении такого разрешения с указанием причин принятого решения направляются установленном порядком главе администрации города </w:t>
      </w:r>
      <w:r w:rsidR="00BD4C0D" w:rsidRPr="00BD4C0D">
        <w:t>Окуловка</w:t>
      </w:r>
      <w:r w:rsidRPr="00BD4C0D">
        <w:t>.</w:t>
      </w:r>
      <w:r>
        <w:t xml:space="preserve"> </w:t>
      </w:r>
    </w:p>
    <w:p w:rsidR="0064619D" w:rsidRDefault="00DF2E01" w:rsidP="00DF2E01">
      <w:pPr>
        <w:numPr>
          <w:ilvl w:val="0"/>
          <w:numId w:val="13"/>
        </w:numPr>
        <w:ind w:left="0" w:firstLine="709"/>
        <w:jc w:val="both"/>
        <w:rPr>
          <w:color w:val="000000" w:themeColor="text1"/>
        </w:rPr>
      </w:pPr>
      <w:r>
        <w:rPr>
          <w:color w:val="000000" w:themeColor="text1"/>
        </w:rPr>
        <w:t>Принятие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осуществляется в порядке, предусмотренном нормативными правовыми актами органа местного самоуправления Березовикского сельского поселения</w:t>
      </w:r>
      <w:r w:rsidRPr="00F95FF5">
        <w:rPr>
          <w:color w:val="000000" w:themeColor="text1"/>
        </w:rPr>
        <w:t xml:space="preserve"> </w:t>
      </w:r>
      <w:r>
        <w:rPr>
          <w:color w:val="000000" w:themeColor="text1"/>
        </w:rPr>
        <w:t xml:space="preserve">или, в случаях </w:t>
      </w:r>
      <w:r w:rsidRPr="002768AE">
        <w:rPr>
          <w:color w:val="000000" w:themeColor="text1"/>
        </w:rPr>
        <w:t>предусмотренных</w:t>
      </w:r>
      <w:r w:rsidR="00BD4C0D">
        <w:rPr>
          <w:color w:val="000000" w:themeColor="text1"/>
        </w:rPr>
        <w:t xml:space="preserve"> </w:t>
      </w:r>
      <w:r>
        <w:rPr>
          <w:color w:val="000000" w:themeColor="text1"/>
        </w:rPr>
        <w:t>областным законом</w:t>
      </w:r>
      <w:r>
        <w:rPr>
          <w:color w:val="000000" w:themeColor="text1"/>
          <w:spacing w:val="40"/>
        </w:rPr>
        <w:t xml:space="preserve"> </w:t>
      </w:r>
      <w:r>
        <w:rPr>
          <w:color w:val="000000" w:themeColor="text1"/>
        </w:rPr>
        <w:t>Новгородской</w:t>
      </w:r>
      <w:r>
        <w:rPr>
          <w:color w:val="000000" w:themeColor="text1"/>
          <w:spacing w:val="75"/>
        </w:rPr>
        <w:t xml:space="preserve"> </w:t>
      </w:r>
      <w:r>
        <w:rPr>
          <w:color w:val="000000" w:themeColor="text1"/>
        </w:rPr>
        <w:t>области</w:t>
      </w:r>
      <w:r>
        <w:rPr>
          <w:color w:val="000000" w:themeColor="text1"/>
          <w:spacing w:val="40"/>
        </w:rPr>
        <w:t xml:space="preserve"> </w:t>
      </w:r>
      <w:r>
        <w:rPr>
          <w:color w:val="000000" w:themeColor="text1"/>
        </w:rPr>
        <w:t>от</w:t>
      </w:r>
      <w:r>
        <w:rPr>
          <w:color w:val="000000" w:themeColor="text1"/>
          <w:spacing w:val="40"/>
        </w:rPr>
        <w:t xml:space="preserve"> </w:t>
      </w:r>
      <w:r>
        <w:rPr>
          <w:color w:val="000000" w:themeColor="text1"/>
        </w:rPr>
        <w:t>29.10.2018</w:t>
      </w:r>
      <w:r>
        <w:rPr>
          <w:color w:val="000000" w:themeColor="text1"/>
          <w:spacing w:val="40"/>
        </w:rPr>
        <w:t xml:space="preserve"> </w:t>
      </w:r>
      <w:r>
        <w:rPr>
          <w:color w:val="000000" w:themeColor="text1"/>
        </w:rPr>
        <w:t>№ 313-ОЗ</w:t>
      </w:r>
      <w:r>
        <w:rPr>
          <w:color w:val="000000" w:themeColor="text1"/>
          <w:spacing w:val="40"/>
        </w:rPr>
        <w:t xml:space="preserve"> </w:t>
      </w:r>
      <w:r>
        <w:rPr>
          <w:color w:val="000000" w:themeColor="text1"/>
        </w:rPr>
        <w:t>(ред.</w:t>
      </w:r>
      <w:r>
        <w:rPr>
          <w:color w:val="000000" w:themeColor="text1"/>
          <w:spacing w:val="40"/>
        </w:rPr>
        <w:t xml:space="preserve"> </w:t>
      </w:r>
      <w:r>
        <w:rPr>
          <w:color w:val="000000" w:themeColor="text1"/>
        </w:rPr>
        <w:t>от</w:t>
      </w:r>
      <w:r>
        <w:rPr>
          <w:color w:val="000000" w:themeColor="text1"/>
          <w:spacing w:val="40"/>
        </w:rPr>
        <w:t xml:space="preserve"> </w:t>
      </w:r>
      <w:r>
        <w:rPr>
          <w:color w:val="000000" w:themeColor="text1"/>
        </w:rPr>
        <w:t>29.05.2023) «О перераспределении некоторых полномочий в области градостроительной деятельности</w:t>
      </w:r>
      <w:r>
        <w:rPr>
          <w:color w:val="000000" w:themeColor="text1"/>
          <w:spacing w:val="80"/>
        </w:rPr>
        <w:t xml:space="preserve"> </w:t>
      </w:r>
      <w:r>
        <w:rPr>
          <w:color w:val="000000" w:themeColor="text1"/>
        </w:rPr>
        <w:t>в</w:t>
      </w:r>
      <w:r>
        <w:rPr>
          <w:color w:val="000000" w:themeColor="text1"/>
          <w:spacing w:val="40"/>
        </w:rPr>
        <w:t xml:space="preserve"> </w:t>
      </w:r>
      <w:r>
        <w:rPr>
          <w:color w:val="000000" w:themeColor="text1"/>
        </w:rPr>
        <w:t>части</w:t>
      </w:r>
      <w:r>
        <w:rPr>
          <w:color w:val="000000" w:themeColor="text1"/>
          <w:spacing w:val="72"/>
        </w:rPr>
        <w:t xml:space="preserve"> </w:t>
      </w:r>
      <w:r>
        <w:rPr>
          <w:color w:val="000000" w:themeColor="text1"/>
        </w:rPr>
        <w:t>выдачи</w:t>
      </w:r>
      <w:r>
        <w:rPr>
          <w:color w:val="000000" w:themeColor="text1"/>
          <w:spacing w:val="72"/>
        </w:rPr>
        <w:t xml:space="preserve"> </w:t>
      </w:r>
      <w:r>
        <w:rPr>
          <w:color w:val="000000" w:themeColor="text1"/>
        </w:rPr>
        <w:t>разрешений</w:t>
      </w:r>
      <w:r>
        <w:rPr>
          <w:color w:val="000000" w:themeColor="text1"/>
          <w:spacing w:val="80"/>
        </w:rPr>
        <w:t xml:space="preserve"> </w:t>
      </w:r>
      <w:r>
        <w:rPr>
          <w:color w:val="000000" w:themeColor="text1"/>
        </w:rPr>
        <w:t>на</w:t>
      </w:r>
      <w:r>
        <w:rPr>
          <w:color w:val="000000" w:themeColor="text1"/>
          <w:spacing w:val="40"/>
        </w:rPr>
        <w:t xml:space="preserve"> </w:t>
      </w:r>
      <w:r>
        <w:rPr>
          <w:color w:val="000000" w:themeColor="text1"/>
        </w:rPr>
        <w:t>строительство,</w:t>
      </w:r>
      <w:r>
        <w:rPr>
          <w:color w:val="000000" w:themeColor="text1"/>
          <w:spacing w:val="40"/>
        </w:rPr>
        <w:t xml:space="preserve"> </w:t>
      </w:r>
      <w:r>
        <w:rPr>
          <w:color w:val="000000" w:themeColor="text1"/>
        </w:rPr>
        <w:t>разрешений</w:t>
      </w:r>
      <w:r>
        <w:rPr>
          <w:color w:val="000000" w:themeColor="text1"/>
          <w:spacing w:val="80"/>
        </w:rPr>
        <w:t xml:space="preserve"> </w:t>
      </w:r>
      <w:r>
        <w:rPr>
          <w:color w:val="000000" w:themeColor="text1"/>
        </w:rPr>
        <w:t>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муниципальных образований Новгородской области, проектная документация которых подлежит экспертизе в соответствии со статьей 49 градостроительного кодекса</w:t>
      </w:r>
      <w:r>
        <w:rPr>
          <w:color w:val="000000" w:themeColor="text1"/>
          <w:spacing w:val="40"/>
        </w:rPr>
        <w:t xml:space="preserve"> </w:t>
      </w:r>
      <w:r>
        <w:rPr>
          <w:color w:val="000000" w:themeColor="text1"/>
        </w:rPr>
        <w:t>Российской</w:t>
      </w:r>
      <w:r>
        <w:rPr>
          <w:color w:val="000000" w:themeColor="text1"/>
          <w:spacing w:val="40"/>
        </w:rPr>
        <w:t xml:space="preserve"> </w:t>
      </w:r>
      <w:r>
        <w:rPr>
          <w:color w:val="000000" w:themeColor="text1"/>
        </w:rPr>
        <w:t>Федерации,</w:t>
      </w:r>
      <w:r>
        <w:rPr>
          <w:color w:val="000000" w:themeColor="text1"/>
          <w:spacing w:val="40"/>
        </w:rPr>
        <w:t xml:space="preserve"> </w:t>
      </w:r>
      <w:r>
        <w:rPr>
          <w:color w:val="000000" w:themeColor="text1"/>
        </w:rPr>
        <w:t>между</w:t>
      </w:r>
      <w:r>
        <w:rPr>
          <w:color w:val="000000" w:themeColor="text1"/>
          <w:spacing w:val="40"/>
        </w:rPr>
        <w:t xml:space="preserve"> </w:t>
      </w:r>
      <w:r>
        <w:rPr>
          <w:color w:val="000000" w:themeColor="text1"/>
        </w:rPr>
        <w:t>органами местного</w:t>
      </w:r>
      <w:r>
        <w:rPr>
          <w:color w:val="000000" w:themeColor="text1"/>
          <w:spacing w:val="80"/>
        </w:rPr>
        <w:t xml:space="preserve"> </w:t>
      </w:r>
      <w:r>
        <w:rPr>
          <w:color w:val="000000" w:themeColor="text1"/>
        </w:rPr>
        <w:lastRenderedPageBreak/>
        <w:t>самоуправления</w:t>
      </w:r>
      <w:r>
        <w:rPr>
          <w:color w:val="000000" w:themeColor="text1"/>
          <w:spacing w:val="80"/>
        </w:rPr>
        <w:t xml:space="preserve"> </w:t>
      </w:r>
      <w:r>
        <w:rPr>
          <w:color w:val="000000" w:themeColor="text1"/>
        </w:rPr>
        <w:t>Новгородской</w:t>
      </w:r>
      <w:r>
        <w:rPr>
          <w:color w:val="000000" w:themeColor="text1"/>
          <w:spacing w:val="80"/>
        </w:rPr>
        <w:t xml:space="preserve"> </w:t>
      </w:r>
      <w:r>
        <w:rPr>
          <w:color w:val="000000" w:themeColor="text1"/>
        </w:rPr>
        <w:t>области</w:t>
      </w:r>
      <w:r>
        <w:rPr>
          <w:color w:val="000000" w:themeColor="text1"/>
          <w:spacing w:val="80"/>
        </w:rPr>
        <w:t xml:space="preserve"> </w:t>
      </w:r>
      <w:r>
        <w:rPr>
          <w:color w:val="000000" w:themeColor="text1"/>
        </w:rPr>
        <w:t>и</w:t>
      </w:r>
      <w:r>
        <w:rPr>
          <w:color w:val="000000" w:themeColor="text1"/>
          <w:spacing w:val="80"/>
        </w:rPr>
        <w:t xml:space="preserve"> </w:t>
      </w:r>
      <w:r>
        <w:rPr>
          <w:color w:val="000000" w:themeColor="text1"/>
        </w:rPr>
        <w:t>органами государственной власти Новгородской</w:t>
      </w:r>
      <w:r>
        <w:rPr>
          <w:color w:val="000000" w:themeColor="text1"/>
          <w:spacing w:val="40"/>
        </w:rPr>
        <w:t xml:space="preserve"> </w:t>
      </w:r>
      <w:r>
        <w:rPr>
          <w:color w:val="000000" w:themeColor="text1"/>
        </w:rPr>
        <w:t>области».</w:t>
      </w:r>
    </w:p>
    <w:p w:rsidR="0064619D" w:rsidRDefault="00DF2E01" w:rsidP="00DF2E01">
      <w:pPr>
        <w:numPr>
          <w:ilvl w:val="0"/>
          <w:numId w:val="13"/>
        </w:numPr>
        <w:ind w:left="0" w:firstLine="709"/>
        <w:jc w:val="both"/>
      </w:pPr>
      <w:r>
        <w:t>На основании указанных в части 10 настоящей статьи рекомендаций о предоставлении разрешения на Отклонение, принимаемое применительно к земельным участкам, для которых установлены виды разрешенного использования земельных участков «для индивидуального жилищного строительства», «для ведения личного подсобного хозяйства (приусадебный земельный участок)» и «ведение садоводства», глава администрации Окуловского муниципального района в течение семи дней со дня поступления таких рекомендаций принимает решение о предоставлении разрешения о предоставлении разрешения на Отклонение или об отказе в предоставлении такого разрешения, с указанием причин принятого решения.</w:t>
      </w:r>
    </w:p>
    <w:p w:rsidR="0064619D" w:rsidRDefault="00DF2E01" w:rsidP="00DF2E01">
      <w:pPr>
        <w:numPr>
          <w:ilvl w:val="0"/>
          <w:numId w:val="13"/>
        </w:numPr>
        <w:ind w:left="0" w:firstLine="709"/>
        <w:jc w:val="both"/>
      </w:pPr>
      <w:r>
        <w:t>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64619D" w:rsidRDefault="00DF2E01">
      <w:pPr>
        <w:pStyle w:val="Web1"/>
        <w:tabs>
          <w:tab w:val="num" w:pos="-851"/>
          <w:tab w:val="left" w:pos="-426"/>
        </w:tabs>
        <w:spacing w:before="0" w:after="0" w:line="23" w:lineRule="atLeast"/>
        <w:ind w:left="0" w:right="0" w:firstLine="709"/>
        <w:rPr>
          <w:rFonts w:ascii="Times New Roman" w:hAnsi="Times New Roman" w:cs="Times New Roman"/>
          <w:sz w:val="24"/>
          <w:szCs w:val="24"/>
        </w:rPr>
      </w:pPr>
      <w:r>
        <w:rPr>
          <w:rFonts w:ascii="Times New Roman" w:hAnsi="Times New Roman" w:cs="Times New Roman"/>
          <w:sz w:val="24"/>
          <w:szCs w:val="24"/>
        </w:rPr>
        <w:t> </w:t>
      </w:r>
    </w:p>
    <w:p w:rsidR="0064619D" w:rsidRPr="00F95FF5" w:rsidRDefault="00DF2E01">
      <w:pPr>
        <w:pStyle w:val="1"/>
        <w:tabs>
          <w:tab w:val="left" w:pos="0"/>
          <w:tab w:val="left" w:pos="240"/>
          <w:tab w:val="left" w:pos="560"/>
        </w:tabs>
        <w:ind w:firstLine="561"/>
        <w:rPr>
          <w:sz w:val="24"/>
          <w:szCs w:val="24"/>
          <w:lang w:val="ru-RU"/>
        </w:rPr>
      </w:pPr>
      <w:bookmarkStart w:id="64" w:name="_Toc508007195"/>
      <w:bookmarkStart w:id="65" w:name="_Toc517680596"/>
      <w:bookmarkStart w:id="66" w:name="_Toc1113206"/>
      <w:bookmarkStart w:id="67" w:name="_Toc5008823"/>
      <w:bookmarkStart w:id="68" w:name="_Toc175132107"/>
      <w:r w:rsidRPr="00F95FF5">
        <w:rPr>
          <w:sz w:val="24"/>
          <w:szCs w:val="24"/>
          <w:lang w:val="ru-RU"/>
        </w:rPr>
        <w:t>Статья 2</w:t>
      </w:r>
      <w:r>
        <w:rPr>
          <w:sz w:val="24"/>
          <w:szCs w:val="24"/>
          <w:lang w:val="ru-RU"/>
        </w:rPr>
        <w:t>4</w:t>
      </w:r>
      <w:r w:rsidRPr="00F95FF5">
        <w:rPr>
          <w:sz w:val="24"/>
          <w:szCs w:val="24"/>
          <w:lang w:val="ru-RU"/>
        </w:rPr>
        <w:t>. Проведение публичных слушаний или общественных обсуждений по вопросу рассмотрения проектов планировки территории и проектов межевания территории, подготовленных в составе документации по планировке территории</w:t>
      </w:r>
      <w:bookmarkEnd w:id="64"/>
      <w:bookmarkEnd w:id="65"/>
      <w:bookmarkEnd w:id="66"/>
      <w:bookmarkEnd w:id="67"/>
      <w:bookmarkEnd w:id="68"/>
    </w:p>
    <w:p w:rsidR="0064619D" w:rsidRPr="00F95FF5" w:rsidRDefault="0064619D">
      <w:pPr>
        <w:pStyle w:val="1"/>
        <w:tabs>
          <w:tab w:val="left" w:pos="0"/>
          <w:tab w:val="left" w:pos="240"/>
          <w:tab w:val="left" w:pos="560"/>
        </w:tabs>
        <w:ind w:firstLine="561"/>
        <w:rPr>
          <w:sz w:val="24"/>
          <w:szCs w:val="24"/>
          <w:lang w:val="ru-RU"/>
        </w:rPr>
      </w:pPr>
    </w:p>
    <w:p w:rsidR="0064619D" w:rsidRDefault="00DF2E01" w:rsidP="00DF2E01">
      <w:pPr>
        <w:widowControl w:val="0"/>
        <w:numPr>
          <w:ilvl w:val="0"/>
          <w:numId w:val="8"/>
        </w:numPr>
        <w:spacing w:line="23" w:lineRule="atLeast"/>
        <w:ind w:left="0" w:firstLine="709"/>
        <w:jc w:val="both"/>
      </w:pPr>
      <w:r>
        <w:t>Проекты планировки территории и проекты межевания территории, решение об утверждении которых принимается в соответствии с Градостроительным кодексом РФ органами местного самоуправления поселения, до их утверждения подлежат обязательному рассмотрению на общественных обсуждениях или публичных слушаниях.</w:t>
      </w:r>
    </w:p>
    <w:p w:rsidR="0064619D" w:rsidRDefault="00DF2E01" w:rsidP="00DF2E01">
      <w:pPr>
        <w:numPr>
          <w:ilvl w:val="0"/>
          <w:numId w:val="8"/>
        </w:numPr>
        <w:spacing w:line="23" w:lineRule="atLeast"/>
        <w:ind w:left="0" w:firstLine="547"/>
        <w:jc w:val="both"/>
      </w:pPr>
      <w:r>
        <w:t>Общественные обсуждения или публичные слушания по проекту планировки территории и проекту межевания территории не проводятся:</w:t>
      </w:r>
    </w:p>
    <w:p w:rsidR="0064619D" w:rsidRDefault="00DF2E01">
      <w:pPr>
        <w:ind w:firstLine="567"/>
        <w:jc w:val="both"/>
      </w:pPr>
      <w:r>
        <w:t>-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p>
    <w:p w:rsidR="0064619D" w:rsidRDefault="00DF2E01">
      <w:pPr>
        <w:ind w:firstLine="567"/>
        <w:jc w:val="both"/>
      </w:pPr>
      <w:r>
        <w:t xml:space="preserve">-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соответствии с </w:t>
      </w:r>
      <w:hyperlink r:id="rId68" w:history="1">
        <w:r>
          <w:t>частями 12.7</w:t>
        </w:r>
      </w:hyperlink>
      <w:r>
        <w:t xml:space="preserve"> и </w:t>
      </w:r>
      <w:hyperlink r:id="rId69" w:history="1">
        <w:r>
          <w:t>12.12</w:t>
        </w:r>
      </w:hyperlink>
      <w:r>
        <w:t xml:space="preserve"> статьи 45 Градостроительного кодекса РФ при условии, что внесение изменений не повлияет на предусмотренные проектом планировки территории планировочные решения, а также на согласование в соответствии с </w:t>
      </w:r>
      <w:hyperlink r:id="rId70" w:history="1">
        <w:r>
          <w:t>частью 12.4</w:t>
        </w:r>
      </w:hyperlink>
      <w:r>
        <w:t xml:space="preserve"> статьи 45 Градостроительного кодекса РФ при условии, что внесение изменений не повлияет на предусмотренные проектом планировки территории планировочные решения и не приведет к необходимости изъятия земельных участков и (или) расположенных на них объектов недвижимого имущества для государственных или муниципальных нужд;</w:t>
      </w:r>
    </w:p>
    <w:p w:rsidR="0064619D" w:rsidRDefault="00DF2E01">
      <w:pPr>
        <w:spacing w:line="23" w:lineRule="atLeast"/>
        <w:ind w:left="907"/>
        <w:jc w:val="both"/>
      </w:pPr>
      <w:r>
        <w:t>- если они подготовлены в отношении:</w:t>
      </w:r>
    </w:p>
    <w:p w:rsidR="0064619D" w:rsidRDefault="00DF2E01">
      <w:pPr>
        <w:spacing w:line="23" w:lineRule="atLeast"/>
        <w:ind w:firstLine="709"/>
        <w:jc w:val="both"/>
      </w:pPr>
      <w:r>
        <w:lastRenderedPageBreak/>
        <w:t>1) территории,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w:t>
      </w:r>
    </w:p>
    <w:p w:rsidR="0064619D" w:rsidRDefault="00DF2E01">
      <w:pPr>
        <w:spacing w:line="23" w:lineRule="atLeast"/>
        <w:ind w:firstLine="709"/>
        <w:jc w:val="both"/>
      </w:pPr>
      <w:r>
        <w:t>2) территории в границах земельного участка, предоставленного некоммерческой организации, созданной гражданами, для ведения садоводства, огородничества иному юридическому лицу;</w:t>
      </w:r>
    </w:p>
    <w:p w:rsidR="0064619D" w:rsidRDefault="00DF2E01">
      <w:pPr>
        <w:spacing w:line="23" w:lineRule="atLeast"/>
        <w:ind w:firstLine="709"/>
        <w:jc w:val="both"/>
      </w:pPr>
      <w:r>
        <w:t>3) территории для размещения линейных объектов в границах земель лесного фонда.</w:t>
      </w:r>
    </w:p>
    <w:p w:rsidR="0064619D" w:rsidRDefault="00DF2E01">
      <w:pPr>
        <w:spacing w:line="23" w:lineRule="atLeast"/>
        <w:ind w:firstLine="709"/>
        <w:jc w:val="both"/>
      </w:pPr>
      <w:r>
        <w:t xml:space="preserve">3. Общественные обсуждения или публичные слушания по проекту планировки территории и проекту межевания территории проводятся в порядке, установленном </w:t>
      </w:r>
      <w:hyperlink r:id="rId71" w:history="1">
        <w:r>
          <w:t>статьей 5.1</w:t>
        </w:r>
      </w:hyperlink>
      <w:r>
        <w:t xml:space="preserve"> Градостроительного кодекса Российской Федерации, с учетом положений настоящей статьи.</w:t>
      </w:r>
    </w:p>
    <w:p w:rsidR="0064619D" w:rsidRDefault="00DF2E01">
      <w:pPr>
        <w:tabs>
          <w:tab w:val="num" w:pos="-851"/>
          <w:tab w:val="left" w:pos="-426"/>
        </w:tabs>
        <w:ind w:firstLine="709"/>
        <w:jc w:val="both"/>
      </w:pPr>
      <w:r>
        <w:t>4.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rsidR="0064619D" w:rsidRDefault="00DF2E01">
      <w:pPr>
        <w:pStyle w:val="Web1"/>
        <w:tabs>
          <w:tab w:val="left" w:pos="240"/>
          <w:tab w:val="left" w:pos="560"/>
        </w:tabs>
        <w:spacing w:before="0" w:after="0"/>
        <w:ind w:left="0" w:right="0" w:firstLine="560"/>
        <w:rPr>
          <w:rFonts w:ascii="Times New Roman" w:hAnsi="Times New Roman" w:cs="Times New Roman"/>
          <w:sz w:val="24"/>
          <w:szCs w:val="24"/>
        </w:rPr>
      </w:pPr>
      <w:r>
        <w:rPr>
          <w:rFonts w:ascii="Times New Roman" w:hAnsi="Times New Roman" w:cs="Times New Roman"/>
          <w:sz w:val="24"/>
          <w:szCs w:val="24"/>
        </w:rPr>
        <w:t>5. Заключение о результатах общественных обсуждений или публичных слушаний  по проекту планировки территории и проекту межевания территории подлежит опубликованию и размещается в бюллетене «Официальный вестник Окуловского муниципального района» и на официальном сайте Администрации Окуловского муниципального района в сети "Интернет".</w:t>
      </w:r>
    </w:p>
    <w:p w:rsidR="0064619D" w:rsidRDefault="0064619D">
      <w:pPr>
        <w:widowControl w:val="0"/>
        <w:ind w:firstLine="540"/>
        <w:jc w:val="both"/>
      </w:pPr>
    </w:p>
    <w:p w:rsidR="0064619D" w:rsidRPr="00F95FF5" w:rsidRDefault="00DF2E01">
      <w:pPr>
        <w:pStyle w:val="1"/>
        <w:tabs>
          <w:tab w:val="left" w:pos="0"/>
          <w:tab w:val="left" w:pos="240"/>
          <w:tab w:val="left" w:pos="560"/>
        </w:tabs>
        <w:spacing w:line="360" w:lineRule="auto"/>
        <w:ind w:firstLine="560"/>
        <w:rPr>
          <w:sz w:val="24"/>
          <w:szCs w:val="24"/>
          <w:lang w:val="ru-RU"/>
        </w:rPr>
      </w:pPr>
      <w:bookmarkStart w:id="69" w:name="_Toc175132108"/>
      <w:r w:rsidRPr="00F95FF5">
        <w:rPr>
          <w:sz w:val="24"/>
          <w:szCs w:val="24"/>
          <w:lang w:val="ru-RU"/>
        </w:rPr>
        <w:t>Глава 8. ПОЛОЖЕНИЯ О РЕЗЕРВИРОВАНИИ ЗЕМЕЛЬ, ОБ ИЗЪЯТИИ ЗЕМЕЛЬНЫХ УЧАСТКОВ ДЛЯ ГОСУДАРСТВЕННЫХ ИЛИ МУНИЦИПАЛЬНЫХ НУЖД, УСТАНОВЛЕНИИ ПУБЛИЧНЫХ СЕРВИТУТОВ</w:t>
      </w:r>
      <w:bookmarkEnd w:id="69"/>
    </w:p>
    <w:p w:rsidR="0064619D" w:rsidRDefault="0064619D">
      <w:pPr>
        <w:widowControl w:val="0"/>
        <w:ind w:firstLine="540"/>
        <w:jc w:val="both"/>
      </w:pPr>
    </w:p>
    <w:p w:rsidR="0064619D" w:rsidRPr="00F95FF5" w:rsidRDefault="00DF2E01">
      <w:pPr>
        <w:pStyle w:val="1"/>
        <w:tabs>
          <w:tab w:val="left" w:pos="0"/>
          <w:tab w:val="left" w:pos="240"/>
          <w:tab w:val="left" w:pos="560"/>
        </w:tabs>
        <w:ind w:firstLine="561"/>
        <w:rPr>
          <w:sz w:val="24"/>
          <w:szCs w:val="24"/>
          <w:lang w:val="ru-RU"/>
        </w:rPr>
      </w:pPr>
      <w:bookmarkStart w:id="70" w:name="_Toc175132109"/>
      <w:r w:rsidRPr="00F95FF5">
        <w:rPr>
          <w:sz w:val="24"/>
          <w:szCs w:val="24"/>
          <w:lang w:val="ru-RU"/>
        </w:rPr>
        <w:t>Статья 2</w:t>
      </w:r>
      <w:r>
        <w:rPr>
          <w:sz w:val="24"/>
          <w:szCs w:val="24"/>
          <w:lang w:val="ru-RU"/>
        </w:rPr>
        <w:t>5</w:t>
      </w:r>
      <w:r w:rsidRPr="00F95FF5">
        <w:rPr>
          <w:sz w:val="24"/>
          <w:szCs w:val="24"/>
          <w:lang w:val="ru-RU"/>
        </w:rPr>
        <w:t>. Градостроительные основания изъятия земельных участков и объектов капитального строительства для государственных или муниципальных нужд</w:t>
      </w:r>
      <w:bookmarkEnd w:id="70"/>
    </w:p>
    <w:p w:rsidR="0064619D" w:rsidRPr="00F95FF5" w:rsidRDefault="0064619D">
      <w:pPr>
        <w:pStyle w:val="1"/>
        <w:tabs>
          <w:tab w:val="left" w:pos="0"/>
          <w:tab w:val="left" w:pos="240"/>
          <w:tab w:val="left" w:pos="560"/>
        </w:tabs>
        <w:ind w:firstLine="561"/>
        <w:rPr>
          <w:sz w:val="24"/>
          <w:szCs w:val="24"/>
          <w:lang w:val="ru-RU"/>
        </w:rPr>
      </w:pPr>
    </w:p>
    <w:p w:rsidR="0064619D" w:rsidRDefault="00DF2E01">
      <w:pPr>
        <w:widowControl w:val="0"/>
        <w:ind w:firstLine="540"/>
        <w:jc w:val="both"/>
      </w:pPr>
      <w:r>
        <w:t xml:space="preserve">1. Порядок изъятия, в том числе путем выкупа, земельных участков и объектов капитального строительства для государственных или муниципальных нужд определяется </w:t>
      </w:r>
      <w:hyperlink r:id="rId72" w:history="1">
        <w:r>
          <w:t>гражданским</w:t>
        </w:r>
      </w:hyperlink>
      <w:r>
        <w:t xml:space="preserve"> и </w:t>
      </w:r>
      <w:hyperlink r:id="rId73" w:history="1">
        <w:r>
          <w:t>земельным</w:t>
        </w:r>
      </w:hyperlink>
      <w:r>
        <w:t xml:space="preserve"> законодательством.</w:t>
      </w:r>
    </w:p>
    <w:p w:rsidR="0064619D" w:rsidRDefault="00DF2E01">
      <w:pPr>
        <w:widowControl w:val="0"/>
        <w:ind w:firstLine="540"/>
        <w:jc w:val="both"/>
      </w:pPr>
      <w:r>
        <w:t xml:space="preserve">Градостроительные основания для принятия решений об изъятии, в том числе путем выкупа, земельных участков и объектов капитального строительства для государственных или муниципальных нужд устанавливаются Градостроительным </w:t>
      </w:r>
      <w:hyperlink r:id="rId74" w:history="1">
        <w:r>
          <w:t>кодексом</w:t>
        </w:r>
      </w:hyperlink>
      <w:r>
        <w:t xml:space="preserve"> Российской Федерации, законодательством Новгородской области о градостроительной деятельности, настоящими Правилами.</w:t>
      </w:r>
    </w:p>
    <w:p w:rsidR="0064619D" w:rsidRDefault="0064619D">
      <w:pPr>
        <w:widowControl w:val="0"/>
        <w:ind w:firstLine="540"/>
        <w:jc w:val="both"/>
      </w:pPr>
    </w:p>
    <w:p w:rsidR="0064619D" w:rsidRDefault="00DF2E01">
      <w:pPr>
        <w:widowControl w:val="0"/>
        <w:ind w:firstLine="540"/>
        <w:jc w:val="both"/>
      </w:pPr>
      <w:r>
        <w:t>2. Градостроительными основаниями для принятия решений об изъятии земельных участков и объектов капитального строительства для государственных или муниципальных нужд являются утвержденные в установленном порядке документы территориального планирования и документация по планировке территории.</w:t>
      </w:r>
    </w:p>
    <w:p w:rsidR="0064619D" w:rsidRDefault="0064619D">
      <w:pPr>
        <w:widowControl w:val="0"/>
        <w:ind w:firstLine="540"/>
        <w:jc w:val="both"/>
      </w:pPr>
    </w:p>
    <w:p w:rsidR="0064619D" w:rsidRDefault="00DF2E01">
      <w:pPr>
        <w:widowControl w:val="0"/>
        <w:ind w:firstLine="540"/>
        <w:jc w:val="both"/>
      </w:pPr>
      <w:r>
        <w:t>3. В соответствии с законодательством объектами, строительство которых обусловлено муниципальными нуждами Березовикского сельского поселения, и которые могут являться основаниями для изъятия земельных участков и объектов капитального строительства, являются:</w:t>
      </w:r>
    </w:p>
    <w:p w:rsidR="0064619D" w:rsidRDefault="00DF2E01">
      <w:pPr>
        <w:ind w:firstLine="540"/>
        <w:jc w:val="both"/>
        <w:rPr>
          <w:rFonts w:eastAsia="Calibri"/>
        </w:rPr>
      </w:pPr>
      <w:r>
        <w:rPr>
          <w:rFonts w:eastAsia="Calibri"/>
        </w:rPr>
        <w:lastRenderedPageBreak/>
        <w:t>- 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местного значения;</w:t>
      </w:r>
    </w:p>
    <w:p w:rsidR="0064619D" w:rsidRDefault="00DF2E01">
      <w:pPr>
        <w:ind w:firstLine="540"/>
        <w:jc w:val="both"/>
        <w:rPr>
          <w:rFonts w:eastAsia="Calibri"/>
        </w:rPr>
      </w:pPr>
      <w:r>
        <w:rPr>
          <w:rFonts w:eastAsia="Calibri"/>
        </w:rPr>
        <w:t>- автомобильные дороги местного значения.</w:t>
      </w:r>
    </w:p>
    <w:p w:rsidR="0064619D" w:rsidRDefault="0064619D">
      <w:pPr>
        <w:widowControl w:val="0"/>
        <w:ind w:firstLine="540"/>
        <w:jc w:val="both"/>
      </w:pPr>
    </w:p>
    <w:p w:rsidR="0064619D" w:rsidRPr="00F95FF5" w:rsidRDefault="00DF2E01">
      <w:pPr>
        <w:pStyle w:val="1"/>
        <w:tabs>
          <w:tab w:val="left" w:pos="0"/>
          <w:tab w:val="left" w:pos="240"/>
          <w:tab w:val="left" w:pos="560"/>
        </w:tabs>
        <w:ind w:firstLine="561"/>
        <w:rPr>
          <w:sz w:val="24"/>
          <w:szCs w:val="24"/>
          <w:lang w:val="ru-RU"/>
        </w:rPr>
      </w:pPr>
      <w:bookmarkStart w:id="71" w:name="_Toc175132110"/>
      <w:r w:rsidRPr="00F95FF5">
        <w:rPr>
          <w:sz w:val="24"/>
          <w:szCs w:val="24"/>
          <w:lang w:val="ru-RU"/>
        </w:rPr>
        <w:t>Статья 2</w:t>
      </w:r>
      <w:r>
        <w:rPr>
          <w:sz w:val="24"/>
          <w:szCs w:val="24"/>
          <w:lang w:val="ru-RU"/>
        </w:rPr>
        <w:t>6</w:t>
      </w:r>
      <w:r w:rsidRPr="00F95FF5">
        <w:rPr>
          <w:sz w:val="24"/>
          <w:szCs w:val="24"/>
          <w:lang w:val="ru-RU"/>
        </w:rPr>
        <w:t>. Градостроительные основания резервирования земель для государственных или муниципальных нужд</w:t>
      </w:r>
      <w:bookmarkEnd w:id="71"/>
    </w:p>
    <w:p w:rsidR="0064619D" w:rsidRDefault="0064619D">
      <w:pPr>
        <w:widowControl w:val="0"/>
        <w:ind w:firstLine="540"/>
        <w:jc w:val="both"/>
      </w:pPr>
    </w:p>
    <w:p w:rsidR="0064619D" w:rsidRDefault="00DF2E01">
      <w:pPr>
        <w:widowControl w:val="0"/>
        <w:ind w:firstLine="540"/>
        <w:jc w:val="both"/>
      </w:pPr>
      <w:r>
        <w:t xml:space="preserve">1. Порядок резервирования земель для государственных или муниципальных нужд определяется земельным </w:t>
      </w:r>
      <w:hyperlink r:id="rId75" w:history="1">
        <w:r>
          <w:t>законодательством</w:t>
        </w:r>
      </w:hyperlink>
      <w:r>
        <w:t>.</w:t>
      </w:r>
    </w:p>
    <w:p w:rsidR="0064619D" w:rsidRDefault="00DF2E01">
      <w:pPr>
        <w:widowControl w:val="0"/>
        <w:ind w:firstLine="540"/>
        <w:jc w:val="both"/>
      </w:pPr>
      <w:r>
        <w:t xml:space="preserve">Градостроительные основания для принятия решений о резервировании земель для государственных или муниципальных нужд устанавливаются Градостроительным </w:t>
      </w:r>
      <w:hyperlink r:id="rId76" w:history="1">
        <w:r>
          <w:t>кодексом</w:t>
        </w:r>
      </w:hyperlink>
      <w:r>
        <w:t xml:space="preserve"> Российской Федерации, законодательством Новгородской области о градостроительной деятельности, настоящими Правилами.</w:t>
      </w:r>
    </w:p>
    <w:p w:rsidR="0064619D" w:rsidRDefault="0064619D">
      <w:pPr>
        <w:widowControl w:val="0"/>
        <w:ind w:firstLine="540"/>
        <w:jc w:val="both"/>
      </w:pPr>
    </w:p>
    <w:p w:rsidR="0064619D" w:rsidRDefault="00DF2E01">
      <w:pPr>
        <w:widowControl w:val="0"/>
        <w:ind w:firstLine="540"/>
        <w:jc w:val="both"/>
      </w:pPr>
      <w:r>
        <w:t>2. Градостроительными основаниями для принятия решений о резервировании земель для государственных или муниципальных нужд являются утвержденные в установленном порядке документы территориального планирования, отображающие зоны резервирования (зоны планируемого размещения объектов для государственных или муниципальных нужд), либо схемы резервирования земель, подготавливаемые в соответствии с федеральным законом, и проекты планировки территории с проектами межевания территории в их составе, определяющие границы зон резервирования.</w:t>
      </w:r>
    </w:p>
    <w:p w:rsidR="0064619D" w:rsidRDefault="00DF2E01">
      <w:pPr>
        <w:widowControl w:val="0"/>
        <w:ind w:firstLine="540"/>
        <w:jc w:val="both"/>
      </w:pPr>
      <w:r>
        <w:t xml:space="preserve">Указанные документы и документация подготавливаются и утверждаются в порядке, установленном </w:t>
      </w:r>
      <w:hyperlink r:id="rId77" w:history="1">
        <w:r>
          <w:t>законодательством</w:t>
        </w:r>
      </w:hyperlink>
      <w:r>
        <w:t xml:space="preserve"> о градостроительной деятельности.</w:t>
      </w:r>
    </w:p>
    <w:p w:rsidR="0064619D" w:rsidRDefault="0064619D">
      <w:pPr>
        <w:widowControl w:val="0"/>
        <w:ind w:firstLine="540"/>
        <w:jc w:val="both"/>
      </w:pPr>
    </w:p>
    <w:p w:rsidR="0064619D" w:rsidRDefault="00DF2E01">
      <w:pPr>
        <w:widowControl w:val="0"/>
        <w:ind w:firstLine="540"/>
        <w:jc w:val="both"/>
      </w:pPr>
      <w:r>
        <w:t xml:space="preserve">3. В соответствии с </w:t>
      </w:r>
      <w:hyperlink r:id="rId78" w:history="1">
        <w:r>
          <w:t>законодательством</w:t>
        </w:r>
      </w:hyperlink>
      <w:r>
        <w:t xml:space="preserve"> о градостроительной деятельности:</w:t>
      </w:r>
    </w:p>
    <w:p w:rsidR="0064619D" w:rsidRDefault="00DF2E01">
      <w:pPr>
        <w:widowControl w:val="0"/>
        <w:ind w:firstLine="540"/>
        <w:jc w:val="both"/>
      </w:pPr>
      <w:r>
        <w:t>со дня вступления в силу документов территориального планирования, проектов планировки территории с проектами межевания территории в их составе не допускается предоставление в частную собственность земельных участков, находящихся в федеральной собственности, собственности субъекта Российской Федерации, муниципальной собственности и расположенных в пределах зон резервирования, отображенных в указанных документах и определенных указанными проектами для будущего размещения объектов для государственных или муниципальных нужд;</w:t>
      </w:r>
    </w:p>
    <w:p w:rsidR="0064619D" w:rsidRDefault="00DF2E01">
      <w:pPr>
        <w:widowControl w:val="0"/>
        <w:ind w:firstLine="540"/>
        <w:jc w:val="both"/>
      </w:pPr>
      <w:r>
        <w:t>собственники земельных участков и объектов капитального строительства, находящихся в пределах зон резервирования, отображенных в указанных документах и определенных указанными проектами для будущего размещения объектов для государственных или муниципальных нужд, вправе обжаловать такие документы в судебном порядке.</w:t>
      </w:r>
    </w:p>
    <w:p w:rsidR="0064619D" w:rsidRDefault="0064619D">
      <w:pPr>
        <w:widowControl w:val="0"/>
        <w:ind w:firstLine="540"/>
        <w:jc w:val="both"/>
      </w:pPr>
    </w:p>
    <w:p w:rsidR="0064619D" w:rsidRDefault="00DF2E01">
      <w:pPr>
        <w:widowControl w:val="0"/>
        <w:ind w:firstLine="540"/>
        <w:jc w:val="both"/>
      </w:pPr>
      <w:r>
        <w:t>4. Решение о резервировании земель должно содержать:</w:t>
      </w:r>
    </w:p>
    <w:p w:rsidR="0064619D" w:rsidRDefault="00DF2E01">
      <w:pPr>
        <w:widowControl w:val="0"/>
        <w:ind w:firstLine="540"/>
        <w:jc w:val="both"/>
      </w:pPr>
      <w:r>
        <w:t>обоснование того, что целью резервирования земель является наличие государственных или муниципальных нужд;</w:t>
      </w:r>
    </w:p>
    <w:p w:rsidR="0064619D" w:rsidRDefault="00DF2E01">
      <w:pPr>
        <w:widowControl w:val="0"/>
        <w:ind w:firstLine="540"/>
        <w:jc w:val="both"/>
      </w:pPr>
      <w:r>
        <w:t>подтверждение того, что резервируемые земли предназначены для объектов, при размещении которых допускается изъятие земельных участков, в том числе путем выкупа;</w:t>
      </w:r>
    </w:p>
    <w:p w:rsidR="0064619D" w:rsidRDefault="00DF2E01">
      <w:pPr>
        <w:widowControl w:val="0"/>
        <w:ind w:firstLine="540"/>
        <w:jc w:val="both"/>
      </w:pPr>
      <w:r>
        <w:t>обоснование отсутствия других вариантов возможного расположения границ зон резервирования;</w:t>
      </w:r>
    </w:p>
    <w:p w:rsidR="0064619D" w:rsidRDefault="00DF2E01">
      <w:pPr>
        <w:widowControl w:val="0"/>
        <w:ind w:firstLine="540"/>
        <w:jc w:val="both"/>
      </w:pPr>
      <w:r>
        <w:t>карту, отображающую границы зоны резервирования в соответствии с утвержденным проектом планировки территории с проектами межевания территории в их составе;</w:t>
      </w:r>
    </w:p>
    <w:p w:rsidR="0064619D" w:rsidRDefault="00DF2E01">
      <w:pPr>
        <w:widowControl w:val="0"/>
        <w:ind w:firstLine="540"/>
        <w:jc w:val="both"/>
      </w:pPr>
      <w:r>
        <w:t>перечень земельных участков на землях, подлежащих резервированию, а также список правообладателей таких земельных участков.</w:t>
      </w:r>
    </w:p>
    <w:p w:rsidR="0064619D" w:rsidRDefault="0064619D">
      <w:pPr>
        <w:widowControl w:val="0"/>
        <w:ind w:firstLine="540"/>
        <w:jc w:val="both"/>
      </w:pPr>
    </w:p>
    <w:p w:rsidR="0064619D" w:rsidRDefault="00DF2E01">
      <w:pPr>
        <w:widowControl w:val="0"/>
        <w:ind w:firstLine="540"/>
        <w:jc w:val="both"/>
      </w:pPr>
      <w:r>
        <w:lastRenderedPageBreak/>
        <w:t>5. В соответствии с законодательством решение о резервировании должно предусматривать:</w:t>
      </w:r>
    </w:p>
    <w:p w:rsidR="0064619D" w:rsidRDefault="00DF2E01">
      <w:pPr>
        <w:widowControl w:val="0"/>
        <w:ind w:firstLine="540"/>
        <w:jc w:val="both"/>
      </w:pPr>
      <w:r>
        <w:t>срок резервирования, в течение которого риски производства улучшений на земельных участках, расположенных на землях, подлежащих резервированию, возлагаются на их правообладателей;</w:t>
      </w:r>
    </w:p>
    <w:p w:rsidR="0064619D" w:rsidRDefault="00DF2E01">
      <w:pPr>
        <w:widowControl w:val="0"/>
        <w:ind w:firstLine="540"/>
        <w:jc w:val="both"/>
      </w:pPr>
      <w:r>
        <w:t>обязательство выкупа земельных участков, расположенных на землях, подлежащих резервированию, по истечении срока резервирования;</w:t>
      </w:r>
    </w:p>
    <w:p w:rsidR="0064619D" w:rsidRDefault="00DF2E01">
      <w:pPr>
        <w:widowControl w:val="0"/>
        <w:ind w:firstLine="540"/>
        <w:jc w:val="both"/>
      </w:pPr>
      <w:r>
        <w:t>сумму выкупа земельных участков, расположенных на землях, подлежащих резервированию, по истечении срока резервирования;</w:t>
      </w:r>
    </w:p>
    <w:p w:rsidR="0064619D" w:rsidRDefault="00DF2E01">
      <w:pPr>
        <w:widowControl w:val="0"/>
        <w:ind w:firstLine="540"/>
        <w:jc w:val="both"/>
      </w:pPr>
      <w:r>
        <w:t>обязательство возместить правообладателям земельных участков убытки, включая упущенную выгоду, связанные с непринятием решения о выкупе земельных участков по истечении срока резервирования земель.</w:t>
      </w:r>
    </w:p>
    <w:p w:rsidR="0064619D" w:rsidRDefault="0064619D">
      <w:pPr>
        <w:widowControl w:val="0"/>
        <w:ind w:firstLine="540"/>
        <w:jc w:val="both"/>
      </w:pPr>
    </w:p>
    <w:p w:rsidR="0064619D" w:rsidRPr="00F95FF5" w:rsidRDefault="00DF2E01">
      <w:pPr>
        <w:pStyle w:val="1"/>
        <w:tabs>
          <w:tab w:val="left" w:pos="0"/>
          <w:tab w:val="left" w:pos="240"/>
          <w:tab w:val="left" w:pos="560"/>
        </w:tabs>
        <w:ind w:firstLine="561"/>
        <w:rPr>
          <w:sz w:val="24"/>
          <w:szCs w:val="24"/>
          <w:lang w:val="ru-RU"/>
        </w:rPr>
      </w:pPr>
      <w:bookmarkStart w:id="72" w:name="_Toc175132111"/>
      <w:r w:rsidRPr="00F95FF5">
        <w:rPr>
          <w:sz w:val="24"/>
          <w:szCs w:val="24"/>
          <w:lang w:val="ru-RU"/>
        </w:rPr>
        <w:t>Статья 2</w:t>
      </w:r>
      <w:r>
        <w:rPr>
          <w:sz w:val="24"/>
          <w:szCs w:val="24"/>
          <w:lang w:val="ru-RU"/>
        </w:rPr>
        <w:t>7</w:t>
      </w:r>
      <w:r w:rsidRPr="00F95FF5">
        <w:rPr>
          <w:sz w:val="24"/>
          <w:szCs w:val="24"/>
          <w:lang w:val="ru-RU"/>
        </w:rPr>
        <w:t>. Условия установления публичных сервитутов</w:t>
      </w:r>
      <w:bookmarkEnd w:id="72"/>
    </w:p>
    <w:p w:rsidR="0064619D" w:rsidRDefault="0064619D">
      <w:pPr>
        <w:widowControl w:val="0"/>
        <w:ind w:firstLine="540"/>
        <w:jc w:val="both"/>
      </w:pPr>
    </w:p>
    <w:p w:rsidR="0064619D" w:rsidRDefault="00DF2E01">
      <w:pPr>
        <w:widowControl w:val="0"/>
        <w:ind w:firstLine="540"/>
        <w:jc w:val="both"/>
      </w:pPr>
      <w:r>
        <w:t>1. Администрация Окуловского муниципального района вправе принимать правовые акты об установлении применительно к земельным участкам и объектам капитального строительства, принадлежащим физическим или юридическим лицам, публичных сервитутов, связанных с обеспечением общественных и муниципальных нужд: проезда, прохода через земельный участок, установки и эксплуатации объектов и магистральных коммуникаций инженерно-технического обеспечения (линий электросвязи, водо- и газопроводов, канализации и т.д.), охраны природных объектов, объектов культурного наследия, иных общественных и муниципальных нужд, которые не могут быть обеспечены иначе, как только путем установления публичных сервитутов.</w:t>
      </w:r>
    </w:p>
    <w:p w:rsidR="0064619D" w:rsidRDefault="0064619D">
      <w:pPr>
        <w:widowControl w:val="0"/>
        <w:ind w:firstLine="540"/>
        <w:jc w:val="both"/>
      </w:pPr>
    </w:p>
    <w:p w:rsidR="0064619D" w:rsidRDefault="00DF2E01">
      <w:pPr>
        <w:widowControl w:val="0"/>
        <w:ind w:firstLine="540"/>
        <w:jc w:val="both"/>
      </w:pPr>
      <w:r>
        <w:t>2. Границы зон действия публичных сервитутов отображаются в проектах межевания территории и указываются в составе градостроительного плана земельного участка. Границы зон действия публичных сервитутов также указываются в документах государственного кадастрового учета земельных участков и объектов капитального строительства.</w:t>
      </w:r>
    </w:p>
    <w:p w:rsidR="0064619D" w:rsidRDefault="0064619D">
      <w:pPr>
        <w:widowControl w:val="0"/>
        <w:ind w:firstLine="540"/>
        <w:jc w:val="both"/>
      </w:pPr>
    </w:p>
    <w:p w:rsidR="0064619D" w:rsidRDefault="00DF2E01">
      <w:pPr>
        <w:widowControl w:val="0"/>
        <w:ind w:firstLine="540"/>
        <w:jc w:val="both"/>
      </w:pPr>
      <w:r>
        <w:t>3. Порядок установления публичных сервитутов определяется законодательством и правовыми актами Администрации Окуловского муниципального района.</w:t>
      </w:r>
    </w:p>
    <w:p w:rsidR="0064619D" w:rsidRDefault="0064619D">
      <w:pPr>
        <w:widowControl w:val="0"/>
        <w:ind w:firstLine="540"/>
        <w:jc w:val="both"/>
      </w:pPr>
    </w:p>
    <w:p w:rsidR="0064619D" w:rsidRPr="00F95FF5" w:rsidRDefault="0064619D">
      <w:pPr>
        <w:pStyle w:val="1"/>
        <w:tabs>
          <w:tab w:val="left" w:pos="0"/>
          <w:tab w:val="left" w:pos="240"/>
          <w:tab w:val="left" w:pos="560"/>
        </w:tabs>
        <w:ind w:firstLine="560"/>
        <w:jc w:val="both"/>
        <w:rPr>
          <w:b w:val="0"/>
          <w:sz w:val="24"/>
          <w:szCs w:val="24"/>
          <w:lang w:val="ru-RU"/>
        </w:rPr>
      </w:pPr>
      <w:bookmarkStart w:id="73" w:name="Par530"/>
      <w:bookmarkEnd w:id="73"/>
    </w:p>
    <w:p w:rsidR="0064619D" w:rsidRPr="00F95FF5" w:rsidRDefault="0064619D">
      <w:pPr>
        <w:pStyle w:val="1"/>
        <w:tabs>
          <w:tab w:val="left" w:pos="0"/>
          <w:tab w:val="left" w:pos="240"/>
          <w:tab w:val="left" w:pos="560"/>
        </w:tabs>
        <w:ind w:firstLine="560"/>
        <w:jc w:val="both"/>
        <w:rPr>
          <w:b w:val="0"/>
          <w:sz w:val="24"/>
          <w:szCs w:val="24"/>
          <w:lang w:val="ru-RU"/>
        </w:rPr>
      </w:pPr>
    </w:p>
    <w:p w:rsidR="0064619D" w:rsidRPr="00F95FF5" w:rsidRDefault="00DF2E01">
      <w:pPr>
        <w:pStyle w:val="1"/>
        <w:tabs>
          <w:tab w:val="left" w:pos="0"/>
          <w:tab w:val="left" w:pos="240"/>
          <w:tab w:val="left" w:pos="560"/>
        </w:tabs>
        <w:spacing w:line="360" w:lineRule="auto"/>
        <w:ind w:firstLine="560"/>
        <w:rPr>
          <w:sz w:val="24"/>
          <w:szCs w:val="24"/>
          <w:lang w:val="ru-RU"/>
        </w:rPr>
      </w:pPr>
      <w:bookmarkStart w:id="74" w:name="_Toc175132112"/>
      <w:r w:rsidRPr="00F95FF5">
        <w:rPr>
          <w:sz w:val="24"/>
          <w:szCs w:val="24"/>
          <w:lang w:val="ru-RU"/>
        </w:rPr>
        <w:t>Глава 9. ПОРЯДОК ВНЕСЕНИЯ ИЗМЕНЕНИЙ В ПРАВИЛА ЗЕМЛЕПОЛЬЗОВАНИЯ И ЗАСТРОЙКИ</w:t>
      </w:r>
      <w:bookmarkEnd w:id="74"/>
      <w:r w:rsidRPr="00F95FF5">
        <w:rPr>
          <w:sz w:val="24"/>
          <w:szCs w:val="24"/>
          <w:lang w:val="ru-RU"/>
        </w:rPr>
        <w:t xml:space="preserve"> </w:t>
      </w:r>
    </w:p>
    <w:p w:rsidR="0064619D" w:rsidRDefault="0064619D">
      <w:pPr>
        <w:jc w:val="both"/>
      </w:pPr>
    </w:p>
    <w:p w:rsidR="0064619D" w:rsidRPr="00F95FF5" w:rsidRDefault="00DF2E01">
      <w:pPr>
        <w:pStyle w:val="1"/>
        <w:tabs>
          <w:tab w:val="left" w:pos="0"/>
          <w:tab w:val="left" w:pos="240"/>
          <w:tab w:val="left" w:pos="560"/>
        </w:tabs>
        <w:ind w:firstLine="561"/>
        <w:rPr>
          <w:sz w:val="24"/>
          <w:szCs w:val="24"/>
          <w:lang w:val="ru-RU"/>
        </w:rPr>
      </w:pPr>
      <w:bookmarkStart w:id="75" w:name="_Toc175132113"/>
      <w:r w:rsidRPr="00F95FF5">
        <w:rPr>
          <w:sz w:val="24"/>
          <w:szCs w:val="24"/>
          <w:lang w:val="ru-RU"/>
        </w:rPr>
        <w:t>Статья 2</w:t>
      </w:r>
      <w:r>
        <w:rPr>
          <w:sz w:val="24"/>
          <w:szCs w:val="24"/>
          <w:lang w:val="ru-RU"/>
        </w:rPr>
        <w:t>8</w:t>
      </w:r>
      <w:r w:rsidRPr="00F95FF5">
        <w:rPr>
          <w:sz w:val="24"/>
          <w:szCs w:val="24"/>
          <w:lang w:val="ru-RU"/>
        </w:rPr>
        <w:t>. Порядок внесения изменений в Правила землепользования и застройки</w:t>
      </w:r>
      <w:bookmarkEnd w:id="75"/>
    </w:p>
    <w:p w:rsidR="0064619D" w:rsidRDefault="00DF2E01">
      <w:pPr>
        <w:pStyle w:val="FR2"/>
        <w:tabs>
          <w:tab w:val="left" w:pos="240"/>
          <w:tab w:val="left" w:pos="560"/>
        </w:tabs>
        <w:spacing w:line="240" w:lineRule="auto"/>
        <w:ind w:firstLine="560"/>
        <w:rPr>
          <w:sz w:val="24"/>
          <w:szCs w:val="24"/>
        </w:rPr>
      </w:pPr>
      <w:r>
        <w:rPr>
          <w:sz w:val="24"/>
          <w:szCs w:val="24"/>
        </w:rPr>
        <w:t>1.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принимается Главой Окуловского муниципального района.</w:t>
      </w:r>
    </w:p>
    <w:p w:rsidR="0064619D" w:rsidRDefault="00DF2E01">
      <w:pPr>
        <w:pStyle w:val="FR2"/>
        <w:tabs>
          <w:tab w:val="num" w:pos="-851"/>
          <w:tab w:val="left" w:pos="-426"/>
        </w:tabs>
        <w:spacing w:line="240" w:lineRule="auto"/>
        <w:ind w:firstLine="709"/>
        <w:rPr>
          <w:sz w:val="24"/>
          <w:szCs w:val="24"/>
        </w:rPr>
      </w:pPr>
      <w:r>
        <w:rPr>
          <w:sz w:val="24"/>
          <w:szCs w:val="24"/>
        </w:rPr>
        <w:t>Основаниями для рассмотрения Главой Окуловского муниципального района вопроса о внесении изменений в правила землепользования и застройки являются:</w:t>
      </w:r>
    </w:p>
    <w:p w:rsidR="0064619D" w:rsidRDefault="00DF2E01">
      <w:pPr>
        <w:pStyle w:val="FR2"/>
        <w:tabs>
          <w:tab w:val="num" w:pos="-851"/>
          <w:tab w:val="left" w:pos="-426"/>
        </w:tabs>
        <w:spacing w:line="240" w:lineRule="auto"/>
        <w:ind w:firstLine="709"/>
        <w:rPr>
          <w:sz w:val="24"/>
          <w:szCs w:val="24"/>
        </w:rPr>
      </w:pPr>
      <w:r>
        <w:rPr>
          <w:sz w:val="24"/>
          <w:szCs w:val="24"/>
        </w:rPr>
        <w:t>1) несоответствие правил землепользования и застройки генеральному плану поселения,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64619D" w:rsidRDefault="00DF2E01">
      <w:pPr>
        <w:pStyle w:val="FR2"/>
        <w:tabs>
          <w:tab w:val="num" w:pos="-851"/>
          <w:tab w:val="left" w:pos="-426"/>
        </w:tabs>
        <w:spacing w:line="240" w:lineRule="auto"/>
        <w:ind w:firstLine="709"/>
        <w:rPr>
          <w:sz w:val="24"/>
          <w:szCs w:val="24"/>
        </w:rPr>
      </w:pPr>
      <w:r>
        <w:rPr>
          <w:sz w:val="24"/>
          <w:szCs w:val="24"/>
        </w:rPr>
        <w:t xml:space="preserve">2) поступление от уполномоченного Правительством Российской Федерации </w:t>
      </w:r>
      <w:r>
        <w:rPr>
          <w:sz w:val="24"/>
          <w:szCs w:val="24"/>
        </w:rPr>
        <w:lastRenderedPageBreak/>
        <w:t>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 городского округа, межселенной территории;</w:t>
      </w:r>
    </w:p>
    <w:p w:rsidR="0064619D" w:rsidRDefault="00DF2E01">
      <w:pPr>
        <w:pStyle w:val="FR2"/>
        <w:tabs>
          <w:tab w:val="num" w:pos="-851"/>
          <w:tab w:val="left" w:pos="-426"/>
        </w:tabs>
        <w:spacing w:line="240" w:lineRule="auto"/>
        <w:ind w:firstLine="709"/>
        <w:rPr>
          <w:sz w:val="24"/>
          <w:szCs w:val="24"/>
        </w:rPr>
      </w:pPr>
      <w:r>
        <w:rPr>
          <w:sz w:val="24"/>
          <w:szCs w:val="24"/>
        </w:rPr>
        <w:t>3) поступление предложений об изменении границ территориальных зон, изменении градостроительных регламентов;</w:t>
      </w:r>
    </w:p>
    <w:p w:rsidR="0064619D" w:rsidRDefault="00DF2E01">
      <w:pPr>
        <w:pStyle w:val="FR2"/>
        <w:tabs>
          <w:tab w:val="num" w:pos="-851"/>
          <w:tab w:val="left" w:pos="-426"/>
        </w:tabs>
        <w:spacing w:line="240" w:lineRule="auto"/>
        <w:ind w:firstLine="709"/>
        <w:rPr>
          <w:sz w:val="24"/>
          <w:szCs w:val="24"/>
        </w:rPr>
      </w:pPr>
      <w:r>
        <w:rPr>
          <w:sz w:val="24"/>
          <w:szCs w:val="24"/>
        </w:rPr>
        <w:t>4)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64619D" w:rsidRDefault="00DF2E01">
      <w:pPr>
        <w:pStyle w:val="FR2"/>
        <w:tabs>
          <w:tab w:val="num" w:pos="-851"/>
          <w:tab w:val="left" w:pos="-426"/>
        </w:tabs>
        <w:spacing w:line="240" w:lineRule="auto"/>
        <w:ind w:firstLine="709"/>
        <w:rPr>
          <w:sz w:val="24"/>
          <w:szCs w:val="24"/>
        </w:rPr>
      </w:pPr>
      <w:r>
        <w:rPr>
          <w:sz w:val="24"/>
          <w:szCs w:val="24"/>
        </w:rPr>
        <w:t>5)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64619D" w:rsidRDefault="00DF2E01">
      <w:pPr>
        <w:pStyle w:val="FR2"/>
        <w:tabs>
          <w:tab w:val="num" w:pos="-851"/>
          <w:tab w:val="left" w:pos="-426"/>
        </w:tabs>
        <w:spacing w:line="240" w:lineRule="auto"/>
        <w:ind w:firstLine="709"/>
        <w:rPr>
          <w:sz w:val="24"/>
          <w:szCs w:val="24"/>
        </w:rPr>
      </w:pPr>
      <w:r>
        <w:rPr>
          <w:sz w:val="24"/>
          <w:szCs w:val="24"/>
        </w:rPr>
        <w:t>6)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64619D" w:rsidRDefault="00DF2E01">
      <w:pPr>
        <w:pStyle w:val="FR2"/>
        <w:tabs>
          <w:tab w:val="num" w:pos="-851"/>
          <w:tab w:val="left" w:pos="-426"/>
        </w:tabs>
        <w:spacing w:line="240" w:lineRule="auto"/>
        <w:ind w:firstLine="709"/>
        <w:rPr>
          <w:sz w:val="24"/>
          <w:szCs w:val="24"/>
        </w:rPr>
      </w:pPr>
      <w:r>
        <w:rPr>
          <w:sz w:val="24"/>
          <w:szCs w:val="24"/>
        </w:rPr>
        <w:t>7) принятие решения о комплексном развитии территории.</w:t>
      </w:r>
    </w:p>
    <w:p w:rsidR="0064619D" w:rsidRDefault="00DF2E01">
      <w:pPr>
        <w:pStyle w:val="FR2"/>
        <w:tabs>
          <w:tab w:val="num" w:pos="-851"/>
          <w:tab w:val="left" w:pos="-426"/>
        </w:tabs>
        <w:spacing w:line="240" w:lineRule="auto"/>
        <w:ind w:firstLine="709"/>
        <w:rPr>
          <w:sz w:val="24"/>
          <w:szCs w:val="24"/>
        </w:rPr>
      </w:pPr>
      <w:r>
        <w:rPr>
          <w:sz w:val="24"/>
          <w:szCs w:val="24"/>
        </w:rPr>
        <w:t>2. Предложения по внесению изменений в Правила землепользования и застройки направляются в комиссию по землепользованию и застройке.</w:t>
      </w:r>
    </w:p>
    <w:p w:rsidR="0064619D" w:rsidRDefault="00DF2E01">
      <w:pPr>
        <w:pStyle w:val="FR2"/>
        <w:tabs>
          <w:tab w:val="num" w:pos="-851"/>
          <w:tab w:val="left" w:pos="-426"/>
        </w:tabs>
        <w:spacing w:line="240" w:lineRule="auto"/>
        <w:ind w:firstLine="709"/>
        <w:rPr>
          <w:sz w:val="24"/>
          <w:szCs w:val="24"/>
        </w:rPr>
      </w:pPr>
      <w:r>
        <w:rPr>
          <w:sz w:val="24"/>
          <w:szCs w:val="24"/>
        </w:rPr>
        <w:t>Предложения о внесении изменений в правила землепользования и застройки направляются в комиссию:</w:t>
      </w:r>
    </w:p>
    <w:p w:rsidR="0064619D" w:rsidRDefault="00DF2E01">
      <w:pPr>
        <w:pStyle w:val="FR2"/>
        <w:tabs>
          <w:tab w:val="num" w:pos="-851"/>
          <w:tab w:val="left" w:pos="-426"/>
        </w:tabs>
        <w:spacing w:line="240" w:lineRule="auto"/>
        <w:ind w:firstLine="709"/>
        <w:rPr>
          <w:sz w:val="24"/>
          <w:szCs w:val="24"/>
        </w:rPr>
      </w:pPr>
      <w:r>
        <w:rPr>
          <w:sz w:val="24"/>
          <w:szCs w:val="24"/>
        </w:rP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64619D" w:rsidRDefault="00DF2E01">
      <w:pPr>
        <w:pStyle w:val="FR2"/>
        <w:tabs>
          <w:tab w:val="num" w:pos="-851"/>
          <w:tab w:val="left" w:pos="-426"/>
        </w:tabs>
        <w:spacing w:line="240" w:lineRule="auto"/>
        <w:ind w:firstLine="709"/>
        <w:rPr>
          <w:sz w:val="24"/>
          <w:szCs w:val="24"/>
        </w:rPr>
      </w:pPr>
      <w:r>
        <w:rPr>
          <w:sz w:val="24"/>
          <w:szCs w:val="24"/>
        </w:rPr>
        <w:t>2) органами исполнительной власти субъекта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64619D" w:rsidRDefault="00DF2E01">
      <w:pPr>
        <w:pStyle w:val="FR2"/>
        <w:tabs>
          <w:tab w:val="num" w:pos="-851"/>
          <w:tab w:val="left" w:pos="-426"/>
        </w:tabs>
        <w:spacing w:line="240" w:lineRule="auto"/>
        <w:ind w:firstLine="709"/>
        <w:rPr>
          <w:sz w:val="24"/>
          <w:szCs w:val="24"/>
        </w:rPr>
      </w:pPr>
      <w:r>
        <w:rPr>
          <w:sz w:val="24"/>
          <w:szCs w:val="24"/>
        </w:rPr>
        <w:t>3) органами местного самоуправления в случаях, если необходимо совершенствовать порядок регулирования землепользования и застройки на соответствующей территории;</w:t>
      </w:r>
    </w:p>
    <w:p w:rsidR="0064619D" w:rsidRDefault="00DF2E01">
      <w:pPr>
        <w:pStyle w:val="FR2"/>
        <w:tabs>
          <w:tab w:val="num" w:pos="-851"/>
          <w:tab w:val="left" w:pos="-426"/>
        </w:tabs>
        <w:spacing w:line="240" w:lineRule="auto"/>
        <w:ind w:firstLine="709"/>
        <w:rPr>
          <w:sz w:val="24"/>
          <w:szCs w:val="24"/>
        </w:rPr>
      </w:pPr>
      <w:r>
        <w:rPr>
          <w:sz w:val="24"/>
          <w:szCs w:val="24"/>
        </w:rPr>
        <w:t>4)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64619D" w:rsidRDefault="00DF2E01">
      <w:pPr>
        <w:pStyle w:val="FR2"/>
        <w:tabs>
          <w:tab w:val="num" w:pos="-851"/>
          <w:tab w:val="left" w:pos="-426"/>
        </w:tabs>
        <w:spacing w:line="240" w:lineRule="auto"/>
        <w:ind w:firstLine="709"/>
        <w:rPr>
          <w:sz w:val="24"/>
          <w:szCs w:val="24"/>
        </w:rPr>
      </w:pPr>
      <w:r>
        <w:rPr>
          <w:sz w:val="24"/>
          <w:szCs w:val="24"/>
        </w:rPr>
        <w:t>5) уполномоченным федеральным органом исполнительной власти или юридическим лицом,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 (далее - юридическое лицо, определенное Российской Федерацией);</w:t>
      </w:r>
    </w:p>
    <w:p w:rsidR="0064619D" w:rsidRDefault="00DF2E01">
      <w:pPr>
        <w:pStyle w:val="FR2"/>
        <w:tabs>
          <w:tab w:val="num" w:pos="-851"/>
          <w:tab w:val="left" w:pos="-426"/>
        </w:tabs>
        <w:spacing w:line="240" w:lineRule="auto"/>
        <w:ind w:firstLine="709"/>
        <w:rPr>
          <w:sz w:val="24"/>
          <w:szCs w:val="24"/>
        </w:rPr>
      </w:pPr>
      <w:r>
        <w:rPr>
          <w:sz w:val="24"/>
          <w:szCs w:val="24"/>
        </w:rPr>
        <w:t>6) 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созданным субъектом Российской Федерации и обеспечивающим реализацию принятого субъектом Российской Федерации решения о комплексном развитии территории (далее - юридическое лицо, определенное субъектом Российской Федерации), либо лицом, с которым заключен договор о комплексном развитии территории в целях реализации решения о комплексном развитии территории.</w:t>
      </w:r>
    </w:p>
    <w:p w:rsidR="0064619D" w:rsidRDefault="00DF2E01">
      <w:pPr>
        <w:pStyle w:val="FR2"/>
        <w:tabs>
          <w:tab w:val="num" w:pos="-851"/>
          <w:tab w:val="left" w:pos="-426"/>
        </w:tabs>
        <w:spacing w:line="240" w:lineRule="auto"/>
        <w:ind w:firstLine="709"/>
        <w:rPr>
          <w:sz w:val="24"/>
          <w:szCs w:val="24"/>
        </w:rPr>
      </w:pPr>
      <w:r>
        <w:rPr>
          <w:sz w:val="24"/>
          <w:szCs w:val="24"/>
        </w:rPr>
        <w:lastRenderedPageBreak/>
        <w:t xml:space="preserve">3.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сельского  поселения. </w:t>
      </w:r>
    </w:p>
    <w:p w:rsidR="0064619D" w:rsidRDefault="00DF2E01">
      <w:pPr>
        <w:ind w:firstLine="540"/>
        <w:jc w:val="both"/>
      </w:pPr>
      <w:r>
        <w:t>В случае, если утверждение изменений в правила землепользования и застройки осуществляется представительным органом местного самоуправления, 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rsidR="0064619D" w:rsidRDefault="00DF2E01">
      <w:pPr>
        <w:pStyle w:val="Web1"/>
        <w:tabs>
          <w:tab w:val="num" w:pos="-851"/>
          <w:tab w:val="left" w:pos="-426"/>
        </w:tabs>
        <w:spacing w:before="0" w:after="0"/>
        <w:ind w:left="0" w:right="0" w:firstLine="709"/>
        <w:rPr>
          <w:rFonts w:ascii="Times New Roman" w:hAnsi="Times New Roman" w:cs="Times New Roman"/>
          <w:sz w:val="24"/>
          <w:szCs w:val="24"/>
        </w:rPr>
      </w:pPr>
      <w:r>
        <w:rPr>
          <w:rFonts w:ascii="Times New Roman" w:hAnsi="Times New Roman" w:cs="Times New Roman"/>
          <w:sz w:val="24"/>
          <w:szCs w:val="24"/>
        </w:rPr>
        <w:t>4. Глава Окуловского муниципального района с учетом рекомендаций, содержащихся в заключении комиссии, в течение двадцати пяти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64619D" w:rsidRDefault="00DF2E01">
      <w:pPr>
        <w:pStyle w:val="Web1"/>
        <w:tabs>
          <w:tab w:val="num" w:pos="-851"/>
          <w:tab w:val="left" w:pos="-426"/>
        </w:tabs>
        <w:spacing w:before="0" w:after="0"/>
        <w:ind w:left="0" w:right="0" w:firstLine="709"/>
        <w:rPr>
          <w:rFonts w:ascii="Times New Roman" w:hAnsi="Times New Roman" w:cs="Times New Roman"/>
          <w:sz w:val="24"/>
          <w:szCs w:val="24"/>
        </w:rPr>
      </w:pPr>
      <w:r>
        <w:rPr>
          <w:rFonts w:ascii="Times New Roman" w:hAnsi="Times New Roman" w:cs="Times New Roman"/>
          <w:sz w:val="24"/>
          <w:szCs w:val="24"/>
        </w:rPr>
        <w:t>5. Глава Окуловского муниципального района после поступления от уполномоченного Правительством Российской Федерации федерального органа исполнительной власти предписания, указанного в под</w:t>
      </w:r>
      <w:hyperlink r:id="rId79" w:history="1">
        <w:r>
          <w:rPr>
            <w:rFonts w:ascii="Times New Roman" w:hAnsi="Times New Roman" w:cs="Times New Roman"/>
            <w:sz w:val="24"/>
            <w:szCs w:val="24"/>
          </w:rPr>
          <w:t>пункте 2 пункта 1</w:t>
        </w:r>
      </w:hyperlink>
      <w:r>
        <w:rPr>
          <w:rFonts w:ascii="Times New Roman" w:hAnsi="Times New Roman" w:cs="Times New Roman"/>
          <w:sz w:val="24"/>
          <w:szCs w:val="24"/>
        </w:rPr>
        <w:t xml:space="preserve"> настоящей статьи, обязан принять решение о внесении изменений в правила землепользования и застройки. Предписание, указанное в под</w:t>
      </w:r>
      <w:hyperlink r:id="rId80" w:history="1">
        <w:r>
          <w:rPr>
            <w:rFonts w:ascii="Times New Roman" w:hAnsi="Times New Roman" w:cs="Times New Roman"/>
            <w:sz w:val="24"/>
            <w:szCs w:val="24"/>
          </w:rPr>
          <w:t>пункте 2 пункта 1</w:t>
        </w:r>
      </w:hyperlink>
      <w:r>
        <w:rPr>
          <w:rFonts w:ascii="Times New Roman" w:hAnsi="Times New Roman" w:cs="Times New Roman"/>
          <w:sz w:val="24"/>
          <w:szCs w:val="24"/>
        </w:rPr>
        <w:t xml:space="preserve"> настоящей статьи, может быть обжаловано главой местной администрации в суд.</w:t>
      </w:r>
    </w:p>
    <w:p w:rsidR="0064619D" w:rsidRDefault="00DF2E01">
      <w:pPr>
        <w:pStyle w:val="Web1"/>
        <w:tabs>
          <w:tab w:val="num" w:pos="-851"/>
          <w:tab w:val="left" w:pos="-426"/>
        </w:tabs>
        <w:spacing w:before="0" w:after="0"/>
        <w:ind w:left="0" w:right="0" w:firstLine="709"/>
        <w:rPr>
          <w:rFonts w:ascii="Times New Roman" w:hAnsi="Times New Roman" w:cs="Times New Roman"/>
          <w:sz w:val="24"/>
          <w:szCs w:val="24"/>
        </w:rPr>
      </w:pPr>
      <w:r>
        <w:rPr>
          <w:rFonts w:ascii="Times New Roman" w:hAnsi="Times New Roman" w:cs="Times New Roman"/>
          <w:sz w:val="24"/>
          <w:szCs w:val="24"/>
        </w:rPr>
        <w:t xml:space="preserve"> 6.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81" w:history="1">
        <w:r>
          <w:rPr>
            <w:rFonts w:ascii="Times New Roman" w:hAnsi="Times New Roman" w:cs="Times New Roman"/>
            <w:sz w:val="24"/>
            <w:szCs w:val="24"/>
          </w:rPr>
          <w:t>части 2 статьи 55.32</w:t>
        </w:r>
      </w:hyperlink>
      <w:r>
        <w:rPr>
          <w:rFonts w:ascii="Times New Roman" w:hAnsi="Times New Roman" w:cs="Times New Roman"/>
          <w:sz w:val="24"/>
          <w:szCs w:val="24"/>
        </w:rPr>
        <w:t xml:space="preserve"> Градостроительного кодекса РФ,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w:t>
      </w:r>
      <w:hyperlink r:id="rId82" w:history="1">
        <w:r>
          <w:rPr>
            <w:rFonts w:ascii="Times New Roman" w:hAnsi="Times New Roman" w:cs="Times New Roman"/>
            <w:sz w:val="24"/>
            <w:szCs w:val="24"/>
          </w:rPr>
          <w:t>части 2 статьи 55.32</w:t>
        </w:r>
      </w:hyperlink>
      <w:r>
        <w:rPr>
          <w:rFonts w:ascii="Times New Roman" w:hAnsi="Times New Roman" w:cs="Times New Roman"/>
          <w:sz w:val="24"/>
          <w:szCs w:val="24"/>
        </w:rPr>
        <w:t xml:space="preserve"> Градостроительного Кодекса РФ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64619D" w:rsidRDefault="00DF2E01">
      <w:pPr>
        <w:pStyle w:val="Web1"/>
        <w:tabs>
          <w:tab w:val="num" w:pos="-851"/>
          <w:tab w:val="left" w:pos="-426"/>
        </w:tabs>
        <w:spacing w:before="0" w:after="0"/>
        <w:ind w:left="0" w:right="0" w:firstLine="709"/>
        <w:rPr>
          <w:rFonts w:ascii="Times New Roman" w:hAnsi="Times New Roman" w:cs="Times New Roman"/>
          <w:sz w:val="24"/>
          <w:szCs w:val="24"/>
        </w:rPr>
      </w:pPr>
      <w:r>
        <w:rPr>
          <w:rFonts w:ascii="Times New Roman" w:hAnsi="Times New Roman" w:cs="Times New Roman"/>
          <w:sz w:val="24"/>
          <w:szCs w:val="24"/>
        </w:rPr>
        <w:t>7. В случае поступления требования, предусмотренного частью 8 статьи 33 Градостроительного кодекса РФ, о внесении изменений в правила землепользования и застройки в части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а также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под</w:t>
      </w:r>
      <w:hyperlink r:id="rId83" w:history="1">
        <w:r>
          <w:rPr>
            <w:rFonts w:ascii="Times New Roman" w:hAnsi="Times New Roman" w:cs="Times New Roman"/>
            <w:sz w:val="24"/>
            <w:szCs w:val="24"/>
          </w:rPr>
          <w:t>пунктами 4</w:t>
        </w:r>
      </w:hyperlink>
      <w:r>
        <w:rPr>
          <w:rFonts w:ascii="Times New Roman" w:hAnsi="Times New Roman" w:cs="Times New Roman"/>
          <w:sz w:val="24"/>
          <w:szCs w:val="24"/>
        </w:rPr>
        <w:t xml:space="preserve"> - </w:t>
      </w:r>
      <w:hyperlink r:id="rId84" w:history="1">
        <w:r>
          <w:rPr>
            <w:rFonts w:ascii="Times New Roman" w:hAnsi="Times New Roman" w:cs="Times New Roman"/>
            <w:sz w:val="24"/>
            <w:szCs w:val="24"/>
          </w:rPr>
          <w:t>6 пункта 1</w:t>
        </w:r>
      </w:hyperlink>
      <w:r>
        <w:rPr>
          <w:rFonts w:ascii="Times New Roman" w:hAnsi="Times New Roman" w:cs="Times New Roman"/>
          <w:sz w:val="24"/>
          <w:szCs w:val="24"/>
        </w:rPr>
        <w:t xml:space="preserve"> настоящей статьи оснований для внесения изменений в правила землепользования и застройки глава местной </w:t>
      </w:r>
      <w:r>
        <w:rPr>
          <w:rFonts w:ascii="Times New Roman" w:hAnsi="Times New Roman" w:cs="Times New Roman"/>
          <w:sz w:val="24"/>
          <w:szCs w:val="24"/>
        </w:rPr>
        <w:lastRenderedPageBreak/>
        <w:t>администрации обязан принять решение о подготовке проекта о внесении изменений в правила землепользования и застройки.</w:t>
      </w:r>
    </w:p>
    <w:p w:rsidR="0064619D" w:rsidRDefault="00DF2E01">
      <w:pPr>
        <w:pStyle w:val="Web1"/>
        <w:tabs>
          <w:tab w:val="num" w:pos="-851"/>
          <w:tab w:val="left" w:pos="-426"/>
        </w:tabs>
        <w:spacing w:before="0" w:after="0"/>
        <w:ind w:left="0" w:right="0" w:firstLine="709"/>
        <w:rPr>
          <w:rFonts w:ascii="Times New Roman" w:hAnsi="Times New Roman" w:cs="Times New Roman"/>
          <w:sz w:val="24"/>
          <w:szCs w:val="24"/>
        </w:rPr>
      </w:pPr>
      <w:r>
        <w:rPr>
          <w:rFonts w:ascii="Times New Roman" w:hAnsi="Times New Roman" w:cs="Times New Roman"/>
          <w:sz w:val="24"/>
          <w:szCs w:val="24"/>
        </w:rPr>
        <w:t xml:space="preserve">8. Срок внесения изменений в утвержденные правила землепользования и застройки в части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w:t>
      </w:r>
      <w:hyperlink w:anchor="p1405" w:history="1">
        <w:r>
          <w:rPr>
            <w:rFonts w:ascii="Times New Roman" w:hAnsi="Times New Roman" w:cs="Times New Roman"/>
            <w:sz w:val="24"/>
            <w:szCs w:val="24"/>
          </w:rPr>
          <w:t>частью 8</w:t>
        </w:r>
      </w:hyperlink>
      <w:r>
        <w:rPr>
          <w:rFonts w:ascii="Times New Roman" w:hAnsi="Times New Roman" w:cs="Times New Roman"/>
          <w:sz w:val="24"/>
          <w:szCs w:val="24"/>
        </w:rPr>
        <w:t xml:space="preserve"> статьи 33 Градостроительного кодекса РФ,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под</w:t>
      </w:r>
      <w:hyperlink r:id="rId85" w:history="1">
        <w:r>
          <w:rPr>
            <w:rFonts w:ascii="Times New Roman" w:hAnsi="Times New Roman" w:cs="Times New Roman"/>
            <w:sz w:val="24"/>
            <w:szCs w:val="24"/>
          </w:rPr>
          <w:t>пунктами 4</w:t>
        </w:r>
      </w:hyperlink>
      <w:r>
        <w:rPr>
          <w:rFonts w:ascii="Times New Roman" w:hAnsi="Times New Roman" w:cs="Times New Roman"/>
          <w:sz w:val="24"/>
          <w:szCs w:val="24"/>
        </w:rPr>
        <w:t xml:space="preserve"> - </w:t>
      </w:r>
      <w:hyperlink r:id="rId86" w:history="1">
        <w:r>
          <w:rPr>
            <w:rFonts w:ascii="Times New Roman" w:hAnsi="Times New Roman" w:cs="Times New Roman"/>
            <w:sz w:val="24"/>
            <w:szCs w:val="24"/>
          </w:rPr>
          <w:t>6 пункта 1</w:t>
        </w:r>
      </w:hyperlink>
      <w:r>
        <w:rPr>
          <w:rFonts w:ascii="Times New Roman" w:hAnsi="Times New Roman" w:cs="Times New Roman"/>
          <w:sz w:val="24"/>
          <w:szCs w:val="24"/>
        </w:rPr>
        <w:t xml:space="preserve"> настоящей статьи оснований для внесения изменений в правила землепользования и застройки.</w:t>
      </w:r>
    </w:p>
    <w:p w:rsidR="0064619D" w:rsidRDefault="00DF2E01">
      <w:pPr>
        <w:ind w:firstLine="540"/>
        <w:jc w:val="both"/>
      </w:pPr>
      <w:r>
        <w:t>9. Подготовка проекта о внесении изменений в правила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сведений Единого государственного реестра недвижимости, сведений, документов, материалов, содержащихся в государственных информационных системах обеспечения градостроительной деятельности, заключения о результатах общественных обсуждений или публичных слушаний и предложений заинтересованных лиц. В случае приведения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общественные обсуждения или публичные слушания не проводятся.</w:t>
      </w:r>
    </w:p>
    <w:p w:rsidR="0064619D" w:rsidRDefault="00DF2E01">
      <w:pPr>
        <w:ind w:firstLine="540"/>
        <w:jc w:val="both"/>
      </w:pPr>
      <w:r>
        <w:t>10. Глава Окуловского муниципального района не позднее чем по истечении десяти дней с даты принятия решения о подготовке проекта о внесении изменений в правила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p>
    <w:p w:rsidR="0064619D" w:rsidRDefault="00DF2E01">
      <w:pPr>
        <w:ind w:firstLine="540"/>
        <w:jc w:val="both"/>
      </w:pPr>
      <w:r>
        <w:t>В случае приведения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опубликование сообщения о принятии решения о подготовке проекта о внесении изменений в правила землепользования и застройки не требуется.</w:t>
      </w:r>
    </w:p>
    <w:p w:rsidR="0064619D" w:rsidRDefault="00DF2E01">
      <w:pPr>
        <w:ind w:firstLine="540"/>
        <w:jc w:val="both"/>
      </w:pPr>
      <w:r>
        <w:t>11. Орган местного самоуправления осуществляет проверку проекта о внесении изменений в правила землепользования и застройки, представленного комиссией, на соответствие требованиям технических регламентов, генеральному плану поселения, схемам территориального планирования муниципальных районов,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w:t>
      </w:r>
    </w:p>
    <w:p w:rsidR="0064619D" w:rsidRDefault="00DF2E01">
      <w:pPr>
        <w:ind w:firstLine="540"/>
        <w:jc w:val="both"/>
      </w:pPr>
      <w:r>
        <w:t xml:space="preserve">12. По результатам указанной в </w:t>
      </w:r>
      <w:hyperlink w:anchor="p1328" w:history="1">
        <w:r>
          <w:t>п. 11</w:t>
        </w:r>
      </w:hyperlink>
      <w:r>
        <w:t xml:space="preserve"> настоящей статьи проверки проект о внесении изменений в правила землепользования и застройки направляется Главе Окуловского муниципального района или в случае обнаружения его несоответствия требованиям и документам, указанным в </w:t>
      </w:r>
      <w:hyperlink w:anchor="p1328" w:history="1">
        <w:r>
          <w:t>п. 11</w:t>
        </w:r>
      </w:hyperlink>
      <w:r>
        <w:t xml:space="preserve"> настоящей статьи, в комиссию по землепользованию и застройке на доработку.</w:t>
      </w:r>
    </w:p>
    <w:p w:rsidR="0064619D" w:rsidRDefault="00DF2E01">
      <w:pPr>
        <w:ind w:firstLine="540"/>
        <w:jc w:val="both"/>
      </w:pPr>
      <w:r>
        <w:lastRenderedPageBreak/>
        <w:t>13. Глава Окуловского муниципального района при получении проекта о внесении изменений в правила землепользования и застройки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w:t>
      </w:r>
    </w:p>
    <w:p w:rsidR="0064619D" w:rsidRDefault="00DF2E01">
      <w:pPr>
        <w:ind w:firstLine="540"/>
        <w:jc w:val="both"/>
      </w:pPr>
      <w:r>
        <w:t>14. В случае подготовки проекта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этих случаях срок проведения общественных обсуждений или публичных слушаний не может быть более чем один месяц.</w:t>
      </w:r>
    </w:p>
    <w:p w:rsidR="0064619D" w:rsidRDefault="00DF2E01">
      <w:pPr>
        <w:ind w:firstLine="540"/>
        <w:jc w:val="both"/>
      </w:pPr>
      <w:r>
        <w:t>15. После завершения общественных обсуждений или публичных слушаний по проекту о внесении изменений в правила землепользования и застройки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застройки и представляет указанный проект главе местной администрации.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настоящим Кодексом не требуется.</w:t>
      </w:r>
    </w:p>
    <w:p w:rsidR="0064619D" w:rsidRDefault="00DF2E01">
      <w:pPr>
        <w:ind w:firstLine="540"/>
        <w:jc w:val="both"/>
      </w:pPr>
      <w:r>
        <w:t xml:space="preserve">16. Глава Окуловского муниципального района в течение десяти дней после представления ему проекта о внесении изменений в правила землепользования и застройки и указанных в </w:t>
      </w:r>
      <w:hyperlink w:anchor="p1339" w:history="1">
        <w:r>
          <w:t>п. 15</w:t>
        </w:r>
      </w:hyperlink>
      <w:r>
        <w:t xml:space="preserve"> настоящей статьи обязательных приложений должен принять решение о направлении указанного проекта в представительный орган местного самоуправления или об отклонении проекта и о направлении его на доработку с указанием даты его повторного представления.</w:t>
      </w:r>
    </w:p>
    <w:p w:rsidR="0064619D" w:rsidRDefault="00DF2E01">
      <w:pPr>
        <w:ind w:firstLine="540"/>
        <w:jc w:val="both"/>
      </w:pPr>
      <w:r>
        <w:t>17. Утверждение проекта о внесении изменений в правила землепользования и застройки осуществляется в порядке предусмотренном статьей 32 Градостроительного кодекса РФ.</w:t>
      </w:r>
    </w:p>
    <w:p w:rsidR="0064619D" w:rsidRDefault="00DF2E01">
      <w:pPr>
        <w:ind w:firstLine="540"/>
        <w:jc w:val="both"/>
      </w:pPr>
      <w:r>
        <w:t xml:space="preserve">18. В случае внесения изменений в правила землепользования и застройки в целях реализации решения о комплексном развитии территории, в том числе в соответствии с </w:t>
      </w:r>
      <w:hyperlink r:id="rId87" w:history="1">
        <w:r>
          <w:t>частью 5.2 статьи 30</w:t>
        </w:r>
      </w:hyperlink>
      <w:r>
        <w:t xml:space="preserve"> Градостроительного кодекса Российской Федерации, такие изменения должны быть внесены в срок не позднее</w:t>
      </w:r>
      <w:r w:rsidR="00BC69A3">
        <w:t>,</w:t>
      </w:r>
      <w:r>
        <w:t xml:space="preserve"> чем девяносто дней со дня утверждения проекта планировки территории</w:t>
      </w:r>
      <w:r w:rsidR="00BC69A3">
        <w:t>,</w:t>
      </w:r>
      <w:r>
        <w:t xml:space="preserve"> в целях ее комплексного развития.</w:t>
      </w:r>
    </w:p>
    <w:p w:rsidR="0064619D" w:rsidRDefault="00DF2E01">
      <w:pPr>
        <w:ind w:firstLine="540"/>
        <w:jc w:val="both"/>
      </w:pPr>
      <w:r>
        <w:t>19. В случае, если в границах особо охраняемой природной территории федерального или регионального значения полностью расположен населенный пункт, проект правил землепользования и застройки, подготовленный применительно к территории такого населенного пункта, находящейся в границах указанной особо охраняемой природной территории, подлежит согласованию соответственно с федеральным органом исполнительной власти, органом исполнительной власти субъекта Российской Федерации, в ведении которых находится особо охраняемая природная территория. Предметом согласования является соответствие градостроительного регламента, устанавливаемого применительно к территории указанного населенного пункта, режиму особой охраны, предусмотренному законодательством Российской Федерации об особо охраняемых природных территориях и положением об особо охраняемой природной территории. Согласование осуществляется в порядке, установленном Правительством Российской Федерации.</w:t>
      </w:r>
    </w:p>
    <w:p w:rsidR="0064619D" w:rsidRDefault="00DF2E01">
      <w:pPr>
        <w:ind w:firstLine="540"/>
        <w:jc w:val="both"/>
      </w:pPr>
      <w:r>
        <w:t xml:space="preserve">Обязательным приложением к проекту правил землепользования и застройки, подготовленному применительно к территории населенного пункта, расположенного в границах особо охраняемой природной территории, является документ, подтверждающий согласование проекта правил землепользования и застройки с федеральным органом </w:t>
      </w:r>
      <w:r>
        <w:lastRenderedPageBreak/>
        <w:t>исполнительной власти или органом исполнительной власти субъекта Российской Федерации, в ведении которых находится особо охраняемая природная территория.</w:t>
      </w:r>
    </w:p>
    <w:p w:rsidR="0064619D" w:rsidRDefault="00DF2E01">
      <w:pPr>
        <w:ind w:firstLine="540"/>
        <w:jc w:val="both"/>
        <w:rPr>
          <w:rFonts w:ascii="Verdana" w:hAnsi="Verdana"/>
          <w:sz w:val="21"/>
          <w:szCs w:val="21"/>
        </w:rPr>
      </w:pPr>
      <w:r>
        <w:t>20. 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позднее</w:t>
      </w:r>
      <w:r w:rsidR="00F95FF5">
        <w:t>,</w:t>
      </w:r>
      <w:r>
        <w:t xml:space="preserve"> чем по истечении десяти дней с даты утверждения указанных правил.</w:t>
      </w:r>
    </w:p>
    <w:p w:rsidR="0064619D" w:rsidRPr="00F95FF5" w:rsidRDefault="0064619D">
      <w:pPr>
        <w:pStyle w:val="1"/>
        <w:tabs>
          <w:tab w:val="left" w:pos="0"/>
          <w:tab w:val="left" w:pos="240"/>
          <w:tab w:val="left" w:pos="560"/>
        </w:tabs>
        <w:ind w:firstLine="561"/>
        <w:rPr>
          <w:sz w:val="24"/>
          <w:szCs w:val="24"/>
          <w:lang w:val="ru-RU"/>
        </w:rPr>
      </w:pPr>
    </w:p>
    <w:p w:rsidR="0064619D" w:rsidRPr="00F95FF5" w:rsidRDefault="00DF2E01">
      <w:pPr>
        <w:pStyle w:val="1"/>
        <w:tabs>
          <w:tab w:val="left" w:pos="0"/>
          <w:tab w:val="left" w:pos="240"/>
          <w:tab w:val="left" w:pos="560"/>
        </w:tabs>
        <w:ind w:firstLine="561"/>
        <w:rPr>
          <w:sz w:val="24"/>
          <w:szCs w:val="24"/>
          <w:lang w:val="ru-RU"/>
        </w:rPr>
      </w:pPr>
      <w:bookmarkStart w:id="76" w:name="_Toc175132114"/>
      <w:r w:rsidRPr="00F95FF5">
        <w:rPr>
          <w:sz w:val="24"/>
          <w:szCs w:val="24"/>
          <w:lang w:val="ru-RU"/>
        </w:rPr>
        <w:t>Статья 2</w:t>
      </w:r>
      <w:r>
        <w:rPr>
          <w:sz w:val="24"/>
          <w:szCs w:val="24"/>
          <w:lang w:val="ru-RU"/>
        </w:rPr>
        <w:t>9</w:t>
      </w:r>
      <w:r w:rsidRPr="00F95FF5">
        <w:rPr>
          <w:sz w:val="24"/>
          <w:szCs w:val="24"/>
          <w:lang w:val="ru-RU"/>
        </w:rPr>
        <w:t>. Архитектурно-градостроительный облик объекта капитального строительства</w:t>
      </w:r>
      <w:bookmarkEnd w:id="76"/>
    </w:p>
    <w:p w:rsidR="0064619D" w:rsidRDefault="0064619D">
      <w:pPr>
        <w:pStyle w:val="12"/>
        <w:ind w:right="228" w:firstLine="559"/>
      </w:pPr>
    </w:p>
    <w:p w:rsidR="0064619D" w:rsidRDefault="00DF2E01">
      <w:pPr>
        <w:ind w:firstLine="540"/>
        <w:jc w:val="both"/>
      </w:pPr>
      <w:r>
        <w:t xml:space="preserve"> 1. Архитектурно-градостроительный облик объекта капитального строительства подлежит согласованию с Администрацией Окуловского муниципального района при осуществлении строительства, реконструкции объекта капитального строительства в границах территорий, предусмотренных частью 5.3 статьи 30 Градостроительного кодекса Российской Федерации, предусмотренных частью 2 статьи 40.1 Градостроительного кодекса.</w:t>
      </w:r>
    </w:p>
    <w:p w:rsidR="0064619D" w:rsidRDefault="00DF2E01">
      <w:pPr>
        <w:ind w:firstLine="540"/>
        <w:jc w:val="both"/>
      </w:pPr>
      <w:r>
        <w:t>2. Согласование архитектурно-градостроительного облика объекта капитального строительства не требуется в отношении:</w:t>
      </w:r>
    </w:p>
    <w:p w:rsidR="0064619D" w:rsidRDefault="00DF2E01">
      <w:pPr>
        <w:ind w:firstLine="540"/>
        <w:jc w:val="both"/>
      </w:pPr>
      <w:r>
        <w:t>1) объектов капитального строительства, расположенных на земельных участках, действие градостроительного регламента на которые не распространяется;</w:t>
      </w:r>
    </w:p>
    <w:p w:rsidR="0064619D" w:rsidRDefault="00DF2E01">
      <w:pPr>
        <w:ind w:firstLine="540"/>
        <w:jc w:val="both"/>
      </w:pPr>
      <w:r>
        <w:t>2) объектов, для строительства или реконструкции которых не требуется получение разрешения на строительство;</w:t>
      </w:r>
    </w:p>
    <w:p w:rsidR="0064619D" w:rsidRDefault="00DF2E01">
      <w:pPr>
        <w:ind w:firstLine="540"/>
        <w:jc w:val="both"/>
      </w:pPr>
      <w:r>
        <w:t>3) объектов, расположенных на земельных участках, находящихся в пользовании учреждений, исполняющих наказание;</w:t>
      </w:r>
    </w:p>
    <w:p w:rsidR="0064619D" w:rsidRDefault="00DF2E01">
      <w:pPr>
        <w:ind w:firstLine="540"/>
        <w:jc w:val="both"/>
      </w:pPr>
      <w:r>
        <w:t>4)</w:t>
      </w:r>
      <w:r>
        <w:rPr>
          <w:lang w:val="en-US"/>
        </w:rPr>
        <w:t> </w:t>
      </w:r>
      <w:r>
        <w:t>объектов обороны и безопасности, объектов Вооруженных Сил Российской Федерации, других войск, воинских формирований и органов, осуществляющих функции в области обороны страны и безопасности государства;</w:t>
      </w:r>
    </w:p>
    <w:p w:rsidR="0064619D" w:rsidRDefault="00DF2E01">
      <w:pPr>
        <w:ind w:firstLine="540"/>
        <w:jc w:val="both"/>
      </w:pPr>
      <w:r>
        <w:t>5)</w:t>
      </w:r>
      <w:r>
        <w:rPr>
          <w:lang w:val="en-US"/>
        </w:rPr>
        <w:t> </w:t>
      </w:r>
      <w:r>
        <w:t>иных объектов, определенных Правительством Российской Федерации, нормативными правовыми актами органов государственной власти субъектов Российской Федерации.</w:t>
      </w:r>
    </w:p>
    <w:p w:rsidR="0064619D" w:rsidRDefault="00DF2E01">
      <w:pPr>
        <w:ind w:firstLine="540"/>
        <w:jc w:val="both"/>
      </w:pPr>
      <w:r>
        <w:t>3. Срок выдачи согласования архитектурно-градостроительного облика объекта капитального строительства не может превышать десять рабочих дней.</w:t>
      </w:r>
    </w:p>
    <w:p w:rsidR="0064619D" w:rsidRDefault="00DF2E01">
      <w:pPr>
        <w:ind w:firstLine="540"/>
        <w:jc w:val="both"/>
      </w:pPr>
      <w:r>
        <w:t>4. Основанием для отказа в согласовании архитектурно-градостроительного облика объекта капитального строительства является несоответствие архитектурных решений объекта капитального строительства, определяющих его архитектурно-градостроительный облик и содержащихся в проектной документации либо в задании застройщика или технического заказчика на проектирование объекта капитального строительства, требованиям к архитектурно-градостроительному облику объекта капитального строительства, указанным в градостроительном регламенте.</w:t>
      </w:r>
    </w:p>
    <w:p w:rsidR="0064619D" w:rsidRDefault="00DF2E01">
      <w:pPr>
        <w:ind w:firstLine="540"/>
        <w:jc w:val="both"/>
      </w:pPr>
      <w:r>
        <w:t>5. Порядок согласования архитектурно-градостроительного облика объекта капитального строительства устанавливается Правительством Российской Федерации, если иное не предусмотрено Градостроительным кодексом Российской Федерации.</w:t>
      </w:r>
    </w:p>
    <w:p w:rsidR="0064619D" w:rsidRDefault="0064619D">
      <w:pPr>
        <w:pStyle w:val="ConsNormal"/>
        <w:widowControl/>
        <w:tabs>
          <w:tab w:val="left" w:pos="240"/>
          <w:tab w:val="left" w:pos="560"/>
        </w:tabs>
        <w:ind w:firstLine="560"/>
        <w:jc w:val="both"/>
        <w:rPr>
          <w:rFonts w:ascii="Times New Roman" w:hAnsi="Times New Roman" w:cs="Times New Roman"/>
          <w:sz w:val="24"/>
          <w:szCs w:val="24"/>
        </w:rPr>
      </w:pPr>
    </w:p>
    <w:p w:rsidR="0064619D" w:rsidRPr="00F95FF5" w:rsidRDefault="00DF2E01">
      <w:pPr>
        <w:pStyle w:val="1"/>
        <w:tabs>
          <w:tab w:val="left" w:pos="0"/>
          <w:tab w:val="left" w:pos="240"/>
          <w:tab w:val="left" w:pos="560"/>
        </w:tabs>
        <w:spacing w:line="360" w:lineRule="auto"/>
        <w:ind w:firstLine="560"/>
        <w:rPr>
          <w:sz w:val="24"/>
          <w:szCs w:val="24"/>
          <w:lang w:val="ru-RU"/>
        </w:rPr>
      </w:pPr>
      <w:bookmarkStart w:id="77" w:name="_Toc175132115"/>
      <w:r w:rsidRPr="00F95FF5">
        <w:rPr>
          <w:sz w:val="24"/>
          <w:szCs w:val="24"/>
          <w:lang w:val="ru-RU"/>
        </w:rPr>
        <w:t>Глава 10. ЗАКЛЮЧИТЕЛЬНЫЕ ПОЛОЖЕНИЯ</w:t>
      </w:r>
      <w:bookmarkEnd w:id="77"/>
    </w:p>
    <w:p w:rsidR="0064619D" w:rsidRPr="00F95FF5" w:rsidRDefault="00DF2E01">
      <w:pPr>
        <w:pStyle w:val="1"/>
        <w:tabs>
          <w:tab w:val="left" w:pos="0"/>
          <w:tab w:val="left" w:pos="240"/>
          <w:tab w:val="left" w:pos="560"/>
        </w:tabs>
        <w:ind w:firstLine="561"/>
        <w:rPr>
          <w:sz w:val="24"/>
          <w:szCs w:val="24"/>
          <w:lang w:val="ru-RU"/>
        </w:rPr>
      </w:pPr>
      <w:bookmarkStart w:id="78" w:name="_Toc175132116"/>
      <w:r w:rsidRPr="00F95FF5">
        <w:rPr>
          <w:sz w:val="24"/>
          <w:szCs w:val="24"/>
          <w:lang w:val="ru-RU"/>
        </w:rPr>
        <w:t xml:space="preserve">Статья </w:t>
      </w:r>
      <w:r>
        <w:rPr>
          <w:sz w:val="24"/>
          <w:szCs w:val="24"/>
          <w:lang w:val="ru-RU"/>
        </w:rPr>
        <w:t>30</w:t>
      </w:r>
      <w:r w:rsidRPr="00F95FF5">
        <w:rPr>
          <w:sz w:val="24"/>
          <w:szCs w:val="24"/>
          <w:lang w:val="ru-RU"/>
        </w:rPr>
        <w:t>. Ответственность за нарушение настоящих Правил</w:t>
      </w:r>
      <w:bookmarkEnd w:id="78"/>
    </w:p>
    <w:p w:rsidR="0064619D" w:rsidRDefault="0064619D">
      <w:pPr>
        <w:widowControl w:val="0"/>
        <w:ind w:firstLine="540"/>
        <w:jc w:val="both"/>
      </w:pPr>
    </w:p>
    <w:p w:rsidR="0064619D" w:rsidRDefault="00DF2E01">
      <w:pPr>
        <w:widowControl w:val="0"/>
        <w:ind w:firstLine="540"/>
        <w:jc w:val="both"/>
      </w:pPr>
      <w:r>
        <w:t>За нарушение настоящих Правил физические и юридические лица, а также должностные лица несут ответственность в соответствии с законодательством Российской Федерации, Новгородской области, иными нормативными правовыми актами.</w:t>
      </w:r>
    </w:p>
    <w:p w:rsidR="0064619D" w:rsidRDefault="00DF2E01">
      <w:pPr>
        <w:widowControl w:val="0"/>
        <w:ind w:firstLine="540"/>
        <w:jc w:val="both"/>
      </w:pPr>
      <w:r>
        <w:br w:type="page" w:clear="all"/>
      </w:r>
    </w:p>
    <w:p w:rsidR="0064619D" w:rsidRDefault="00DF2E01">
      <w:pPr>
        <w:widowControl w:val="0"/>
        <w:jc w:val="center"/>
        <w:outlineLvl w:val="1"/>
      </w:pPr>
      <w:bookmarkStart w:id="79" w:name="_Toc175132117"/>
      <w:r>
        <w:lastRenderedPageBreak/>
        <w:t>Часть II. КАРТА ГРАДОСТРОИТЕЛЬНОГО ЗОНИРОВАНИЯ.</w:t>
      </w:r>
      <w:bookmarkEnd w:id="79"/>
    </w:p>
    <w:p w:rsidR="0064619D" w:rsidRDefault="00DF2E01">
      <w:pPr>
        <w:widowControl w:val="0"/>
        <w:jc w:val="center"/>
      </w:pPr>
      <w:r>
        <w:t>КАРТЫ ЗОН С ОСОБЫМИ УСЛОВИЯМИ ИСПОЛЬЗОВАНИЯ ТЕРРИТОРИЙ</w:t>
      </w:r>
    </w:p>
    <w:p w:rsidR="0064619D" w:rsidRDefault="0064619D">
      <w:pPr>
        <w:widowControl w:val="0"/>
        <w:ind w:firstLine="540"/>
        <w:jc w:val="both"/>
      </w:pPr>
    </w:p>
    <w:p w:rsidR="0064619D" w:rsidRDefault="0064619D">
      <w:pPr>
        <w:widowControl w:val="0"/>
        <w:jc w:val="center"/>
      </w:pPr>
    </w:p>
    <w:p w:rsidR="0064619D" w:rsidRPr="00F95FF5" w:rsidRDefault="00DF2E01">
      <w:pPr>
        <w:pStyle w:val="1"/>
        <w:tabs>
          <w:tab w:val="left" w:pos="0"/>
          <w:tab w:val="left" w:pos="240"/>
          <w:tab w:val="left" w:pos="560"/>
        </w:tabs>
        <w:ind w:firstLine="561"/>
        <w:rPr>
          <w:sz w:val="24"/>
          <w:szCs w:val="24"/>
          <w:lang w:val="ru-RU"/>
        </w:rPr>
      </w:pPr>
      <w:bookmarkStart w:id="80" w:name="_Toc175132118"/>
      <w:r w:rsidRPr="00F95FF5">
        <w:rPr>
          <w:sz w:val="24"/>
          <w:szCs w:val="24"/>
          <w:lang w:val="ru-RU"/>
        </w:rPr>
        <w:t xml:space="preserve">Статья </w:t>
      </w:r>
      <w:r>
        <w:rPr>
          <w:sz w:val="24"/>
          <w:szCs w:val="24"/>
          <w:lang w:val="ru-RU"/>
        </w:rPr>
        <w:t>31</w:t>
      </w:r>
      <w:r w:rsidRPr="00F95FF5">
        <w:rPr>
          <w:sz w:val="24"/>
          <w:szCs w:val="24"/>
          <w:lang w:val="ru-RU"/>
        </w:rPr>
        <w:t xml:space="preserve">. Карта градостроительного зонирования </w:t>
      </w:r>
      <w:r>
        <w:rPr>
          <w:sz w:val="24"/>
          <w:szCs w:val="24"/>
          <w:lang w:val="ru-RU"/>
        </w:rPr>
        <w:t xml:space="preserve">Березовикского сельского </w:t>
      </w:r>
      <w:r w:rsidRPr="00F95FF5">
        <w:rPr>
          <w:sz w:val="24"/>
          <w:szCs w:val="24"/>
          <w:lang w:val="ru-RU"/>
        </w:rPr>
        <w:t>поселения</w:t>
      </w:r>
      <w:bookmarkEnd w:id="80"/>
    </w:p>
    <w:p w:rsidR="0064619D" w:rsidRDefault="0064619D">
      <w:pPr>
        <w:widowControl w:val="0"/>
        <w:ind w:firstLine="540"/>
        <w:jc w:val="both"/>
      </w:pPr>
    </w:p>
    <w:p w:rsidR="0064619D" w:rsidRDefault="00F76FF1">
      <w:pPr>
        <w:widowControl w:val="0"/>
        <w:ind w:firstLine="540"/>
        <w:jc w:val="both"/>
      </w:pPr>
      <w:hyperlink w:anchor="Par2200" w:history="1">
        <w:r w:rsidR="00DF2E01">
          <w:t>Карта</w:t>
        </w:r>
      </w:hyperlink>
      <w:r w:rsidR="00DF2E01">
        <w:t xml:space="preserve"> градостроительного зонирования Березовикского сельского поселения (далее - карта градостроительного зонирования) представлена в графическом приложении к настоящим Правилам.</w:t>
      </w:r>
    </w:p>
    <w:p w:rsidR="0064619D" w:rsidRDefault="00DF2E01">
      <w:pPr>
        <w:widowControl w:val="0"/>
        <w:ind w:firstLine="540"/>
        <w:jc w:val="both"/>
      </w:pPr>
      <w:r>
        <w:t>2. На карте градостроительного зонирования выделены следующие основные виды территориальных зон:</w:t>
      </w:r>
    </w:p>
    <w:p w:rsidR="0064619D" w:rsidRDefault="00DF2E01">
      <w:pPr>
        <w:widowControl w:val="0"/>
        <w:ind w:firstLine="540"/>
        <w:jc w:val="both"/>
      </w:pPr>
      <w:r>
        <w:t>жилые зоны;</w:t>
      </w:r>
    </w:p>
    <w:p w:rsidR="0064619D" w:rsidRDefault="00DF2E01">
      <w:pPr>
        <w:widowControl w:val="0"/>
        <w:ind w:firstLine="540"/>
        <w:jc w:val="both"/>
      </w:pPr>
      <w:r>
        <w:t>общественно-деловые;</w:t>
      </w:r>
    </w:p>
    <w:p w:rsidR="0064619D" w:rsidRDefault="00DF2E01">
      <w:pPr>
        <w:widowControl w:val="0"/>
        <w:ind w:firstLine="540"/>
        <w:jc w:val="both"/>
      </w:pPr>
      <w:r>
        <w:t>производственные зоны;</w:t>
      </w:r>
    </w:p>
    <w:p w:rsidR="0064619D" w:rsidRDefault="00DF2E01">
      <w:pPr>
        <w:widowControl w:val="0"/>
        <w:ind w:firstLine="540"/>
        <w:jc w:val="both"/>
      </w:pPr>
      <w:r>
        <w:t>зоны инженерной и транспортной инфраструктур;</w:t>
      </w:r>
    </w:p>
    <w:p w:rsidR="0064619D" w:rsidRDefault="00DF2E01">
      <w:pPr>
        <w:widowControl w:val="0"/>
        <w:ind w:firstLine="540"/>
        <w:jc w:val="both"/>
      </w:pPr>
      <w:r>
        <w:t>зоны сельскохозяйственного использования;</w:t>
      </w:r>
    </w:p>
    <w:p w:rsidR="0064619D" w:rsidRDefault="00DF2E01">
      <w:pPr>
        <w:widowControl w:val="0"/>
        <w:ind w:firstLine="540"/>
        <w:jc w:val="both"/>
      </w:pPr>
      <w:r>
        <w:t>рекреационные зоны;</w:t>
      </w:r>
    </w:p>
    <w:p w:rsidR="0064619D" w:rsidRDefault="00DF2E01">
      <w:pPr>
        <w:widowControl w:val="0"/>
        <w:ind w:firstLine="540"/>
        <w:jc w:val="both"/>
      </w:pPr>
      <w:r>
        <w:t>специального назначения.</w:t>
      </w:r>
    </w:p>
    <w:p w:rsidR="0064619D" w:rsidRDefault="00DF2E01">
      <w:pPr>
        <w:widowControl w:val="0"/>
        <w:ind w:firstLine="540"/>
        <w:jc w:val="both"/>
      </w:pPr>
      <w:r>
        <w:t>На карте также отображены иные зоны, не подлежащие регулированию настоящими Правилами:</w:t>
      </w:r>
    </w:p>
    <w:p w:rsidR="0064619D" w:rsidRDefault="00DF2E01">
      <w:pPr>
        <w:widowControl w:val="0"/>
        <w:ind w:firstLine="540"/>
        <w:jc w:val="both"/>
        <w:rPr>
          <w:color w:val="000000" w:themeColor="text1"/>
        </w:rPr>
      </w:pPr>
      <w:r>
        <w:rPr>
          <w:color w:val="000000" w:themeColor="text1"/>
        </w:rPr>
        <w:t>ЛФ. Зона лесного фонда;</w:t>
      </w:r>
    </w:p>
    <w:p w:rsidR="0064619D" w:rsidRDefault="00DF2E01">
      <w:pPr>
        <w:widowControl w:val="0"/>
        <w:ind w:firstLine="540"/>
        <w:jc w:val="both"/>
        <w:rPr>
          <w:color w:val="000000" w:themeColor="text1"/>
        </w:rPr>
      </w:pPr>
      <w:r>
        <w:rPr>
          <w:color w:val="000000" w:themeColor="text1"/>
        </w:rPr>
        <w:t>ВФ. Зона земель водного фонда.</w:t>
      </w:r>
    </w:p>
    <w:p w:rsidR="0064619D" w:rsidRDefault="0064619D">
      <w:pPr>
        <w:widowControl w:val="0"/>
        <w:ind w:firstLine="540"/>
        <w:jc w:val="both"/>
      </w:pPr>
    </w:p>
    <w:p w:rsidR="0064619D" w:rsidRDefault="00DF2E01">
      <w:pPr>
        <w:widowControl w:val="0"/>
        <w:ind w:firstLine="540"/>
        <w:jc w:val="both"/>
      </w:pPr>
      <w:r>
        <w:t>Границы территориальных зон отвечают требованию однозначной принадлежности каждого земельного участка (за исключением земельных участков линейных объектов) только к одной из территориальных зон, выделенных на карте градостроительного зонирования.</w:t>
      </w:r>
    </w:p>
    <w:p w:rsidR="0064619D" w:rsidRDefault="00DF2E01">
      <w:pPr>
        <w:widowControl w:val="0"/>
        <w:ind w:firstLine="540"/>
        <w:jc w:val="both"/>
      </w:pPr>
      <w:r>
        <w:t>В случаях, когда в пределах элементов планировочной структуры не выделены земельные участки, допускается установление территориальных зон применительно ко всей территории планировочных элементов или их частей при соблюдении требования, согласно которому последующие действия по выделению земельных участков (совершаемые после введения в действие настоящих Правил) производятся с учетом установленных границ территориальных зон либо могут являться основанием для внесения изменений в настоящие Правила в части изменения ранее установленных границ территориальных зон на основании утвержденной документации по планировке территорий.</w:t>
      </w:r>
    </w:p>
    <w:p w:rsidR="0064619D" w:rsidRDefault="00DF2E01">
      <w:pPr>
        <w:widowControl w:val="0"/>
        <w:ind w:firstLine="540"/>
        <w:jc w:val="both"/>
      </w:pPr>
      <w:r>
        <w:t>Один и тот же земельный участок не может находиться одновременно в двух или более территориальных зонах, выделенных на карте градостроительного зонирования.</w:t>
      </w:r>
    </w:p>
    <w:p w:rsidR="0064619D" w:rsidRDefault="00DF2E01">
      <w:pPr>
        <w:widowControl w:val="0"/>
        <w:ind w:firstLine="540"/>
        <w:jc w:val="both"/>
      </w:pPr>
      <w:r>
        <w:t>Границы территориальных зон на карте градостроительного зонирования установлены по:</w:t>
      </w:r>
    </w:p>
    <w:p w:rsidR="0064619D" w:rsidRDefault="00DF2E01">
      <w:pPr>
        <w:widowControl w:val="0"/>
        <w:ind w:firstLine="540"/>
        <w:jc w:val="both"/>
      </w:pPr>
      <w:r>
        <w:t>осевым линиям магистралей, улиц, проездов, разделяющим транспортные потоки противоположных направлений;</w:t>
      </w:r>
    </w:p>
    <w:p w:rsidR="0064619D" w:rsidRDefault="00DF2E01">
      <w:pPr>
        <w:widowControl w:val="0"/>
        <w:ind w:firstLine="540"/>
        <w:jc w:val="both"/>
      </w:pPr>
      <w:r>
        <w:t>красным линиям;</w:t>
      </w:r>
    </w:p>
    <w:p w:rsidR="0064619D" w:rsidRDefault="00DF2E01">
      <w:pPr>
        <w:widowControl w:val="0"/>
        <w:ind w:firstLine="540"/>
        <w:jc w:val="both"/>
      </w:pPr>
      <w:r>
        <w:t>границам земельных участков;</w:t>
      </w:r>
    </w:p>
    <w:p w:rsidR="0064619D" w:rsidRDefault="00DF2E01">
      <w:pPr>
        <w:widowControl w:val="0"/>
        <w:ind w:firstLine="540"/>
        <w:jc w:val="both"/>
      </w:pPr>
      <w:r>
        <w:t>границам или осям полос отвода для коммуникаций;</w:t>
      </w:r>
    </w:p>
    <w:p w:rsidR="0064619D" w:rsidRDefault="00DF2E01">
      <w:pPr>
        <w:widowControl w:val="0"/>
        <w:ind w:firstLine="540"/>
        <w:jc w:val="both"/>
      </w:pPr>
      <w:r>
        <w:t>административным границам;</w:t>
      </w:r>
    </w:p>
    <w:p w:rsidR="0064619D" w:rsidRDefault="00DF2E01">
      <w:pPr>
        <w:widowControl w:val="0"/>
        <w:ind w:firstLine="540"/>
        <w:jc w:val="both"/>
      </w:pPr>
      <w:r>
        <w:t>естественным границам природных объектов;</w:t>
      </w:r>
    </w:p>
    <w:p w:rsidR="0064619D" w:rsidRDefault="00DF2E01">
      <w:pPr>
        <w:widowControl w:val="0"/>
        <w:ind w:firstLine="540"/>
        <w:jc w:val="both"/>
      </w:pPr>
      <w:r>
        <w:t>границам территорий объектов культурного наследия;</w:t>
      </w:r>
    </w:p>
    <w:p w:rsidR="0064619D" w:rsidRDefault="00DF2E01">
      <w:pPr>
        <w:widowControl w:val="0"/>
        <w:ind w:firstLine="540"/>
        <w:jc w:val="both"/>
      </w:pPr>
      <w:r>
        <w:t>иным границам.</w:t>
      </w:r>
    </w:p>
    <w:p w:rsidR="0064619D" w:rsidRDefault="0064619D">
      <w:pPr>
        <w:widowControl w:val="0"/>
        <w:ind w:firstLine="540"/>
        <w:jc w:val="both"/>
      </w:pPr>
    </w:p>
    <w:p w:rsidR="0064619D" w:rsidRPr="00F95FF5" w:rsidRDefault="00DF2E01">
      <w:pPr>
        <w:pStyle w:val="1"/>
        <w:tabs>
          <w:tab w:val="left" w:pos="0"/>
          <w:tab w:val="left" w:pos="240"/>
          <w:tab w:val="left" w:pos="560"/>
        </w:tabs>
        <w:ind w:firstLine="561"/>
        <w:rPr>
          <w:sz w:val="24"/>
          <w:szCs w:val="24"/>
          <w:lang w:val="ru-RU"/>
        </w:rPr>
      </w:pPr>
      <w:bookmarkStart w:id="81" w:name="_Toc175132119"/>
      <w:r w:rsidRPr="00F95FF5">
        <w:rPr>
          <w:sz w:val="24"/>
          <w:szCs w:val="24"/>
          <w:lang w:val="ru-RU"/>
        </w:rPr>
        <w:lastRenderedPageBreak/>
        <w:t>Статья 3</w:t>
      </w:r>
      <w:r>
        <w:rPr>
          <w:sz w:val="24"/>
          <w:szCs w:val="24"/>
          <w:lang w:val="ru-RU"/>
        </w:rPr>
        <w:t>2</w:t>
      </w:r>
      <w:r w:rsidRPr="00F95FF5">
        <w:rPr>
          <w:sz w:val="24"/>
          <w:szCs w:val="24"/>
          <w:lang w:val="ru-RU"/>
        </w:rPr>
        <w:t>. Карты зон с особыми условиями использования территории и объектов капитального строительства</w:t>
      </w:r>
      <w:bookmarkEnd w:id="81"/>
    </w:p>
    <w:p w:rsidR="0064619D" w:rsidRDefault="00DF2E01">
      <w:pPr>
        <w:widowControl w:val="0"/>
        <w:ind w:firstLine="540"/>
        <w:jc w:val="both"/>
        <w:outlineLvl w:val="3"/>
      </w:pPr>
      <w:r>
        <w:t>На картах зон с особыми условиями использования территории и объектов капитального строительства отображены следующие зоны:</w:t>
      </w:r>
    </w:p>
    <w:p w:rsidR="0064619D" w:rsidRDefault="0064619D">
      <w:pPr>
        <w:widowControl w:val="0"/>
        <w:ind w:firstLine="540"/>
        <w:jc w:val="both"/>
      </w:pPr>
    </w:p>
    <w:p w:rsidR="0064619D" w:rsidRDefault="00DF2E01">
      <w:pPr>
        <w:pStyle w:val="ConsNormal"/>
        <w:widowControl/>
        <w:numPr>
          <w:ilvl w:val="0"/>
          <w:numId w:val="5"/>
        </w:numPr>
        <w:tabs>
          <w:tab w:val="left" w:pos="-1276"/>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санитарно-защитная зона;</w:t>
      </w:r>
    </w:p>
    <w:p w:rsidR="0064619D" w:rsidRDefault="00DF2E01">
      <w:pPr>
        <w:widowControl w:val="0"/>
        <w:numPr>
          <w:ilvl w:val="0"/>
          <w:numId w:val="5"/>
        </w:numPr>
        <w:tabs>
          <w:tab w:val="left" w:pos="-1276"/>
        </w:tabs>
        <w:jc w:val="both"/>
        <w:rPr>
          <w:color w:val="000000" w:themeColor="text1"/>
        </w:rPr>
      </w:pPr>
      <w:r>
        <w:rPr>
          <w:color w:val="000000" w:themeColor="text1"/>
        </w:rPr>
        <w:t>прибрежная защитная полоса;</w:t>
      </w:r>
    </w:p>
    <w:p w:rsidR="0064619D" w:rsidRDefault="00DF2E01">
      <w:pPr>
        <w:widowControl w:val="0"/>
        <w:numPr>
          <w:ilvl w:val="0"/>
          <w:numId w:val="5"/>
        </w:numPr>
        <w:tabs>
          <w:tab w:val="left" w:pos="-1276"/>
        </w:tabs>
        <w:jc w:val="both"/>
        <w:rPr>
          <w:color w:val="000000" w:themeColor="text1"/>
        </w:rPr>
      </w:pPr>
      <w:r>
        <w:rPr>
          <w:color w:val="000000" w:themeColor="text1"/>
        </w:rPr>
        <w:t>водоохранная зона;</w:t>
      </w:r>
    </w:p>
    <w:p w:rsidR="0064619D" w:rsidRDefault="00DF2E01">
      <w:pPr>
        <w:pStyle w:val="ConsNormal"/>
        <w:widowControl/>
        <w:numPr>
          <w:ilvl w:val="0"/>
          <w:numId w:val="5"/>
        </w:numPr>
        <w:tabs>
          <w:tab w:val="left" w:pos="-1276"/>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охранная зона линий электропередачи; </w:t>
      </w:r>
    </w:p>
    <w:p w:rsidR="0064619D" w:rsidRDefault="00DF2E01">
      <w:pPr>
        <w:pStyle w:val="ConsNormal"/>
        <w:widowControl/>
        <w:numPr>
          <w:ilvl w:val="0"/>
          <w:numId w:val="5"/>
        </w:numPr>
        <w:tabs>
          <w:tab w:val="left" w:pos="-1276"/>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санитарно-защитная зона кладбищ;</w:t>
      </w:r>
    </w:p>
    <w:p w:rsidR="0064619D" w:rsidRDefault="00DF2E01">
      <w:pPr>
        <w:pStyle w:val="ConsNormal"/>
        <w:widowControl/>
        <w:numPr>
          <w:ilvl w:val="0"/>
          <w:numId w:val="5"/>
        </w:numPr>
        <w:tabs>
          <w:tab w:val="left" w:pos="-1276"/>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охранная зона магистрального газопровода;</w:t>
      </w:r>
    </w:p>
    <w:p w:rsidR="0064619D" w:rsidRDefault="00DF2E01">
      <w:pPr>
        <w:pStyle w:val="ConsNormal"/>
        <w:widowControl/>
        <w:numPr>
          <w:ilvl w:val="0"/>
          <w:numId w:val="5"/>
        </w:numPr>
        <w:tabs>
          <w:tab w:val="left" w:pos="-1276"/>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зона санитарной охраны источников водоснабжения (первого пояса);</w:t>
      </w:r>
    </w:p>
    <w:p w:rsidR="0064619D" w:rsidRDefault="00DF2E01">
      <w:pPr>
        <w:pStyle w:val="ConsNormal"/>
        <w:widowControl/>
        <w:numPr>
          <w:ilvl w:val="0"/>
          <w:numId w:val="5"/>
        </w:numPr>
        <w:tabs>
          <w:tab w:val="left" w:pos="-1276"/>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зона санитарной охраны источников водоснабжения (второго пояса);</w:t>
      </w:r>
    </w:p>
    <w:p w:rsidR="0064619D" w:rsidRDefault="00DF2E01">
      <w:pPr>
        <w:pStyle w:val="ConsNormal"/>
        <w:widowControl/>
        <w:numPr>
          <w:ilvl w:val="0"/>
          <w:numId w:val="5"/>
        </w:numPr>
        <w:tabs>
          <w:tab w:val="left" w:pos="-1276"/>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граница территорий объектов культурного наследия.</w:t>
      </w:r>
    </w:p>
    <w:p w:rsidR="0064619D" w:rsidRDefault="0064619D">
      <w:pPr>
        <w:pStyle w:val="ConsNormal"/>
        <w:widowControl/>
        <w:tabs>
          <w:tab w:val="left" w:pos="-1276"/>
        </w:tabs>
        <w:rPr>
          <w:rFonts w:ascii="Times New Roman" w:hAnsi="Times New Roman" w:cs="Times New Roman"/>
          <w:color w:val="000000"/>
          <w:sz w:val="24"/>
          <w:szCs w:val="24"/>
        </w:rPr>
      </w:pPr>
    </w:p>
    <w:p w:rsidR="0064619D" w:rsidRDefault="00DF2E01">
      <w:pPr>
        <w:pStyle w:val="ConsNormal"/>
        <w:widowControl/>
        <w:tabs>
          <w:tab w:val="left" w:pos="-1276"/>
        </w:tabs>
        <w:jc w:val="both"/>
        <w:rPr>
          <w:rFonts w:ascii="Times New Roman" w:hAnsi="Times New Roman" w:cs="Times New Roman"/>
          <w:color w:val="000000"/>
          <w:sz w:val="24"/>
          <w:szCs w:val="24"/>
        </w:rPr>
      </w:pPr>
      <w:r>
        <w:rPr>
          <w:rFonts w:ascii="Times New Roman" w:hAnsi="Times New Roman" w:cs="Times New Roman"/>
          <w:color w:val="000000"/>
          <w:sz w:val="24"/>
          <w:szCs w:val="24"/>
        </w:rPr>
        <w:t>Применительно к таким зонам 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p w:rsidR="0064619D" w:rsidRDefault="00DF2E01">
      <w:pPr>
        <w:pStyle w:val="ConsNormal"/>
        <w:widowControl/>
        <w:tabs>
          <w:tab w:val="left" w:pos="-1276"/>
        </w:tabs>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Карты зон с особыми условиями использования территории и объектов капитального строительства </w:t>
      </w:r>
      <w:r>
        <w:rPr>
          <w:rFonts w:ascii="Times New Roman" w:hAnsi="Times New Roman" w:cs="Times New Roman"/>
          <w:sz w:val="24"/>
          <w:szCs w:val="24"/>
        </w:rPr>
        <w:t>Березовикского сельского поселения</w:t>
      </w:r>
      <w:r>
        <w:rPr>
          <w:rFonts w:ascii="Times New Roman" w:hAnsi="Times New Roman" w:cs="Times New Roman"/>
          <w:color w:val="000000"/>
          <w:sz w:val="24"/>
          <w:szCs w:val="24"/>
        </w:rPr>
        <w:t xml:space="preserve"> представлены в графическом приложении  к настоящим Правилам.</w:t>
      </w:r>
    </w:p>
    <w:p w:rsidR="0064619D" w:rsidRDefault="0064619D">
      <w:pPr>
        <w:pStyle w:val="ConsNormal"/>
        <w:widowControl/>
        <w:tabs>
          <w:tab w:val="left" w:pos="-1276"/>
        </w:tabs>
        <w:rPr>
          <w:rFonts w:ascii="Times New Roman" w:hAnsi="Times New Roman" w:cs="Times New Roman"/>
          <w:color w:val="000000"/>
          <w:sz w:val="24"/>
          <w:szCs w:val="24"/>
        </w:rPr>
      </w:pPr>
    </w:p>
    <w:p w:rsidR="0064619D" w:rsidRDefault="0064619D">
      <w:pPr>
        <w:pStyle w:val="ConsNormal"/>
        <w:widowControl/>
        <w:tabs>
          <w:tab w:val="left" w:pos="-1276"/>
        </w:tabs>
        <w:rPr>
          <w:rFonts w:ascii="Times New Roman" w:hAnsi="Times New Roman" w:cs="Times New Roman"/>
          <w:color w:val="000000"/>
          <w:sz w:val="24"/>
          <w:szCs w:val="24"/>
        </w:rPr>
      </w:pPr>
    </w:p>
    <w:p w:rsidR="0064619D" w:rsidRPr="00F95FF5" w:rsidRDefault="00DF2E01">
      <w:pPr>
        <w:pStyle w:val="1"/>
        <w:tabs>
          <w:tab w:val="left" w:pos="0"/>
          <w:tab w:val="left" w:pos="240"/>
          <w:tab w:val="left" w:pos="560"/>
        </w:tabs>
        <w:ind w:firstLine="561"/>
        <w:rPr>
          <w:sz w:val="24"/>
          <w:szCs w:val="24"/>
          <w:lang w:val="ru-RU"/>
        </w:rPr>
      </w:pPr>
      <w:r w:rsidRPr="00F95FF5">
        <w:rPr>
          <w:lang w:val="ru-RU"/>
        </w:rPr>
        <w:br w:type="page" w:clear="all"/>
      </w:r>
      <w:bookmarkStart w:id="82" w:name="_Toc175132120"/>
      <w:r w:rsidRPr="00F95FF5">
        <w:rPr>
          <w:sz w:val="24"/>
          <w:szCs w:val="24"/>
          <w:lang w:val="ru-RU"/>
        </w:rPr>
        <w:lastRenderedPageBreak/>
        <w:t xml:space="preserve">Часть </w:t>
      </w:r>
      <w:r>
        <w:rPr>
          <w:sz w:val="24"/>
          <w:szCs w:val="24"/>
        </w:rPr>
        <w:t>III</w:t>
      </w:r>
      <w:r w:rsidRPr="00F95FF5">
        <w:rPr>
          <w:sz w:val="24"/>
          <w:szCs w:val="24"/>
          <w:lang w:val="ru-RU"/>
        </w:rPr>
        <w:t>. ГРАДОСТРОИТЕЛЬНЫЕ РЕГЛАМЕНТЫ</w:t>
      </w:r>
      <w:bookmarkEnd w:id="82"/>
    </w:p>
    <w:p w:rsidR="0064619D" w:rsidRDefault="0064619D">
      <w:pPr>
        <w:widowControl w:val="0"/>
        <w:ind w:firstLine="540"/>
        <w:jc w:val="both"/>
      </w:pPr>
    </w:p>
    <w:p w:rsidR="0064619D" w:rsidRPr="00F95FF5" w:rsidRDefault="00DF2E01">
      <w:pPr>
        <w:pStyle w:val="1"/>
        <w:tabs>
          <w:tab w:val="left" w:pos="0"/>
          <w:tab w:val="left" w:pos="240"/>
          <w:tab w:val="left" w:pos="560"/>
        </w:tabs>
        <w:spacing w:line="360" w:lineRule="auto"/>
        <w:ind w:firstLine="560"/>
        <w:rPr>
          <w:sz w:val="24"/>
          <w:szCs w:val="24"/>
          <w:lang w:val="ru-RU"/>
        </w:rPr>
      </w:pPr>
      <w:bookmarkStart w:id="83" w:name="_Toc175132121"/>
      <w:r w:rsidRPr="00F95FF5">
        <w:rPr>
          <w:sz w:val="24"/>
          <w:szCs w:val="24"/>
          <w:lang w:val="ru-RU"/>
        </w:rPr>
        <w:t>Глава 11. ГРАДОСТРОИТЕЛЬНЫЕ РЕГЛАМЕНТЫ В ЧАСТИ ВИДОВ РАЗРЕШЕННОГО ИСПОЛЬЗОВАНИЯ ЗЕМЕЛЬНЫХ УЧАСТКОВ, ОБЪЕКТОВ КАПИТАЛЬНОГО СТРОИТЕЛЬСТВА И ПАРАМЕТРОВ ИХ СТРОИТЕЛЬНОГО ИЗМЕНЕНИЯ</w:t>
      </w:r>
      <w:bookmarkEnd w:id="83"/>
    </w:p>
    <w:p w:rsidR="0064619D" w:rsidRDefault="0064619D">
      <w:pPr>
        <w:widowControl w:val="0"/>
        <w:ind w:firstLine="540"/>
        <w:jc w:val="both"/>
      </w:pPr>
    </w:p>
    <w:p w:rsidR="0064619D" w:rsidRPr="00F95FF5" w:rsidRDefault="00DF2E01">
      <w:pPr>
        <w:pStyle w:val="1"/>
        <w:tabs>
          <w:tab w:val="left" w:pos="0"/>
          <w:tab w:val="left" w:pos="240"/>
          <w:tab w:val="left" w:pos="560"/>
        </w:tabs>
        <w:ind w:firstLine="561"/>
        <w:rPr>
          <w:sz w:val="24"/>
          <w:szCs w:val="24"/>
          <w:lang w:val="ru-RU"/>
        </w:rPr>
      </w:pPr>
      <w:bookmarkStart w:id="84" w:name="_Toc175132122"/>
      <w:r w:rsidRPr="00F95FF5">
        <w:rPr>
          <w:sz w:val="24"/>
          <w:szCs w:val="24"/>
          <w:lang w:val="ru-RU"/>
        </w:rPr>
        <w:t>Статья 31. Перечень территориальных зон</w:t>
      </w:r>
      <w:bookmarkEnd w:id="84"/>
    </w:p>
    <w:p w:rsidR="0064619D" w:rsidRDefault="0064619D">
      <w:pPr>
        <w:widowControl w:val="0"/>
        <w:ind w:firstLine="540"/>
        <w:jc w:val="both"/>
      </w:pPr>
    </w:p>
    <w:p w:rsidR="0064619D" w:rsidRDefault="00DF2E01">
      <w:pPr>
        <w:widowControl w:val="0"/>
        <w:ind w:firstLine="540"/>
        <w:jc w:val="both"/>
      </w:pPr>
      <w:r>
        <w:t>На карте градостроительного зонирования выделены следующие виды территориальных зон:</w:t>
      </w:r>
    </w:p>
    <w:p w:rsidR="0064619D" w:rsidRDefault="0064619D">
      <w:pPr>
        <w:widowControl w:val="0"/>
        <w:ind w:firstLine="540"/>
        <w:jc w:val="both"/>
      </w:pPr>
    </w:p>
    <w:p w:rsidR="0064619D" w:rsidRDefault="00DF2E01">
      <w:pPr>
        <w:pStyle w:val="ConsNormal"/>
        <w:widowControl/>
        <w:tabs>
          <w:tab w:val="left" w:pos="720"/>
          <w:tab w:val="left" w:pos="800"/>
        </w:tabs>
        <w:ind w:firstLine="0"/>
        <w:jc w:val="both"/>
        <w:rPr>
          <w:rFonts w:ascii="Times New Roman" w:hAnsi="Times New Roman" w:cs="Times New Roman"/>
          <w:b/>
          <w:sz w:val="24"/>
          <w:szCs w:val="24"/>
        </w:rPr>
      </w:pPr>
      <w:r>
        <w:rPr>
          <w:rFonts w:ascii="Times New Roman" w:hAnsi="Times New Roman" w:cs="Times New Roman"/>
          <w:b/>
          <w:sz w:val="24"/>
          <w:szCs w:val="24"/>
        </w:rPr>
        <w:t>Жилые зоны:</w:t>
      </w:r>
    </w:p>
    <w:p w:rsidR="0064619D" w:rsidRDefault="00DF2E01">
      <w:pPr>
        <w:pStyle w:val="ConsNormal"/>
        <w:widowControl/>
        <w:tabs>
          <w:tab w:val="left" w:pos="709"/>
        </w:tabs>
        <w:ind w:left="709" w:hanging="709"/>
        <w:jc w:val="both"/>
        <w:rPr>
          <w:rFonts w:ascii="Times New Roman" w:hAnsi="Times New Roman" w:cs="Times New Roman"/>
          <w:sz w:val="24"/>
          <w:szCs w:val="24"/>
        </w:rPr>
      </w:pPr>
      <w:r>
        <w:rPr>
          <w:rFonts w:ascii="Times New Roman" w:hAnsi="Times New Roman" w:cs="Times New Roman"/>
          <w:sz w:val="24"/>
          <w:szCs w:val="24"/>
        </w:rPr>
        <w:t>Ж.1.</w:t>
      </w:r>
      <w:r>
        <w:rPr>
          <w:rFonts w:ascii="Times New Roman" w:hAnsi="Times New Roman" w:cs="Times New Roman"/>
          <w:sz w:val="24"/>
          <w:szCs w:val="24"/>
        </w:rPr>
        <w:tab/>
        <w:t>ЗОНА ЗАСТРОЙКИ ИНДИВИДУАЛЬНЫМИ ЖИЛЫМИ ДОМАМИ</w:t>
      </w:r>
    </w:p>
    <w:p w:rsidR="0064619D" w:rsidRDefault="0064619D">
      <w:pPr>
        <w:pStyle w:val="ConsNormal"/>
        <w:widowControl/>
        <w:tabs>
          <w:tab w:val="left" w:pos="0"/>
          <w:tab w:val="left" w:pos="720"/>
          <w:tab w:val="left" w:pos="800"/>
        </w:tabs>
        <w:ind w:left="1134" w:hanging="1134"/>
        <w:jc w:val="both"/>
        <w:rPr>
          <w:rFonts w:ascii="Times New Roman" w:hAnsi="Times New Roman" w:cs="Times New Roman"/>
          <w:sz w:val="24"/>
          <w:szCs w:val="24"/>
        </w:rPr>
      </w:pPr>
    </w:p>
    <w:p w:rsidR="0064619D" w:rsidRDefault="00DF2E01">
      <w:pPr>
        <w:pStyle w:val="ConsNormal"/>
        <w:widowControl/>
        <w:tabs>
          <w:tab w:val="left" w:pos="0"/>
          <w:tab w:val="left" w:pos="720"/>
          <w:tab w:val="left" w:pos="800"/>
        </w:tabs>
        <w:ind w:left="1134" w:hanging="1134"/>
        <w:jc w:val="both"/>
        <w:rPr>
          <w:rFonts w:ascii="Times New Roman" w:hAnsi="Times New Roman" w:cs="Times New Roman"/>
          <w:b/>
          <w:sz w:val="24"/>
          <w:szCs w:val="24"/>
        </w:rPr>
      </w:pPr>
      <w:r>
        <w:rPr>
          <w:rFonts w:ascii="Times New Roman" w:hAnsi="Times New Roman" w:cs="Times New Roman"/>
          <w:b/>
          <w:sz w:val="24"/>
          <w:szCs w:val="24"/>
        </w:rPr>
        <w:t>Общественно-деловые зоны:</w:t>
      </w:r>
    </w:p>
    <w:p w:rsidR="0064619D" w:rsidRDefault="00DF2E01">
      <w:pPr>
        <w:pStyle w:val="ConsNormal"/>
        <w:widowControl/>
        <w:tabs>
          <w:tab w:val="left" w:pos="0"/>
          <w:tab w:val="left" w:pos="720"/>
          <w:tab w:val="left" w:pos="800"/>
        </w:tabs>
        <w:ind w:left="1134" w:hanging="1134"/>
        <w:jc w:val="both"/>
        <w:rPr>
          <w:rFonts w:ascii="Times New Roman" w:hAnsi="Times New Roman" w:cs="Times New Roman"/>
          <w:sz w:val="24"/>
          <w:szCs w:val="24"/>
        </w:rPr>
      </w:pPr>
      <w:r>
        <w:rPr>
          <w:rFonts w:ascii="Times New Roman" w:hAnsi="Times New Roman" w:cs="Times New Roman"/>
          <w:sz w:val="24"/>
          <w:szCs w:val="24"/>
        </w:rPr>
        <w:t>ОД.</w:t>
      </w:r>
      <w:r>
        <w:rPr>
          <w:rFonts w:ascii="Times New Roman" w:hAnsi="Times New Roman" w:cs="Times New Roman"/>
          <w:sz w:val="24"/>
          <w:szCs w:val="24"/>
        </w:rPr>
        <w:tab/>
        <w:t>ОБЩЕСТВЕННО-ДЕЛОВАЯ ЗОНА</w:t>
      </w:r>
    </w:p>
    <w:p w:rsidR="0064619D" w:rsidRDefault="0064619D">
      <w:pPr>
        <w:pStyle w:val="ConsNormal"/>
        <w:widowControl/>
        <w:tabs>
          <w:tab w:val="left" w:pos="0"/>
          <w:tab w:val="left" w:pos="720"/>
          <w:tab w:val="left" w:pos="800"/>
        </w:tabs>
        <w:ind w:left="1134" w:hanging="1134"/>
        <w:jc w:val="both"/>
        <w:rPr>
          <w:rFonts w:ascii="Times New Roman" w:hAnsi="Times New Roman" w:cs="Times New Roman"/>
          <w:sz w:val="24"/>
          <w:szCs w:val="24"/>
        </w:rPr>
      </w:pPr>
    </w:p>
    <w:p w:rsidR="0064619D" w:rsidRDefault="00DF2E01">
      <w:pPr>
        <w:pStyle w:val="ConsNormal"/>
        <w:widowControl/>
        <w:tabs>
          <w:tab w:val="left" w:pos="720"/>
          <w:tab w:val="left" w:pos="800"/>
        </w:tabs>
        <w:ind w:firstLine="0"/>
        <w:jc w:val="both"/>
        <w:rPr>
          <w:rFonts w:ascii="Times New Roman" w:hAnsi="Times New Roman" w:cs="Times New Roman"/>
          <w:b/>
          <w:sz w:val="24"/>
          <w:szCs w:val="24"/>
        </w:rPr>
      </w:pPr>
      <w:r>
        <w:rPr>
          <w:rFonts w:ascii="Times New Roman" w:hAnsi="Times New Roman" w:cs="Times New Roman"/>
          <w:b/>
          <w:sz w:val="24"/>
          <w:szCs w:val="24"/>
        </w:rPr>
        <w:t>Рекреационные зоны:</w:t>
      </w:r>
    </w:p>
    <w:p w:rsidR="0064619D" w:rsidRDefault="00DF2E01">
      <w:pPr>
        <w:pStyle w:val="ConsNormal"/>
        <w:widowControl/>
        <w:tabs>
          <w:tab w:val="left" w:pos="720"/>
          <w:tab w:val="left" w:pos="800"/>
        </w:tabs>
        <w:ind w:left="1134" w:hanging="1134"/>
        <w:jc w:val="both"/>
        <w:rPr>
          <w:rFonts w:ascii="Times New Roman" w:hAnsi="Times New Roman" w:cs="Times New Roman"/>
          <w:sz w:val="24"/>
          <w:szCs w:val="24"/>
        </w:rPr>
      </w:pPr>
      <w:r>
        <w:rPr>
          <w:rFonts w:ascii="Times New Roman" w:hAnsi="Times New Roman" w:cs="Times New Roman"/>
          <w:sz w:val="24"/>
          <w:szCs w:val="24"/>
        </w:rPr>
        <w:t>Р.1.</w:t>
      </w:r>
      <w:r>
        <w:rPr>
          <w:rFonts w:ascii="Times New Roman" w:hAnsi="Times New Roman" w:cs="Times New Roman"/>
          <w:sz w:val="24"/>
          <w:szCs w:val="24"/>
        </w:rPr>
        <w:tab/>
        <w:t>ЗОНА РЕКРЕАЦИОННОГО НАЗНАЧЕНИЯ</w:t>
      </w:r>
    </w:p>
    <w:p w:rsidR="0064619D" w:rsidRDefault="00DF2E01">
      <w:pPr>
        <w:pStyle w:val="ConsNormal"/>
        <w:widowControl/>
        <w:tabs>
          <w:tab w:val="left" w:pos="720"/>
          <w:tab w:val="left" w:pos="800"/>
        </w:tabs>
        <w:ind w:left="1134" w:hanging="1134"/>
        <w:jc w:val="both"/>
        <w:rPr>
          <w:rFonts w:ascii="Times New Roman" w:hAnsi="Times New Roman" w:cs="Times New Roman"/>
          <w:sz w:val="24"/>
          <w:szCs w:val="24"/>
        </w:rPr>
      </w:pPr>
      <w:r>
        <w:rPr>
          <w:rFonts w:ascii="Times New Roman" w:hAnsi="Times New Roman" w:cs="Times New Roman"/>
          <w:sz w:val="24"/>
          <w:szCs w:val="24"/>
        </w:rPr>
        <w:t>Р.2.</w:t>
      </w:r>
      <w:r>
        <w:rPr>
          <w:rFonts w:ascii="Times New Roman" w:hAnsi="Times New Roman" w:cs="Times New Roman"/>
          <w:sz w:val="24"/>
          <w:szCs w:val="24"/>
        </w:rPr>
        <w:tab/>
        <w:t>ЗОНА ОТДЫХА</w:t>
      </w:r>
    </w:p>
    <w:p w:rsidR="0064619D" w:rsidRDefault="0064619D">
      <w:pPr>
        <w:pStyle w:val="ConsNormal"/>
        <w:widowControl/>
        <w:tabs>
          <w:tab w:val="left" w:pos="720"/>
          <w:tab w:val="left" w:pos="800"/>
        </w:tabs>
        <w:ind w:firstLine="0"/>
        <w:jc w:val="both"/>
        <w:rPr>
          <w:rFonts w:ascii="Times New Roman" w:hAnsi="Times New Roman" w:cs="Times New Roman"/>
          <w:b/>
          <w:sz w:val="24"/>
          <w:szCs w:val="24"/>
        </w:rPr>
      </w:pPr>
    </w:p>
    <w:p w:rsidR="0064619D" w:rsidRDefault="00DF2E01">
      <w:pPr>
        <w:pStyle w:val="ConsNormal"/>
        <w:widowControl/>
        <w:tabs>
          <w:tab w:val="left" w:pos="720"/>
          <w:tab w:val="left" w:pos="800"/>
        </w:tabs>
        <w:ind w:firstLine="0"/>
        <w:jc w:val="both"/>
        <w:rPr>
          <w:rFonts w:ascii="Times New Roman" w:hAnsi="Times New Roman" w:cs="Times New Roman"/>
          <w:b/>
          <w:sz w:val="24"/>
          <w:szCs w:val="24"/>
        </w:rPr>
      </w:pPr>
      <w:r>
        <w:rPr>
          <w:rFonts w:ascii="Times New Roman" w:hAnsi="Times New Roman" w:cs="Times New Roman"/>
          <w:b/>
          <w:sz w:val="24"/>
          <w:szCs w:val="24"/>
        </w:rPr>
        <w:t>Производственные зоны:</w:t>
      </w:r>
    </w:p>
    <w:p w:rsidR="0064619D" w:rsidRDefault="00DF2E01">
      <w:pPr>
        <w:pStyle w:val="ConsNormal"/>
        <w:widowControl/>
        <w:tabs>
          <w:tab w:val="left" w:pos="720"/>
          <w:tab w:val="left" w:pos="800"/>
        </w:tabs>
        <w:ind w:firstLine="0"/>
        <w:jc w:val="both"/>
        <w:rPr>
          <w:rFonts w:ascii="Times New Roman" w:hAnsi="Times New Roman" w:cs="Times New Roman"/>
          <w:sz w:val="24"/>
          <w:szCs w:val="24"/>
        </w:rPr>
      </w:pPr>
      <w:r>
        <w:rPr>
          <w:rFonts w:ascii="Times New Roman" w:hAnsi="Times New Roman" w:cs="Times New Roman"/>
          <w:sz w:val="24"/>
          <w:szCs w:val="24"/>
        </w:rPr>
        <w:t>П.1.</w:t>
      </w:r>
      <w:r>
        <w:rPr>
          <w:rFonts w:ascii="Times New Roman" w:hAnsi="Times New Roman" w:cs="Times New Roman"/>
          <w:sz w:val="24"/>
          <w:szCs w:val="24"/>
        </w:rPr>
        <w:tab/>
      </w:r>
      <w:r w:rsidR="00791C03">
        <w:rPr>
          <w:rFonts w:ascii="Times New Roman" w:hAnsi="Times New Roman" w:cs="Times New Roman"/>
          <w:sz w:val="24"/>
          <w:szCs w:val="24"/>
        </w:rPr>
        <w:t>КОММУНАЛЬНО-СКЛАДСКАЯ ЗОНА</w:t>
      </w:r>
    </w:p>
    <w:p w:rsidR="0064619D" w:rsidRPr="00791C03" w:rsidRDefault="00DF2E01">
      <w:pPr>
        <w:pStyle w:val="ConsNormal"/>
        <w:widowControl/>
        <w:tabs>
          <w:tab w:val="left" w:pos="720"/>
          <w:tab w:val="left" w:pos="800"/>
        </w:tabs>
        <w:ind w:firstLine="0"/>
        <w:jc w:val="both"/>
        <w:rPr>
          <w:rFonts w:ascii="Times New Roman" w:hAnsi="Times New Roman" w:cs="Times New Roman"/>
          <w:sz w:val="24"/>
          <w:szCs w:val="24"/>
        </w:rPr>
      </w:pPr>
      <w:r>
        <w:rPr>
          <w:rFonts w:ascii="Times New Roman" w:hAnsi="Times New Roman" w:cs="Times New Roman"/>
          <w:sz w:val="24"/>
          <w:szCs w:val="24"/>
        </w:rPr>
        <w:t>П.2.</w:t>
      </w:r>
      <w:r>
        <w:rPr>
          <w:rFonts w:ascii="Times New Roman" w:hAnsi="Times New Roman" w:cs="Times New Roman"/>
          <w:sz w:val="24"/>
          <w:szCs w:val="24"/>
        </w:rPr>
        <w:tab/>
      </w:r>
      <w:r w:rsidR="00791C03">
        <w:rPr>
          <w:rFonts w:ascii="Times New Roman" w:hAnsi="Times New Roman" w:cs="Times New Roman"/>
          <w:sz w:val="24"/>
          <w:szCs w:val="24"/>
        </w:rPr>
        <w:t xml:space="preserve">ЗОНА ПРОИЗВОДСТВЕННЫХ ПРЕДПРИЯТИЙ </w:t>
      </w:r>
      <w:r w:rsidR="00791C03">
        <w:rPr>
          <w:rFonts w:ascii="Times New Roman" w:hAnsi="Times New Roman" w:cs="Times New Roman"/>
          <w:sz w:val="24"/>
          <w:szCs w:val="24"/>
          <w:lang w:val="en-US"/>
        </w:rPr>
        <w:t>III</w:t>
      </w:r>
      <w:r w:rsidR="00791C03" w:rsidRPr="00791C03">
        <w:rPr>
          <w:rFonts w:ascii="Times New Roman" w:hAnsi="Times New Roman" w:cs="Times New Roman"/>
          <w:sz w:val="24"/>
          <w:szCs w:val="24"/>
        </w:rPr>
        <w:t>-</w:t>
      </w:r>
      <w:r w:rsidR="00791C03">
        <w:rPr>
          <w:rFonts w:ascii="Times New Roman" w:hAnsi="Times New Roman" w:cs="Times New Roman"/>
          <w:sz w:val="24"/>
          <w:szCs w:val="24"/>
          <w:lang w:val="en-US"/>
        </w:rPr>
        <w:t>V</w:t>
      </w:r>
      <w:r w:rsidR="00791C03" w:rsidRPr="00791C03">
        <w:rPr>
          <w:rFonts w:ascii="Times New Roman" w:hAnsi="Times New Roman" w:cs="Times New Roman"/>
          <w:sz w:val="24"/>
          <w:szCs w:val="24"/>
        </w:rPr>
        <w:t xml:space="preserve"> </w:t>
      </w:r>
      <w:r w:rsidR="00791C03">
        <w:rPr>
          <w:rFonts w:ascii="Times New Roman" w:hAnsi="Times New Roman" w:cs="Times New Roman"/>
          <w:sz w:val="24"/>
          <w:szCs w:val="24"/>
        </w:rPr>
        <w:t>КЛАССОВ</w:t>
      </w:r>
    </w:p>
    <w:p w:rsidR="0064619D" w:rsidRDefault="0064619D">
      <w:pPr>
        <w:pStyle w:val="ConsNormal"/>
        <w:widowControl/>
        <w:tabs>
          <w:tab w:val="left" w:pos="720"/>
          <w:tab w:val="left" w:pos="800"/>
        </w:tabs>
        <w:ind w:firstLine="0"/>
        <w:jc w:val="both"/>
        <w:rPr>
          <w:rFonts w:ascii="Times New Roman" w:hAnsi="Times New Roman" w:cs="Times New Roman"/>
          <w:sz w:val="24"/>
          <w:szCs w:val="24"/>
        </w:rPr>
      </w:pPr>
    </w:p>
    <w:p w:rsidR="0064619D" w:rsidRDefault="00DF2E01">
      <w:pPr>
        <w:pStyle w:val="ConsNormal"/>
        <w:widowControl/>
        <w:tabs>
          <w:tab w:val="left" w:pos="720"/>
          <w:tab w:val="left" w:pos="800"/>
        </w:tabs>
        <w:ind w:firstLine="0"/>
        <w:jc w:val="both"/>
      </w:pPr>
      <w:r>
        <w:rPr>
          <w:rFonts w:ascii="Times New Roman" w:hAnsi="Times New Roman" w:cs="Times New Roman"/>
          <w:b/>
          <w:sz w:val="24"/>
          <w:szCs w:val="24"/>
        </w:rPr>
        <w:t>Зоны сельскохозяйственного использования:</w:t>
      </w:r>
    </w:p>
    <w:p w:rsidR="0064619D" w:rsidRDefault="00DF2E01">
      <w:pPr>
        <w:pStyle w:val="ConsNormal"/>
        <w:widowControl/>
        <w:tabs>
          <w:tab w:val="left" w:pos="720"/>
          <w:tab w:val="left" w:pos="800"/>
        </w:tabs>
        <w:ind w:firstLine="0"/>
        <w:jc w:val="both"/>
        <w:rPr>
          <w:rFonts w:ascii="Times New Roman" w:hAnsi="Times New Roman" w:cs="Times New Roman"/>
          <w:b/>
          <w:bCs/>
        </w:rPr>
      </w:pPr>
      <w:r>
        <w:rPr>
          <w:rFonts w:ascii="Times New Roman" w:hAnsi="Times New Roman" w:cs="Times New Roman"/>
          <w:sz w:val="24"/>
          <w:szCs w:val="24"/>
        </w:rPr>
        <w:t>СХ.1.</w:t>
      </w:r>
      <w:r>
        <w:rPr>
          <w:rFonts w:ascii="Times New Roman" w:hAnsi="Times New Roman" w:cs="Times New Roman"/>
          <w:sz w:val="24"/>
          <w:szCs w:val="24"/>
        </w:rPr>
        <w:tab/>
        <w:t>ЗОНА СЕЛЬСКОХОЗЯЙСТВЕННОГО ИСПОЛЬЗОВАНИЯ</w:t>
      </w:r>
    </w:p>
    <w:p w:rsidR="0064619D" w:rsidRDefault="00DF2E01">
      <w:pPr>
        <w:pStyle w:val="ConsNormal"/>
        <w:widowControl/>
        <w:tabs>
          <w:tab w:val="left" w:pos="720"/>
          <w:tab w:val="left" w:pos="800"/>
        </w:tabs>
        <w:ind w:firstLine="0"/>
        <w:jc w:val="both"/>
        <w:rPr>
          <w:rFonts w:ascii="Times New Roman" w:hAnsi="Times New Roman" w:cs="Times New Roman"/>
          <w:sz w:val="24"/>
          <w:szCs w:val="24"/>
        </w:rPr>
      </w:pPr>
      <w:r>
        <w:rPr>
          <w:rFonts w:ascii="Times New Roman" w:hAnsi="Times New Roman" w:cs="Times New Roman"/>
          <w:sz w:val="24"/>
          <w:szCs w:val="24"/>
        </w:rPr>
        <w:t>СХ.2.</w:t>
      </w:r>
      <w:r>
        <w:rPr>
          <w:rFonts w:ascii="Times New Roman" w:hAnsi="Times New Roman" w:cs="Times New Roman"/>
          <w:sz w:val="24"/>
          <w:szCs w:val="24"/>
        </w:rPr>
        <w:tab/>
        <w:t>ЗОНА САДОВОДЧЕСКИХ, ОГОРОДНИЧЕСКИХ ИЛИ ДАЧНЫХ НЕКОММЕРЧЕСКИХ ОБЪЕДИНЕНИЙ ГРАЖДАН</w:t>
      </w:r>
    </w:p>
    <w:p w:rsidR="0064619D" w:rsidRDefault="00DF2E01">
      <w:pPr>
        <w:pStyle w:val="ConsNormal"/>
        <w:widowControl/>
        <w:tabs>
          <w:tab w:val="left" w:pos="720"/>
          <w:tab w:val="left" w:pos="800"/>
        </w:tabs>
        <w:ind w:firstLine="0"/>
        <w:jc w:val="both"/>
        <w:rPr>
          <w:rFonts w:ascii="Times New Roman" w:hAnsi="Times New Roman" w:cs="Times New Roman"/>
          <w:sz w:val="24"/>
          <w:szCs w:val="24"/>
        </w:rPr>
      </w:pPr>
      <w:r>
        <w:rPr>
          <w:rFonts w:ascii="Times New Roman" w:hAnsi="Times New Roman" w:cs="Times New Roman"/>
          <w:sz w:val="24"/>
          <w:szCs w:val="24"/>
        </w:rPr>
        <w:t>СХ.3.</w:t>
      </w:r>
      <w:r>
        <w:rPr>
          <w:rFonts w:ascii="Times New Roman" w:hAnsi="Times New Roman" w:cs="Times New Roman"/>
          <w:sz w:val="24"/>
          <w:szCs w:val="24"/>
        </w:rPr>
        <w:tab/>
        <w:t>ЗОНА СЕЛЬСКОХОЗЯЙСТВЕННЫХ ПРЕДПРИЯТИЙ</w:t>
      </w:r>
    </w:p>
    <w:p w:rsidR="0064619D" w:rsidRDefault="0064619D">
      <w:pPr>
        <w:pStyle w:val="ConsNormal"/>
        <w:widowControl/>
        <w:tabs>
          <w:tab w:val="left" w:pos="720"/>
          <w:tab w:val="left" w:pos="800"/>
        </w:tabs>
        <w:ind w:firstLine="0"/>
        <w:jc w:val="both"/>
        <w:rPr>
          <w:rFonts w:ascii="Times New Roman" w:hAnsi="Times New Roman" w:cs="Times New Roman"/>
          <w:b/>
          <w:bCs/>
          <w:sz w:val="24"/>
          <w:szCs w:val="24"/>
        </w:rPr>
      </w:pPr>
    </w:p>
    <w:p w:rsidR="0064619D" w:rsidRDefault="00DF2E01">
      <w:pPr>
        <w:pStyle w:val="ConsNormal"/>
        <w:widowControl/>
        <w:tabs>
          <w:tab w:val="left" w:pos="720"/>
          <w:tab w:val="left" w:pos="800"/>
        </w:tabs>
        <w:ind w:firstLine="0"/>
        <w:jc w:val="both"/>
        <w:rPr>
          <w:rFonts w:ascii="Times New Roman" w:hAnsi="Times New Roman" w:cs="Times New Roman"/>
          <w:b/>
          <w:bCs/>
          <w:sz w:val="24"/>
          <w:szCs w:val="24"/>
        </w:rPr>
      </w:pPr>
      <w:r>
        <w:rPr>
          <w:rFonts w:ascii="Times New Roman" w:hAnsi="Times New Roman" w:cs="Times New Roman"/>
          <w:b/>
          <w:sz w:val="24"/>
          <w:szCs w:val="24"/>
        </w:rPr>
        <w:t>Зоны специального назначения:</w:t>
      </w:r>
    </w:p>
    <w:p w:rsidR="0064619D" w:rsidRDefault="00DF2E01">
      <w:pPr>
        <w:pStyle w:val="ConsNormal"/>
        <w:widowControl/>
        <w:tabs>
          <w:tab w:val="left" w:pos="720"/>
          <w:tab w:val="left" w:pos="800"/>
        </w:tabs>
        <w:ind w:firstLine="0"/>
        <w:jc w:val="both"/>
        <w:rPr>
          <w:rFonts w:ascii="Times New Roman" w:hAnsi="Times New Roman" w:cs="Times New Roman"/>
          <w:sz w:val="24"/>
          <w:szCs w:val="24"/>
        </w:rPr>
      </w:pPr>
      <w:r>
        <w:rPr>
          <w:rFonts w:ascii="Times New Roman" w:hAnsi="Times New Roman" w:cs="Times New Roman"/>
          <w:sz w:val="24"/>
          <w:szCs w:val="24"/>
        </w:rPr>
        <w:t>КЛ.</w:t>
      </w:r>
      <w:r>
        <w:rPr>
          <w:rFonts w:ascii="Times New Roman" w:hAnsi="Times New Roman" w:cs="Times New Roman"/>
          <w:sz w:val="24"/>
          <w:szCs w:val="24"/>
        </w:rPr>
        <w:tab/>
        <w:t>ЗОНА КЛАДБИЩ</w:t>
      </w:r>
    </w:p>
    <w:p w:rsidR="0064619D" w:rsidRDefault="0064619D">
      <w:pPr>
        <w:pStyle w:val="ConsNormal"/>
        <w:widowControl/>
        <w:tabs>
          <w:tab w:val="left" w:pos="720"/>
          <w:tab w:val="left" w:pos="800"/>
        </w:tabs>
        <w:ind w:firstLine="0"/>
        <w:jc w:val="both"/>
        <w:rPr>
          <w:rFonts w:ascii="Times New Roman" w:hAnsi="Times New Roman" w:cs="Times New Roman"/>
          <w:sz w:val="24"/>
          <w:szCs w:val="24"/>
        </w:rPr>
      </w:pPr>
    </w:p>
    <w:p w:rsidR="0064619D" w:rsidRDefault="0064619D">
      <w:pPr>
        <w:pStyle w:val="ConsNormal"/>
        <w:widowControl/>
        <w:tabs>
          <w:tab w:val="left" w:pos="720"/>
          <w:tab w:val="left" w:pos="800"/>
        </w:tabs>
        <w:ind w:firstLine="0"/>
        <w:jc w:val="both"/>
        <w:rPr>
          <w:rFonts w:ascii="Times New Roman" w:hAnsi="Times New Roman" w:cs="Times New Roman"/>
          <w:b/>
          <w:sz w:val="24"/>
          <w:szCs w:val="24"/>
        </w:rPr>
      </w:pPr>
    </w:p>
    <w:p w:rsidR="0064619D" w:rsidRDefault="003726A6" w:rsidP="003726A6">
      <w:pPr>
        <w:pStyle w:val="ConsNormal"/>
        <w:widowControl/>
        <w:tabs>
          <w:tab w:val="left" w:pos="720"/>
          <w:tab w:val="left" w:pos="800"/>
        </w:tabs>
        <w:ind w:firstLine="539"/>
        <w:jc w:val="both"/>
        <w:rPr>
          <w:rFonts w:ascii="Times New Roman" w:hAnsi="Times New Roman" w:cs="Times New Roman"/>
          <w:sz w:val="24"/>
          <w:szCs w:val="24"/>
        </w:rPr>
      </w:pPr>
      <w:r>
        <w:rPr>
          <w:rFonts w:ascii="Times New Roman" w:hAnsi="Times New Roman" w:cs="Times New Roman"/>
          <w:sz w:val="24"/>
          <w:szCs w:val="24"/>
        </w:rPr>
        <w:t>Территории, не которые градостроительные регламенты не распространяются</w:t>
      </w:r>
    </w:p>
    <w:p w:rsidR="0064619D" w:rsidRDefault="0064619D">
      <w:pPr>
        <w:pStyle w:val="ConsNormal"/>
        <w:widowControl/>
        <w:tabs>
          <w:tab w:val="left" w:pos="720"/>
          <w:tab w:val="left" w:pos="800"/>
        </w:tabs>
        <w:ind w:firstLine="0"/>
        <w:jc w:val="both"/>
        <w:rPr>
          <w:rFonts w:ascii="Times New Roman" w:hAnsi="Times New Roman" w:cs="Times New Roman"/>
          <w:sz w:val="24"/>
          <w:szCs w:val="24"/>
        </w:rPr>
      </w:pPr>
    </w:p>
    <w:p w:rsidR="003726A6" w:rsidRDefault="003726A6" w:rsidP="003726A6">
      <w:pPr>
        <w:pStyle w:val="ConsNormal"/>
        <w:widowControl/>
        <w:tabs>
          <w:tab w:val="left" w:pos="720"/>
          <w:tab w:val="left" w:pos="800"/>
        </w:tabs>
        <w:ind w:firstLine="0"/>
        <w:jc w:val="both"/>
      </w:pPr>
      <w:r>
        <w:rPr>
          <w:rFonts w:ascii="Times New Roman" w:hAnsi="Times New Roman" w:cs="Times New Roman"/>
          <w:b/>
          <w:sz w:val="24"/>
          <w:szCs w:val="24"/>
        </w:rPr>
        <w:t>Зоны инженерной и транспортной инфраструктур:</w:t>
      </w:r>
    </w:p>
    <w:p w:rsidR="003726A6" w:rsidRDefault="003726A6" w:rsidP="003726A6">
      <w:pPr>
        <w:pStyle w:val="ConsNormal"/>
        <w:widowControl/>
        <w:tabs>
          <w:tab w:val="left" w:pos="720"/>
          <w:tab w:val="left" w:pos="800"/>
        </w:tabs>
        <w:ind w:firstLine="0"/>
        <w:jc w:val="both"/>
      </w:pPr>
      <w:r>
        <w:rPr>
          <w:rFonts w:ascii="Times New Roman" w:hAnsi="Times New Roman" w:cs="Times New Roman"/>
          <w:sz w:val="24"/>
          <w:szCs w:val="24"/>
        </w:rPr>
        <w:t>И.</w:t>
      </w:r>
      <w:r>
        <w:rPr>
          <w:rFonts w:ascii="Times New Roman" w:hAnsi="Times New Roman" w:cs="Times New Roman"/>
          <w:sz w:val="24"/>
          <w:szCs w:val="24"/>
        </w:rPr>
        <w:tab/>
        <w:t>ЗОНА ИНЖЕНЕРНОЙ ИНФРАСТРУКТУРЫ</w:t>
      </w:r>
    </w:p>
    <w:p w:rsidR="003726A6" w:rsidRDefault="003726A6" w:rsidP="003726A6">
      <w:pPr>
        <w:pStyle w:val="ConsNormal"/>
        <w:widowControl/>
        <w:tabs>
          <w:tab w:val="left" w:pos="720"/>
          <w:tab w:val="left" w:pos="800"/>
        </w:tabs>
        <w:ind w:firstLine="0"/>
        <w:jc w:val="both"/>
        <w:rPr>
          <w:rFonts w:ascii="Times New Roman" w:hAnsi="Times New Roman" w:cs="Times New Roman"/>
          <w:b/>
          <w:bCs/>
        </w:rPr>
      </w:pPr>
      <w:r>
        <w:rPr>
          <w:rFonts w:ascii="Times New Roman" w:hAnsi="Times New Roman" w:cs="Times New Roman"/>
          <w:sz w:val="24"/>
          <w:szCs w:val="24"/>
        </w:rPr>
        <w:t>Т.</w:t>
      </w:r>
      <w:r>
        <w:rPr>
          <w:rFonts w:ascii="Times New Roman" w:hAnsi="Times New Roman" w:cs="Times New Roman"/>
          <w:sz w:val="24"/>
          <w:szCs w:val="24"/>
        </w:rPr>
        <w:tab/>
        <w:t>ЗОНА ТРАНСПОРТНОЙ ИНФРАСТРУКТУРЫ</w:t>
      </w:r>
    </w:p>
    <w:p w:rsidR="0064619D" w:rsidRDefault="0064619D">
      <w:pPr>
        <w:widowControl w:val="0"/>
        <w:ind w:firstLine="540"/>
        <w:jc w:val="both"/>
      </w:pPr>
    </w:p>
    <w:p w:rsidR="0064619D" w:rsidRDefault="00DF2E01">
      <w:pPr>
        <w:pStyle w:val="ConsPlusCell"/>
        <w:rPr>
          <w:rFonts w:ascii="Courier New" w:hAnsi="Courier New" w:cs="Courier New"/>
          <w:sz w:val="20"/>
          <w:szCs w:val="20"/>
        </w:rPr>
      </w:pPr>
      <w:r>
        <w:rPr>
          <w:rFonts w:ascii="Courier New" w:hAnsi="Courier New" w:cs="Courier New"/>
          <w:sz w:val="20"/>
          <w:szCs w:val="20"/>
        </w:rPr>
        <w:t xml:space="preserve">                               </w:t>
      </w:r>
    </w:p>
    <w:p w:rsidR="0064619D" w:rsidRDefault="0064619D">
      <w:pPr>
        <w:widowControl w:val="0"/>
        <w:ind w:firstLine="540"/>
        <w:jc w:val="both"/>
        <w:rPr>
          <w:sz w:val="20"/>
          <w:szCs w:val="20"/>
        </w:rPr>
      </w:pPr>
    </w:p>
    <w:p w:rsidR="0064619D" w:rsidRPr="00F95FF5" w:rsidRDefault="00DF2E01">
      <w:pPr>
        <w:pStyle w:val="1"/>
        <w:tabs>
          <w:tab w:val="left" w:pos="0"/>
          <w:tab w:val="left" w:pos="240"/>
          <w:tab w:val="left" w:pos="560"/>
        </w:tabs>
        <w:ind w:firstLine="561"/>
        <w:rPr>
          <w:sz w:val="24"/>
          <w:szCs w:val="24"/>
          <w:lang w:val="ru-RU"/>
        </w:rPr>
      </w:pPr>
      <w:r w:rsidRPr="00F95FF5">
        <w:rPr>
          <w:sz w:val="24"/>
          <w:szCs w:val="24"/>
          <w:lang w:val="ru-RU"/>
        </w:rPr>
        <w:br w:type="page" w:clear="all"/>
      </w:r>
      <w:bookmarkStart w:id="85" w:name="_Toc175132123"/>
      <w:r w:rsidRPr="00F95FF5">
        <w:rPr>
          <w:sz w:val="24"/>
          <w:szCs w:val="24"/>
          <w:lang w:val="ru-RU"/>
        </w:rPr>
        <w:lastRenderedPageBreak/>
        <w:t>Статья 3</w:t>
      </w:r>
      <w:r>
        <w:rPr>
          <w:sz w:val="24"/>
          <w:szCs w:val="24"/>
          <w:lang w:val="ru-RU"/>
        </w:rPr>
        <w:t>4</w:t>
      </w:r>
      <w:r w:rsidRPr="00F95FF5">
        <w:rPr>
          <w:sz w:val="24"/>
          <w:szCs w:val="24"/>
          <w:lang w:val="ru-RU"/>
        </w:rPr>
        <w:t>. Градостроительные регламенты для жилых зон</w:t>
      </w:r>
      <w:bookmarkEnd w:id="85"/>
    </w:p>
    <w:p w:rsidR="0064619D" w:rsidRDefault="0064619D">
      <w:pPr>
        <w:widowControl w:val="0"/>
        <w:ind w:firstLine="709"/>
        <w:jc w:val="both"/>
      </w:pPr>
    </w:p>
    <w:p w:rsidR="0064619D" w:rsidRDefault="0064619D">
      <w:pPr>
        <w:widowControl w:val="0"/>
        <w:ind w:firstLine="709"/>
        <w:jc w:val="both"/>
      </w:pPr>
    </w:p>
    <w:p w:rsidR="0064619D" w:rsidRDefault="00DF2E01">
      <w:pPr>
        <w:pStyle w:val="ConsNormal"/>
        <w:widowControl/>
        <w:tabs>
          <w:tab w:val="left" w:pos="1080"/>
        </w:tabs>
        <w:ind w:firstLine="709"/>
        <w:jc w:val="both"/>
        <w:rPr>
          <w:rFonts w:ascii="Times New Roman" w:hAnsi="Times New Roman" w:cs="Times New Roman"/>
          <w:b/>
          <w:sz w:val="24"/>
          <w:szCs w:val="24"/>
        </w:rPr>
      </w:pPr>
      <w:r>
        <w:rPr>
          <w:rFonts w:ascii="Times New Roman" w:hAnsi="Times New Roman" w:cs="Times New Roman"/>
          <w:b/>
          <w:sz w:val="24"/>
          <w:szCs w:val="24"/>
        </w:rPr>
        <w:t>Ж.1. ЗОНА ЗАСТРОЙКИ ИНДИВИДУАЛЬНЫМИ ЖИЛЫМИ ДОМАМИ</w:t>
      </w:r>
    </w:p>
    <w:p w:rsidR="0064619D" w:rsidRDefault="00DF2E01">
      <w:pPr>
        <w:widowControl w:val="0"/>
        <w:ind w:firstLine="709"/>
        <w:jc w:val="both"/>
      </w:pPr>
      <w:r>
        <w:t>Зона Ж.1 выделена для обеспечения правовых условий формирования застройки жилых кварталов, микрорайонов из отдельно стоящих жилых домов на одну семью с минимально разрешенным набором услуг местного значения для населения.</w:t>
      </w:r>
    </w:p>
    <w:p w:rsidR="0064619D" w:rsidRDefault="0064619D">
      <w:pPr>
        <w:widowControl w:val="0"/>
        <w:ind w:firstLine="709"/>
        <w:jc w:val="both"/>
      </w:pPr>
    </w:p>
    <w:p w:rsidR="0064619D" w:rsidRDefault="00DF2E01">
      <w:pPr>
        <w:pStyle w:val="ConsNormal"/>
        <w:widowControl/>
        <w:tabs>
          <w:tab w:val="left" w:pos="1080"/>
        </w:tabs>
        <w:ind w:firstLine="709"/>
        <w:jc w:val="both"/>
        <w:rPr>
          <w:rFonts w:ascii="Times New Roman" w:hAnsi="Times New Roman" w:cs="Times New Roman"/>
          <w:b/>
          <w:sz w:val="24"/>
          <w:szCs w:val="24"/>
        </w:rPr>
      </w:pPr>
      <w:r>
        <w:rPr>
          <w:rFonts w:ascii="Times New Roman" w:hAnsi="Times New Roman" w:cs="Times New Roman"/>
          <w:b/>
          <w:sz w:val="24"/>
          <w:szCs w:val="24"/>
        </w:rPr>
        <w:t>Основные виды разрешенного использования:</w:t>
      </w:r>
    </w:p>
    <w:tbl>
      <w:tblPr>
        <w:tblW w:w="5000" w:type="pct"/>
        <w:jc w:val="center"/>
        <w:tblLayout w:type="fixed"/>
        <w:tblLook w:val="04A0" w:firstRow="1" w:lastRow="0" w:firstColumn="1" w:lastColumn="0" w:noHBand="0" w:noVBand="1"/>
      </w:tblPr>
      <w:tblGrid>
        <w:gridCol w:w="2119"/>
        <w:gridCol w:w="6013"/>
        <w:gridCol w:w="1830"/>
      </w:tblGrid>
      <w:tr w:rsidR="0064619D">
        <w:trPr>
          <w:tblHeader/>
          <w:jc w:val="center"/>
        </w:trPr>
        <w:tc>
          <w:tcPr>
            <w:tcW w:w="2036" w:type="dxa"/>
            <w:tcBorders>
              <w:top w:val="single" w:sz="4" w:space="0" w:color="000000"/>
              <w:left w:val="single" w:sz="4" w:space="0" w:color="000000"/>
              <w:bottom w:val="single" w:sz="4" w:space="0" w:color="000000"/>
            </w:tcBorders>
            <w:vAlign w:val="center"/>
          </w:tcPr>
          <w:p w:rsidR="0064619D" w:rsidRDefault="00DF2E01">
            <w:pPr>
              <w:pStyle w:val="aff"/>
              <w:jc w:val="both"/>
              <w:rPr>
                <w:sz w:val="24"/>
                <w:szCs w:val="24"/>
              </w:rPr>
            </w:pPr>
            <w:r>
              <w:rPr>
                <w:sz w:val="24"/>
                <w:szCs w:val="24"/>
              </w:rPr>
              <w:t xml:space="preserve">Вид разрешенного использования </w:t>
            </w:r>
            <w:r>
              <w:rPr>
                <w:sz w:val="24"/>
                <w:szCs w:val="24"/>
              </w:rPr>
              <w:br w:type="textWrapping" w:clear="all"/>
              <w:t xml:space="preserve">земельных участков и объектов </w:t>
            </w:r>
            <w:r>
              <w:rPr>
                <w:sz w:val="24"/>
                <w:szCs w:val="24"/>
              </w:rPr>
              <w:br w:type="textWrapping" w:clear="all"/>
              <w:t>капитального строительства</w:t>
            </w:r>
          </w:p>
        </w:tc>
        <w:tc>
          <w:tcPr>
            <w:tcW w:w="5777" w:type="dxa"/>
            <w:tcBorders>
              <w:top w:val="single" w:sz="4" w:space="0" w:color="000000"/>
              <w:left w:val="single" w:sz="4" w:space="0" w:color="000000"/>
              <w:bottom w:val="single" w:sz="4" w:space="0" w:color="000000"/>
              <w:right w:val="single" w:sz="4" w:space="0" w:color="000000"/>
            </w:tcBorders>
            <w:vAlign w:val="center"/>
          </w:tcPr>
          <w:p w:rsidR="0064619D" w:rsidRDefault="00DF2E01">
            <w:pPr>
              <w:pStyle w:val="aff"/>
              <w:jc w:val="both"/>
              <w:rPr>
                <w:sz w:val="24"/>
                <w:szCs w:val="24"/>
              </w:rPr>
            </w:pPr>
            <w:r>
              <w:rPr>
                <w:sz w:val="24"/>
                <w:szCs w:val="24"/>
              </w:rPr>
              <w:t>Описание вида разрешенного использования земельного участка</w:t>
            </w:r>
          </w:p>
        </w:tc>
        <w:tc>
          <w:tcPr>
            <w:tcW w:w="1758" w:type="dxa"/>
            <w:tcBorders>
              <w:top w:val="single" w:sz="4" w:space="0" w:color="000000"/>
              <w:left w:val="single" w:sz="4" w:space="0" w:color="000000"/>
              <w:bottom w:val="single" w:sz="4" w:space="0" w:color="000000"/>
              <w:right w:val="single" w:sz="4" w:space="0" w:color="000000"/>
            </w:tcBorders>
          </w:tcPr>
          <w:p w:rsidR="0064619D" w:rsidRDefault="00DF2E01">
            <w:pPr>
              <w:pStyle w:val="aff"/>
              <w:jc w:val="both"/>
              <w:rPr>
                <w:sz w:val="24"/>
                <w:szCs w:val="24"/>
              </w:rPr>
            </w:pPr>
            <w:r>
              <w:rPr>
                <w:sz w:val="24"/>
                <w:szCs w:val="24"/>
                <w:lang w:eastAsia="ru-RU"/>
              </w:rPr>
              <w:t>Код (числовое обозначение) вида разрешенного использования земельного участка, согласно классификатору видов разрешенного использования земельных участков</w:t>
            </w:r>
          </w:p>
        </w:tc>
      </w:tr>
      <w:tr w:rsidR="0064619D">
        <w:trPr>
          <w:jc w:val="center"/>
        </w:trPr>
        <w:tc>
          <w:tcPr>
            <w:tcW w:w="2036" w:type="dxa"/>
            <w:tcBorders>
              <w:top w:val="single" w:sz="4" w:space="0" w:color="000000"/>
              <w:left w:val="single" w:sz="4" w:space="0" w:color="000000"/>
              <w:bottom w:val="single" w:sz="4" w:space="0" w:color="000000"/>
            </w:tcBorders>
          </w:tcPr>
          <w:p w:rsidR="0064619D" w:rsidRDefault="00DF2E01">
            <w:pPr>
              <w:pStyle w:val="afc"/>
              <w:jc w:val="both"/>
              <w:rPr>
                <w:sz w:val="24"/>
                <w:szCs w:val="24"/>
              </w:rPr>
            </w:pPr>
            <w:r>
              <w:rPr>
                <w:sz w:val="24"/>
                <w:szCs w:val="24"/>
                <w:lang w:val="ru-RU"/>
              </w:rPr>
              <w:t>Для индивидуального жилищного строительства</w:t>
            </w:r>
          </w:p>
        </w:tc>
        <w:tc>
          <w:tcPr>
            <w:tcW w:w="5777" w:type="dxa"/>
            <w:tcBorders>
              <w:top w:val="single" w:sz="4" w:space="0" w:color="000000"/>
              <w:left w:val="single" w:sz="4" w:space="0" w:color="000000"/>
              <w:bottom w:val="single" w:sz="4" w:space="0" w:color="000000"/>
              <w:right w:val="single" w:sz="4" w:space="0" w:color="000000"/>
            </w:tcBorders>
          </w:tcPr>
          <w:p w:rsidR="0064619D" w:rsidRPr="00F95FF5" w:rsidRDefault="00DF2E01">
            <w:pPr>
              <w:pStyle w:val="afc"/>
              <w:ind w:left="60" w:right="60"/>
              <w:jc w:val="both"/>
              <w:rPr>
                <w:sz w:val="24"/>
                <w:szCs w:val="24"/>
                <w:lang w:val="ru-RU"/>
              </w:rPr>
            </w:pPr>
            <w:r>
              <w:rPr>
                <w:sz w:val="24"/>
                <w:szCs w:val="24"/>
                <w:lang w:val="ru-RU"/>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гаражей для собственных нужд и хозяйственных построек</w:t>
            </w:r>
          </w:p>
        </w:tc>
        <w:tc>
          <w:tcPr>
            <w:tcW w:w="1758" w:type="dxa"/>
            <w:tcBorders>
              <w:top w:val="single" w:sz="4" w:space="0" w:color="000000"/>
              <w:left w:val="single" w:sz="4" w:space="0" w:color="000000"/>
              <w:bottom w:val="single" w:sz="4" w:space="0" w:color="000000"/>
              <w:right w:val="single" w:sz="4" w:space="0" w:color="000000"/>
            </w:tcBorders>
          </w:tcPr>
          <w:p w:rsidR="0064619D" w:rsidRDefault="00DF2E01">
            <w:pPr>
              <w:pStyle w:val="afc"/>
              <w:jc w:val="both"/>
              <w:rPr>
                <w:sz w:val="24"/>
                <w:szCs w:val="24"/>
              </w:rPr>
            </w:pPr>
            <w:r>
              <w:rPr>
                <w:sz w:val="24"/>
                <w:szCs w:val="24"/>
                <w:lang w:val="ru-RU"/>
              </w:rPr>
              <w:t>2.1</w:t>
            </w:r>
          </w:p>
        </w:tc>
      </w:tr>
      <w:tr w:rsidR="0064619D">
        <w:trPr>
          <w:jc w:val="center"/>
        </w:trPr>
        <w:tc>
          <w:tcPr>
            <w:tcW w:w="2036" w:type="dxa"/>
            <w:tcBorders>
              <w:top w:val="single" w:sz="4" w:space="0" w:color="000000"/>
              <w:left w:val="single" w:sz="4" w:space="0" w:color="000000"/>
              <w:bottom w:val="single" w:sz="4" w:space="0" w:color="000000"/>
            </w:tcBorders>
          </w:tcPr>
          <w:p w:rsidR="0064619D" w:rsidRDefault="00DF2E01">
            <w:pPr>
              <w:pStyle w:val="afc"/>
              <w:ind w:left="60" w:right="60"/>
              <w:jc w:val="both"/>
              <w:rPr>
                <w:sz w:val="24"/>
                <w:szCs w:val="24"/>
              </w:rPr>
            </w:pPr>
            <w:r>
              <w:rPr>
                <w:sz w:val="24"/>
                <w:szCs w:val="24"/>
                <w:lang w:val="ru-RU"/>
              </w:rPr>
              <w:t>Малоэтажная многоквартирная жилая застройка</w:t>
            </w:r>
          </w:p>
        </w:tc>
        <w:tc>
          <w:tcPr>
            <w:tcW w:w="5777" w:type="dxa"/>
            <w:tcBorders>
              <w:top w:val="single" w:sz="4" w:space="0" w:color="000000"/>
              <w:left w:val="single" w:sz="4" w:space="0" w:color="000000"/>
              <w:bottom w:val="single" w:sz="4" w:space="0" w:color="000000"/>
              <w:right w:val="single" w:sz="4" w:space="0" w:color="000000"/>
            </w:tcBorders>
          </w:tcPr>
          <w:p w:rsidR="0064619D" w:rsidRPr="00F95FF5" w:rsidRDefault="00DF2E01">
            <w:pPr>
              <w:pStyle w:val="afc"/>
              <w:jc w:val="both"/>
              <w:rPr>
                <w:sz w:val="24"/>
                <w:szCs w:val="24"/>
                <w:lang w:val="ru-RU"/>
              </w:rPr>
            </w:pPr>
            <w:r>
              <w:rPr>
                <w:sz w:val="24"/>
                <w:szCs w:val="24"/>
                <w:lang w:val="ru-RU"/>
              </w:rPr>
              <w:t>Размещение малоэтажных многоквартирных домов (многоквартирные дома высотой до 4 этажей, включая мансардный); обустройство спортивных и детских площадок, площадок для отдыха;</w:t>
            </w:r>
            <w:r>
              <w:rPr>
                <w:sz w:val="24"/>
                <w:szCs w:val="24"/>
                <w:lang w:val="ru-RU"/>
              </w:rPr>
              <w:b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758" w:type="dxa"/>
            <w:tcBorders>
              <w:top w:val="single" w:sz="4" w:space="0" w:color="000000"/>
              <w:left w:val="single" w:sz="4" w:space="0" w:color="000000"/>
              <w:bottom w:val="single" w:sz="4" w:space="0" w:color="000000"/>
              <w:right w:val="single" w:sz="4" w:space="0" w:color="000000"/>
            </w:tcBorders>
          </w:tcPr>
          <w:p w:rsidR="0064619D" w:rsidRDefault="00DF2E01">
            <w:pPr>
              <w:pStyle w:val="afc"/>
              <w:ind w:left="60" w:right="60"/>
              <w:jc w:val="both"/>
              <w:rPr>
                <w:sz w:val="24"/>
                <w:szCs w:val="24"/>
              </w:rPr>
            </w:pPr>
            <w:r>
              <w:rPr>
                <w:sz w:val="24"/>
                <w:szCs w:val="24"/>
                <w:lang w:val="ru-RU"/>
              </w:rPr>
              <w:t>2.1.1</w:t>
            </w:r>
          </w:p>
        </w:tc>
      </w:tr>
      <w:tr w:rsidR="0064619D">
        <w:trPr>
          <w:jc w:val="center"/>
        </w:trPr>
        <w:tc>
          <w:tcPr>
            <w:tcW w:w="2036" w:type="dxa"/>
            <w:tcBorders>
              <w:top w:val="single" w:sz="4" w:space="0" w:color="000000"/>
              <w:left w:val="single" w:sz="4" w:space="0" w:color="000000"/>
              <w:bottom w:val="single" w:sz="4" w:space="0" w:color="000000"/>
            </w:tcBorders>
          </w:tcPr>
          <w:p w:rsidR="0064619D" w:rsidRPr="00F95FF5" w:rsidRDefault="00DF2E01">
            <w:pPr>
              <w:pStyle w:val="afc"/>
              <w:jc w:val="both"/>
              <w:rPr>
                <w:sz w:val="24"/>
                <w:szCs w:val="24"/>
                <w:lang w:val="ru-RU"/>
              </w:rPr>
            </w:pPr>
            <w:r>
              <w:rPr>
                <w:sz w:val="24"/>
                <w:szCs w:val="24"/>
                <w:lang w:val="ru-RU"/>
              </w:rPr>
              <w:t xml:space="preserve">Для ведения личного подсобного хозяйства (приусадебный земельный </w:t>
            </w:r>
            <w:r>
              <w:rPr>
                <w:sz w:val="24"/>
                <w:szCs w:val="24"/>
                <w:lang w:val="ru-RU"/>
              </w:rPr>
              <w:lastRenderedPageBreak/>
              <w:t>участок)</w:t>
            </w:r>
          </w:p>
        </w:tc>
        <w:tc>
          <w:tcPr>
            <w:tcW w:w="5777" w:type="dxa"/>
            <w:tcBorders>
              <w:top w:val="single" w:sz="4" w:space="0" w:color="000000"/>
              <w:left w:val="single" w:sz="4" w:space="0" w:color="000000"/>
              <w:bottom w:val="single" w:sz="4" w:space="0" w:color="000000"/>
              <w:right w:val="single" w:sz="4" w:space="0" w:color="000000"/>
            </w:tcBorders>
          </w:tcPr>
          <w:p w:rsidR="0064619D" w:rsidRPr="00F95FF5" w:rsidRDefault="00DF2E01">
            <w:pPr>
              <w:pStyle w:val="afc"/>
              <w:ind w:left="60" w:right="60"/>
              <w:jc w:val="both"/>
              <w:rPr>
                <w:sz w:val="24"/>
                <w:szCs w:val="24"/>
                <w:lang w:val="ru-RU"/>
              </w:rPr>
            </w:pPr>
            <w:r>
              <w:rPr>
                <w:sz w:val="24"/>
                <w:szCs w:val="24"/>
                <w:lang w:val="ru-RU"/>
              </w:rPr>
              <w:lastRenderedPageBreak/>
              <w:t>Размещение жилого дома, указанного в описании вида разрешенного использования с кодом 2.1; производство сельскохозяйственной продукции; размещение гаража и иных вспомогательных сооружений; содержание сельскохозяйственных животных</w:t>
            </w:r>
          </w:p>
        </w:tc>
        <w:tc>
          <w:tcPr>
            <w:tcW w:w="1758" w:type="dxa"/>
            <w:tcBorders>
              <w:top w:val="single" w:sz="4" w:space="0" w:color="000000"/>
              <w:left w:val="single" w:sz="4" w:space="0" w:color="000000"/>
              <w:bottom w:val="single" w:sz="4" w:space="0" w:color="000000"/>
              <w:right w:val="single" w:sz="4" w:space="0" w:color="000000"/>
            </w:tcBorders>
          </w:tcPr>
          <w:p w:rsidR="0064619D" w:rsidRDefault="00DF2E01">
            <w:pPr>
              <w:pStyle w:val="afc"/>
              <w:jc w:val="both"/>
              <w:rPr>
                <w:sz w:val="24"/>
                <w:szCs w:val="24"/>
              </w:rPr>
            </w:pPr>
            <w:r>
              <w:rPr>
                <w:sz w:val="24"/>
                <w:szCs w:val="24"/>
                <w:lang w:val="ru-RU"/>
              </w:rPr>
              <w:t>2.2</w:t>
            </w:r>
          </w:p>
        </w:tc>
      </w:tr>
      <w:tr w:rsidR="0064619D">
        <w:trPr>
          <w:jc w:val="center"/>
        </w:trPr>
        <w:tc>
          <w:tcPr>
            <w:tcW w:w="2036" w:type="dxa"/>
            <w:tcBorders>
              <w:top w:val="single" w:sz="4" w:space="0" w:color="000000"/>
              <w:left w:val="single" w:sz="4" w:space="0" w:color="000000"/>
              <w:bottom w:val="single" w:sz="4" w:space="0" w:color="000000"/>
            </w:tcBorders>
          </w:tcPr>
          <w:p w:rsidR="0064619D" w:rsidRDefault="00DF2E01">
            <w:pPr>
              <w:pStyle w:val="afc"/>
              <w:ind w:left="60" w:right="60"/>
              <w:jc w:val="both"/>
              <w:rPr>
                <w:sz w:val="24"/>
                <w:szCs w:val="24"/>
              </w:rPr>
            </w:pPr>
            <w:r>
              <w:rPr>
                <w:sz w:val="24"/>
                <w:szCs w:val="24"/>
                <w:lang w:val="ru-RU"/>
              </w:rPr>
              <w:lastRenderedPageBreak/>
              <w:t>Блокированная жилая застройка</w:t>
            </w:r>
          </w:p>
        </w:tc>
        <w:tc>
          <w:tcPr>
            <w:tcW w:w="5777" w:type="dxa"/>
            <w:tcBorders>
              <w:top w:val="single" w:sz="4" w:space="0" w:color="000000"/>
              <w:left w:val="single" w:sz="4" w:space="0" w:color="000000"/>
              <w:bottom w:val="single" w:sz="4" w:space="0" w:color="000000"/>
              <w:right w:val="single" w:sz="4" w:space="0" w:color="000000"/>
            </w:tcBorders>
          </w:tcPr>
          <w:p w:rsidR="0064619D" w:rsidRDefault="00DF2E01">
            <w:pPr>
              <w:pStyle w:val="s1"/>
              <w:spacing w:before="0" w:beforeAutospacing="0" w:after="0" w:afterAutospacing="0"/>
              <w:jc w:val="both"/>
            </w:pPr>
            <w: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1758" w:type="dxa"/>
            <w:tcBorders>
              <w:top w:val="single" w:sz="4" w:space="0" w:color="000000"/>
              <w:left w:val="single" w:sz="4" w:space="0" w:color="000000"/>
              <w:bottom w:val="single" w:sz="4" w:space="0" w:color="000000"/>
              <w:right w:val="single" w:sz="4" w:space="0" w:color="000000"/>
            </w:tcBorders>
          </w:tcPr>
          <w:p w:rsidR="0064619D" w:rsidRDefault="00DF2E01">
            <w:pPr>
              <w:pStyle w:val="afc"/>
              <w:ind w:left="60" w:right="60"/>
              <w:jc w:val="both"/>
              <w:rPr>
                <w:sz w:val="24"/>
                <w:szCs w:val="24"/>
              </w:rPr>
            </w:pPr>
            <w:r>
              <w:rPr>
                <w:sz w:val="24"/>
                <w:szCs w:val="24"/>
                <w:lang w:val="ru-RU"/>
              </w:rPr>
              <w:t>2.3</w:t>
            </w:r>
          </w:p>
        </w:tc>
      </w:tr>
      <w:tr w:rsidR="0064619D">
        <w:trPr>
          <w:jc w:val="center"/>
        </w:trPr>
        <w:tc>
          <w:tcPr>
            <w:tcW w:w="2036" w:type="dxa"/>
            <w:tcBorders>
              <w:top w:val="single" w:sz="4" w:space="0" w:color="000000"/>
              <w:left w:val="single" w:sz="4" w:space="0" w:color="000000"/>
              <w:bottom w:val="single" w:sz="4" w:space="0" w:color="000000"/>
            </w:tcBorders>
          </w:tcPr>
          <w:p w:rsidR="0064619D" w:rsidRDefault="00DF2E01">
            <w:pPr>
              <w:pStyle w:val="s1"/>
              <w:spacing w:before="0" w:beforeAutospacing="0" w:after="0" w:afterAutospacing="0"/>
              <w:jc w:val="both"/>
            </w:pPr>
            <w:r>
              <w:t>Хранение автотранспорта</w:t>
            </w:r>
          </w:p>
        </w:tc>
        <w:tc>
          <w:tcPr>
            <w:tcW w:w="5777"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1758" w:type="dxa"/>
            <w:tcBorders>
              <w:top w:val="single" w:sz="4" w:space="0" w:color="000000"/>
              <w:left w:val="single" w:sz="4" w:space="0" w:color="000000"/>
              <w:bottom w:val="single" w:sz="4" w:space="0" w:color="000000"/>
              <w:right w:val="single" w:sz="4" w:space="0" w:color="000000"/>
            </w:tcBorders>
          </w:tcPr>
          <w:p w:rsidR="0064619D" w:rsidRDefault="00DF2E01">
            <w:pPr>
              <w:pStyle w:val="s1"/>
              <w:spacing w:before="0" w:beforeAutospacing="0" w:after="0" w:afterAutospacing="0"/>
              <w:jc w:val="both"/>
            </w:pPr>
            <w:r>
              <w:t>2.7.1</w:t>
            </w:r>
          </w:p>
        </w:tc>
      </w:tr>
      <w:tr w:rsidR="0064619D">
        <w:trPr>
          <w:jc w:val="center"/>
        </w:trPr>
        <w:tc>
          <w:tcPr>
            <w:tcW w:w="2036" w:type="dxa"/>
            <w:tcBorders>
              <w:top w:val="single" w:sz="4" w:space="0" w:color="000000"/>
              <w:left w:val="single" w:sz="4" w:space="0" w:color="000000"/>
              <w:bottom w:val="single" w:sz="4" w:space="0" w:color="000000"/>
            </w:tcBorders>
          </w:tcPr>
          <w:p w:rsidR="0064619D" w:rsidRDefault="00DF2E01">
            <w:pPr>
              <w:jc w:val="both"/>
            </w:pPr>
            <w:r>
              <w:t>Коммунальное обслуживание</w:t>
            </w:r>
          </w:p>
        </w:tc>
        <w:tc>
          <w:tcPr>
            <w:tcW w:w="5777"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1758"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3.1</w:t>
            </w:r>
          </w:p>
        </w:tc>
      </w:tr>
      <w:tr w:rsidR="0064619D">
        <w:trPr>
          <w:trHeight w:val="276"/>
          <w:jc w:val="center"/>
        </w:trPr>
        <w:tc>
          <w:tcPr>
            <w:tcW w:w="2036" w:type="dxa"/>
            <w:vMerge w:val="restart"/>
            <w:tcBorders>
              <w:top w:val="single" w:sz="4" w:space="0" w:color="000000"/>
              <w:left w:val="single" w:sz="4" w:space="0" w:color="000000"/>
              <w:bottom w:val="single" w:sz="4" w:space="0" w:color="000000"/>
            </w:tcBorders>
          </w:tcPr>
          <w:p w:rsidR="0064619D" w:rsidRDefault="00DF2E01">
            <w:pPr>
              <w:jc w:val="both"/>
            </w:pPr>
            <w:r>
              <w:t>Оказание услуг связи</w:t>
            </w:r>
          </w:p>
        </w:tc>
        <w:tc>
          <w:tcPr>
            <w:tcW w:w="5777" w:type="dxa"/>
            <w:vMerge w:val="restart"/>
            <w:tcBorders>
              <w:top w:val="single" w:sz="4" w:space="0" w:color="000000"/>
              <w:left w:val="single" w:sz="4" w:space="0" w:color="000000"/>
              <w:bottom w:val="single" w:sz="4" w:space="0" w:color="000000"/>
              <w:right w:val="single" w:sz="4" w:space="0" w:color="000000"/>
            </w:tcBorders>
          </w:tcPr>
          <w:p w:rsidR="0064619D" w:rsidRDefault="00DF2E01">
            <w:pPr>
              <w:jc w:val="both"/>
            </w:pPr>
            <w: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758" w:type="dxa"/>
            <w:vMerge w:val="restart"/>
            <w:tcBorders>
              <w:top w:val="single" w:sz="4" w:space="0" w:color="000000"/>
              <w:left w:val="single" w:sz="4" w:space="0" w:color="000000"/>
              <w:bottom w:val="single" w:sz="4" w:space="0" w:color="000000"/>
              <w:right w:val="single" w:sz="4" w:space="0" w:color="000000"/>
            </w:tcBorders>
          </w:tcPr>
          <w:p w:rsidR="0064619D" w:rsidRDefault="00DF2E01">
            <w:pPr>
              <w:jc w:val="both"/>
            </w:pPr>
            <w:r>
              <w:t>3.2.3</w:t>
            </w:r>
          </w:p>
        </w:tc>
      </w:tr>
      <w:tr w:rsidR="0064619D">
        <w:trPr>
          <w:jc w:val="center"/>
        </w:trPr>
        <w:tc>
          <w:tcPr>
            <w:tcW w:w="2036" w:type="dxa"/>
            <w:tcBorders>
              <w:top w:val="single" w:sz="4" w:space="0" w:color="000000"/>
              <w:left w:val="single" w:sz="4" w:space="0" w:color="000000"/>
              <w:bottom w:val="single" w:sz="4" w:space="0" w:color="000000"/>
            </w:tcBorders>
          </w:tcPr>
          <w:p w:rsidR="0064619D" w:rsidRDefault="00DF2E01">
            <w:pPr>
              <w:jc w:val="both"/>
              <w:rPr>
                <w:rFonts w:ascii="Verdana" w:hAnsi="Verdana"/>
                <w:sz w:val="21"/>
                <w:szCs w:val="21"/>
              </w:rPr>
            </w:pPr>
            <w:r>
              <w:t>Здравоохранение</w:t>
            </w:r>
          </w:p>
        </w:tc>
        <w:tc>
          <w:tcPr>
            <w:tcW w:w="5777"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3.4.1-3.4.2</w:t>
            </w:r>
          </w:p>
        </w:tc>
        <w:tc>
          <w:tcPr>
            <w:tcW w:w="1758" w:type="dxa"/>
            <w:tcBorders>
              <w:top w:val="single" w:sz="4" w:space="0" w:color="000000"/>
              <w:left w:val="single" w:sz="4" w:space="0" w:color="000000"/>
              <w:bottom w:val="single" w:sz="4" w:space="0" w:color="000000"/>
              <w:right w:val="single" w:sz="4" w:space="0" w:color="000000"/>
            </w:tcBorders>
          </w:tcPr>
          <w:p w:rsidR="0064619D" w:rsidRDefault="00DF2E01">
            <w:pPr>
              <w:jc w:val="both"/>
              <w:rPr>
                <w:rFonts w:ascii="Verdana" w:hAnsi="Verdana"/>
                <w:sz w:val="21"/>
                <w:szCs w:val="21"/>
              </w:rPr>
            </w:pPr>
            <w:r>
              <w:t>3.4</w:t>
            </w:r>
          </w:p>
        </w:tc>
      </w:tr>
      <w:tr w:rsidR="0064619D">
        <w:trPr>
          <w:jc w:val="center"/>
        </w:trPr>
        <w:tc>
          <w:tcPr>
            <w:tcW w:w="2036" w:type="dxa"/>
            <w:tcBorders>
              <w:top w:val="single" w:sz="4" w:space="0" w:color="000000"/>
              <w:left w:val="single" w:sz="4" w:space="0" w:color="000000"/>
              <w:bottom w:val="single" w:sz="4" w:space="0" w:color="000000"/>
            </w:tcBorders>
          </w:tcPr>
          <w:p w:rsidR="0064619D" w:rsidRDefault="00DF2E01">
            <w:pPr>
              <w:jc w:val="both"/>
              <w:rPr>
                <w:rFonts w:ascii="Verdana" w:hAnsi="Verdana"/>
                <w:sz w:val="21"/>
                <w:szCs w:val="21"/>
              </w:rPr>
            </w:pPr>
            <w:r>
              <w:t>Культурное развитие</w:t>
            </w:r>
          </w:p>
        </w:tc>
        <w:tc>
          <w:tcPr>
            <w:tcW w:w="5777"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tc>
        <w:tc>
          <w:tcPr>
            <w:tcW w:w="1758" w:type="dxa"/>
            <w:tcBorders>
              <w:top w:val="single" w:sz="4" w:space="0" w:color="000000"/>
              <w:left w:val="single" w:sz="4" w:space="0" w:color="000000"/>
              <w:bottom w:val="single" w:sz="4" w:space="0" w:color="000000"/>
              <w:right w:val="single" w:sz="4" w:space="0" w:color="000000"/>
            </w:tcBorders>
          </w:tcPr>
          <w:p w:rsidR="0064619D" w:rsidRDefault="00DF2E01">
            <w:pPr>
              <w:jc w:val="both"/>
              <w:rPr>
                <w:rFonts w:ascii="Verdana" w:hAnsi="Verdana"/>
                <w:sz w:val="21"/>
                <w:szCs w:val="21"/>
              </w:rPr>
            </w:pPr>
            <w:r>
              <w:t>3.6</w:t>
            </w:r>
          </w:p>
        </w:tc>
      </w:tr>
      <w:tr w:rsidR="0064619D">
        <w:trPr>
          <w:jc w:val="center"/>
        </w:trPr>
        <w:tc>
          <w:tcPr>
            <w:tcW w:w="2036" w:type="dxa"/>
            <w:tcBorders>
              <w:top w:val="single" w:sz="4" w:space="0" w:color="000000"/>
              <w:left w:val="single" w:sz="4" w:space="0" w:color="000000"/>
              <w:bottom w:val="single" w:sz="4" w:space="0" w:color="000000"/>
            </w:tcBorders>
          </w:tcPr>
          <w:p w:rsidR="0064619D" w:rsidRDefault="00DF2E01">
            <w:pPr>
              <w:jc w:val="both"/>
              <w:rPr>
                <w:rFonts w:ascii="Verdana" w:hAnsi="Verdana"/>
                <w:sz w:val="21"/>
                <w:szCs w:val="21"/>
              </w:rPr>
            </w:pPr>
            <w:r>
              <w:t xml:space="preserve">Амбулаторное ветеринарное </w:t>
            </w:r>
            <w:r>
              <w:lastRenderedPageBreak/>
              <w:t>обслуживание</w:t>
            </w:r>
          </w:p>
        </w:tc>
        <w:tc>
          <w:tcPr>
            <w:tcW w:w="5777" w:type="dxa"/>
            <w:tcBorders>
              <w:top w:val="single" w:sz="4" w:space="0" w:color="000000"/>
              <w:left w:val="single" w:sz="4" w:space="0" w:color="000000"/>
              <w:bottom w:val="single" w:sz="4" w:space="0" w:color="000000"/>
              <w:right w:val="single" w:sz="4" w:space="0" w:color="000000"/>
            </w:tcBorders>
          </w:tcPr>
          <w:p w:rsidR="0064619D" w:rsidRDefault="00DF2E01">
            <w:pPr>
              <w:jc w:val="both"/>
              <w:rPr>
                <w:rFonts w:ascii="Verdana" w:hAnsi="Verdana"/>
                <w:sz w:val="21"/>
                <w:szCs w:val="21"/>
              </w:rPr>
            </w:pPr>
            <w:r>
              <w:lastRenderedPageBreak/>
              <w:t xml:space="preserve">Размещение объектов капитального строительства, предназначенных для оказания ветеринарных услуг без </w:t>
            </w:r>
            <w:r>
              <w:lastRenderedPageBreak/>
              <w:t>содержания животных</w:t>
            </w:r>
          </w:p>
        </w:tc>
        <w:tc>
          <w:tcPr>
            <w:tcW w:w="1758" w:type="dxa"/>
            <w:tcBorders>
              <w:top w:val="single" w:sz="4" w:space="0" w:color="000000"/>
              <w:left w:val="single" w:sz="4" w:space="0" w:color="000000"/>
              <w:bottom w:val="single" w:sz="4" w:space="0" w:color="000000"/>
              <w:right w:val="single" w:sz="4" w:space="0" w:color="000000"/>
            </w:tcBorders>
          </w:tcPr>
          <w:p w:rsidR="0064619D" w:rsidRDefault="00DF2E01">
            <w:pPr>
              <w:rPr>
                <w:rFonts w:ascii="Verdana" w:hAnsi="Verdana"/>
                <w:sz w:val="21"/>
                <w:szCs w:val="21"/>
              </w:rPr>
            </w:pPr>
            <w:r>
              <w:lastRenderedPageBreak/>
              <w:t>3.10.1</w:t>
            </w:r>
          </w:p>
        </w:tc>
      </w:tr>
      <w:tr w:rsidR="0064619D">
        <w:trPr>
          <w:jc w:val="center"/>
        </w:trPr>
        <w:tc>
          <w:tcPr>
            <w:tcW w:w="2036" w:type="dxa"/>
            <w:tcBorders>
              <w:top w:val="single" w:sz="4" w:space="0" w:color="000000"/>
              <w:left w:val="single" w:sz="4" w:space="0" w:color="000000"/>
              <w:bottom w:val="single" w:sz="4" w:space="0" w:color="000000"/>
            </w:tcBorders>
          </w:tcPr>
          <w:p w:rsidR="0064619D" w:rsidRDefault="00DF2E01">
            <w:pPr>
              <w:jc w:val="both"/>
              <w:rPr>
                <w:rFonts w:ascii="Verdana" w:hAnsi="Verdana"/>
                <w:sz w:val="21"/>
                <w:szCs w:val="21"/>
              </w:rPr>
            </w:pPr>
            <w:r>
              <w:lastRenderedPageBreak/>
              <w:t>Деловое управление</w:t>
            </w:r>
          </w:p>
        </w:tc>
        <w:tc>
          <w:tcPr>
            <w:tcW w:w="5777" w:type="dxa"/>
            <w:tcBorders>
              <w:top w:val="single" w:sz="4" w:space="0" w:color="000000"/>
              <w:left w:val="single" w:sz="4" w:space="0" w:color="000000"/>
              <w:bottom w:val="single" w:sz="4" w:space="0" w:color="000000"/>
              <w:right w:val="single" w:sz="4" w:space="0" w:color="000000"/>
            </w:tcBorders>
          </w:tcPr>
          <w:p w:rsidR="0064619D" w:rsidRDefault="00DF2E01">
            <w:pPr>
              <w:jc w:val="both"/>
              <w:rPr>
                <w:rFonts w:ascii="Verdana" w:hAnsi="Verdana"/>
                <w:sz w:val="21"/>
                <w:szCs w:val="21"/>
              </w:rPr>
            </w:pPr>
            <w: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758" w:type="dxa"/>
            <w:tcBorders>
              <w:top w:val="single" w:sz="4" w:space="0" w:color="000000"/>
              <w:left w:val="single" w:sz="4" w:space="0" w:color="000000"/>
              <w:bottom w:val="single" w:sz="4" w:space="0" w:color="000000"/>
              <w:right w:val="single" w:sz="4" w:space="0" w:color="000000"/>
            </w:tcBorders>
          </w:tcPr>
          <w:p w:rsidR="0064619D" w:rsidRDefault="00DF2E01">
            <w:pPr>
              <w:jc w:val="both"/>
              <w:rPr>
                <w:rFonts w:ascii="Verdana" w:hAnsi="Verdana"/>
                <w:sz w:val="21"/>
                <w:szCs w:val="21"/>
              </w:rPr>
            </w:pPr>
            <w:r>
              <w:t>4.1</w:t>
            </w:r>
          </w:p>
        </w:tc>
      </w:tr>
      <w:tr w:rsidR="0064619D">
        <w:trPr>
          <w:jc w:val="center"/>
        </w:trPr>
        <w:tc>
          <w:tcPr>
            <w:tcW w:w="2036" w:type="dxa"/>
            <w:tcBorders>
              <w:top w:val="single" w:sz="4" w:space="0" w:color="000000"/>
              <w:left w:val="single" w:sz="4" w:space="0" w:color="000000"/>
              <w:bottom w:val="single" w:sz="4" w:space="0" w:color="000000"/>
            </w:tcBorders>
          </w:tcPr>
          <w:p w:rsidR="0064619D" w:rsidRDefault="00DF2E01">
            <w:pPr>
              <w:jc w:val="both"/>
            </w:pPr>
            <w:r>
              <w:t>Обеспечение занятий спортом в помещениях</w:t>
            </w:r>
          </w:p>
        </w:tc>
        <w:tc>
          <w:tcPr>
            <w:tcW w:w="5777"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Размещение спортивных клубов, спортивных залов, бассейнов, физкультурно-оздоровительных комплексов в зданиях и сооружениях</w:t>
            </w:r>
          </w:p>
        </w:tc>
        <w:tc>
          <w:tcPr>
            <w:tcW w:w="1758"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5.1.2</w:t>
            </w:r>
          </w:p>
        </w:tc>
      </w:tr>
      <w:tr w:rsidR="0064619D">
        <w:trPr>
          <w:jc w:val="center"/>
        </w:trPr>
        <w:tc>
          <w:tcPr>
            <w:tcW w:w="2036" w:type="dxa"/>
            <w:tcBorders>
              <w:top w:val="single" w:sz="4" w:space="0" w:color="000000"/>
              <w:left w:val="single" w:sz="4" w:space="0" w:color="000000"/>
              <w:bottom w:val="single" w:sz="4" w:space="0" w:color="000000"/>
            </w:tcBorders>
          </w:tcPr>
          <w:p w:rsidR="0064619D" w:rsidRDefault="00DF2E01">
            <w:pPr>
              <w:jc w:val="both"/>
            </w:pPr>
            <w:r>
              <w:t>Площадки для занятий спортом</w:t>
            </w:r>
          </w:p>
        </w:tc>
        <w:tc>
          <w:tcPr>
            <w:tcW w:w="5777"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758"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5.1.3</w:t>
            </w:r>
          </w:p>
        </w:tc>
      </w:tr>
      <w:tr w:rsidR="0064619D">
        <w:trPr>
          <w:jc w:val="center"/>
        </w:trPr>
        <w:tc>
          <w:tcPr>
            <w:tcW w:w="2036" w:type="dxa"/>
            <w:tcBorders>
              <w:top w:val="single" w:sz="4" w:space="0" w:color="000000"/>
              <w:left w:val="single" w:sz="4" w:space="0" w:color="000000"/>
              <w:bottom w:val="single" w:sz="4" w:space="0" w:color="000000"/>
            </w:tcBorders>
          </w:tcPr>
          <w:p w:rsidR="0064619D" w:rsidRDefault="00DF2E01">
            <w:pPr>
              <w:jc w:val="both"/>
              <w:rPr>
                <w:rFonts w:ascii="Verdana" w:hAnsi="Verdana"/>
                <w:sz w:val="21"/>
                <w:szCs w:val="21"/>
              </w:rPr>
            </w:pPr>
            <w:r>
              <w:t>Энергетика</w:t>
            </w:r>
          </w:p>
        </w:tc>
        <w:tc>
          <w:tcPr>
            <w:tcW w:w="5777"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r>
              <w:b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1758" w:type="dxa"/>
            <w:tcBorders>
              <w:top w:val="single" w:sz="4" w:space="0" w:color="000000"/>
              <w:left w:val="single" w:sz="4" w:space="0" w:color="000000"/>
              <w:bottom w:val="single" w:sz="4" w:space="0" w:color="000000"/>
              <w:right w:val="single" w:sz="4" w:space="0" w:color="000000"/>
            </w:tcBorders>
          </w:tcPr>
          <w:p w:rsidR="0064619D" w:rsidRDefault="00DF2E01">
            <w:pPr>
              <w:rPr>
                <w:rFonts w:ascii="Verdana" w:hAnsi="Verdana"/>
                <w:sz w:val="21"/>
                <w:szCs w:val="21"/>
              </w:rPr>
            </w:pPr>
            <w:r>
              <w:t>6.7</w:t>
            </w:r>
          </w:p>
        </w:tc>
      </w:tr>
      <w:tr w:rsidR="0064619D">
        <w:trPr>
          <w:jc w:val="center"/>
        </w:trPr>
        <w:tc>
          <w:tcPr>
            <w:tcW w:w="2036" w:type="dxa"/>
            <w:tcBorders>
              <w:top w:val="single" w:sz="4" w:space="0" w:color="000000"/>
              <w:left w:val="single" w:sz="4" w:space="0" w:color="000000"/>
              <w:bottom w:val="single" w:sz="4" w:space="0" w:color="000000"/>
            </w:tcBorders>
          </w:tcPr>
          <w:p w:rsidR="0064619D" w:rsidRDefault="00DF2E01">
            <w:pPr>
              <w:jc w:val="both"/>
            </w:pPr>
            <w:r>
              <w:t>Связь</w:t>
            </w:r>
          </w:p>
        </w:tc>
        <w:tc>
          <w:tcPr>
            <w:tcW w:w="5777"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758"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6.8</w:t>
            </w:r>
          </w:p>
        </w:tc>
      </w:tr>
      <w:tr w:rsidR="0064619D" w:rsidTr="00345FF6">
        <w:trPr>
          <w:trHeight w:val="240"/>
          <w:jc w:val="center"/>
        </w:trPr>
        <w:tc>
          <w:tcPr>
            <w:tcW w:w="2036" w:type="dxa"/>
            <w:tcBorders>
              <w:top w:val="single" w:sz="4" w:space="0" w:color="000000"/>
              <w:left w:val="single" w:sz="4" w:space="0" w:color="000000"/>
              <w:bottom w:val="single" w:sz="4" w:space="0" w:color="auto"/>
            </w:tcBorders>
          </w:tcPr>
          <w:p w:rsidR="0064619D" w:rsidRDefault="002E547A" w:rsidP="00345FF6">
            <w:pPr>
              <w:jc w:val="both"/>
            </w:pPr>
            <w:r w:rsidRPr="002E547A">
              <w:t xml:space="preserve">Земельные </w:t>
            </w:r>
            <w:r w:rsidRPr="002E547A">
              <w:lastRenderedPageBreak/>
              <w:t>участки (территории) общего пользования</w:t>
            </w:r>
          </w:p>
        </w:tc>
        <w:tc>
          <w:tcPr>
            <w:tcW w:w="5777" w:type="dxa"/>
            <w:tcBorders>
              <w:top w:val="single" w:sz="4" w:space="0" w:color="000000"/>
              <w:left w:val="single" w:sz="4" w:space="0" w:color="000000"/>
              <w:bottom w:val="single" w:sz="4" w:space="0" w:color="auto"/>
              <w:right w:val="single" w:sz="4" w:space="0" w:color="000000"/>
            </w:tcBorders>
          </w:tcPr>
          <w:p w:rsidR="0064619D" w:rsidRDefault="002E547A" w:rsidP="00345FF6">
            <w:pPr>
              <w:jc w:val="both"/>
            </w:pPr>
            <w:r w:rsidRPr="002E547A">
              <w:lastRenderedPageBreak/>
              <w:t xml:space="preserve">Земельные участки общего пользования. Содержание </w:t>
            </w:r>
            <w:r w:rsidRPr="002E547A">
              <w:lastRenderedPageBreak/>
              <w:t>данного вида разрешенного использования включает в себя содержание видов разрешенного использования</w:t>
            </w:r>
            <w:r>
              <w:t xml:space="preserve"> </w:t>
            </w:r>
            <w:r w:rsidRPr="002E547A">
              <w:t>с кодами 12.0.1-12.0.2</w:t>
            </w:r>
          </w:p>
        </w:tc>
        <w:tc>
          <w:tcPr>
            <w:tcW w:w="1758" w:type="dxa"/>
            <w:tcBorders>
              <w:top w:val="single" w:sz="4" w:space="0" w:color="000000"/>
              <w:left w:val="single" w:sz="4" w:space="0" w:color="000000"/>
              <w:bottom w:val="single" w:sz="4" w:space="0" w:color="auto"/>
              <w:right w:val="single" w:sz="4" w:space="0" w:color="000000"/>
            </w:tcBorders>
          </w:tcPr>
          <w:p w:rsidR="0064619D" w:rsidRDefault="002E547A">
            <w:pPr>
              <w:jc w:val="both"/>
            </w:pPr>
            <w:r w:rsidRPr="002E547A">
              <w:lastRenderedPageBreak/>
              <w:t>12.0</w:t>
            </w:r>
          </w:p>
        </w:tc>
      </w:tr>
      <w:tr w:rsidR="00345FF6" w:rsidTr="0046266A">
        <w:trPr>
          <w:trHeight w:val="1425"/>
          <w:jc w:val="center"/>
        </w:trPr>
        <w:tc>
          <w:tcPr>
            <w:tcW w:w="2036" w:type="dxa"/>
            <w:tcBorders>
              <w:top w:val="single" w:sz="4" w:space="0" w:color="auto"/>
              <w:left w:val="single" w:sz="4" w:space="0" w:color="000000"/>
              <w:bottom w:val="single" w:sz="4" w:space="0" w:color="auto"/>
            </w:tcBorders>
          </w:tcPr>
          <w:p w:rsidR="00345FF6" w:rsidRDefault="00345FF6" w:rsidP="00345FF6">
            <w:pPr>
              <w:jc w:val="both"/>
            </w:pPr>
            <w:r>
              <w:lastRenderedPageBreak/>
              <w:t>Ведение огородничества</w:t>
            </w:r>
          </w:p>
        </w:tc>
        <w:tc>
          <w:tcPr>
            <w:tcW w:w="5777" w:type="dxa"/>
            <w:tcBorders>
              <w:top w:val="single" w:sz="4" w:space="0" w:color="auto"/>
              <w:left w:val="single" w:sz="4" w:space="0" w:color="000000"/>
              <w:bottom w:val="single" w:sz="4" w:space="0" w:color="auto"/>
              <w:right w:val="single" w:sz="4" w:space="0" w:color="000000"/>
            </w:tcBorders>
          </w:tcPr>
          <w:p w:rsidR="00345FF6" w:rsidRDefault="00345FF6" w:rsidP="00345FF6">
            <w:pPr>
              <w:jc w:val="both"/>
            </w:pPr>
            <w:r>
              <w:t xml:space="preserve"> 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1758" w:type="dxa"/>
            <w:tcBorders>
              <w:top w:val="single" w:sz="4" w:space="0" w:color="auto"/>
              <w:left w:val="single" w:sz="4" w:space="0" w:color="000000"/>
              <w:bottom w:val="single" w:sz="4" w:space="0" w:color="auto"/>
              <w:right w:val="single" w:sz="4" w:space="0" w:color="000000"/>
            </w:tcBorders>
          </w:tcPr>
          <w:p w:rsidR="00345FF6" w:rsidRDefault="00345FF6" w:rsidP="00345FF6">
            <w:pPr>
              <w:jc w:val="both"/>
            </w:pPr>
            <w:r>
              <w:t>13.1</w:t>
            </w:r>
          </w:p>
        </w:tc>
      </w:tr>
      <w:tr w:rsidR="0046266A" w:rsidTr="00345FF6">
        <w:trPr>
          <w:trHeight w:val="1425"/>
          <w:jc w:val="center"/>
        </w:trPr>
        <w:tc>
          <w:tcPr>
            <w:tcW w:w="2036" w:type="dxa"/>
            <w:tcBorders>
              <w:top w:val="single" w:sz="4" w:space="0" w:color="auto"/>
              <w:left w:val="single" w:sz="4" w:space="0" w:color="000000"/>
              <w:bottom w:val="single" w:sz="4" w:space="0" w:color="000000"/>
            </w:tcBorders>
          </w:tcPr>
          <w:p w:rsidR="0046266A" w:rsidRDefault="0046266A" w:rsidP="00345FF6">
            <w:pPr>
              <w:jc w:val="both"/>
            </w:pPr>
            <w:r w:rsidRPr="0046266A">
              <w:t>Ведение садоводства</w:t>
            </w:r>
          </w:p>
        </w:tc>
        <w:tc>
          <w:tcPr>
            <w:tcW w:w="5777" w:type="dxa"/>
            <w:tcBorders>
              <w:top w:val="single" w:sz="4" w:space="0" w:color="auto"/>
              <w:left w:val="single" w:sz="4" w:space="0" w:color="000000"/>
              <w:bottom w:val="single" w:sz="4" w:space="0" w:color="000000"/>
              <w:right w:val="single" w:sz="4" w:space="0" w:color="000000"/>
            </w:tcBorders>
          </w:tcPr>
          <w:p w:rsidR="0046266A" w:rsidRDefault="0046266A" w:rsidP="00345FF6">
            <w:pPr>
              <w:jc w:val="both"/>
            </w:pPr>
            <w:r w:rsidRPr="0046266A">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 для собственных нужд</w:t>
            </w:r>
          </w:p>
        </w:tc>
        <w:tc>
          <w:tcPr>
            <w:tcW w:w="1758" w:type="dxa"/>
            <w:tcBorders>
              <w:top w:val="single" w:sz="4" w:space="0" w:color="auto"/>
              <w:left w:val="single" w:sz="4" w:space="0" w:color="000000"/>
              <w:bottom w:val="single" w:sz="4" w:space="0" w:color="000000"/>
              <w:right w:val="single" w:sz="4" w:space="0" w:color="000000"/>
            </w:tcBorders>
          </w:tcPr>
          <w:p w:rsidR="0046266A" w:rsidRDefault="0046266A" w:rsidP="00345FF6">
            <w:pPr>
              <w:jc w:val="both"/>
            </w:pPr>
            <w:r w:rsidRPr="0046266A">
              <w:t>13.2</w:t>
            </w:r>
          </w:p>
        </w:tc>
      </w:tr>
    </w:tbl>
    <w:p w:rsidR="0064619D" w:rsidRDefault="00DF2E01">
      <w:pPr>
        <w:pStyle w:val="ConsNormal"/>
        <w:widowControl/>
        <w:tabs>
          <w:tab w:val="left" w:pos="1080"/>
        </w:tabs>
        <w:ind w:firstLine="709"/>
        <w:jc w:val="both"/>
        <w:rPr>
          <w:rFonts w:ascii="Times New Roman" w:hAnsi="Times New Roman" w:cs="Times New Roman"/>
          <w:b/>
          <w:sz w:val="24"/>
          <w:szCs w:val="24"/>
        </w:rPr>
      </w:pPr>
      <w:r>
        <w:rPr>
          <w:rFonts w:ascii="Times New Roman" w:hAnsi="Times New Roman" w:cs="Times New Roman"/>
          <w:b/>
          <w:sz w:val="24"/>
          <w:szCs w:val="24"/>
        </w:rPr>
        <w:t>Условно разрешенные виды использования:</w:t>
      </w:r>
    </w:p>
    <w:tbl>
      <w:tblPr>
        <w:tblW w:w="5000" w:type="pct"/>
        <w:jc w:val="center"/>
        <w:tblLayout w:type="fixed"/>
        <w:tblLook w:val="04A0" w:firstRow="1" w:lastRow="0" w:firstColumn="1" w:lastColumn="0" w:noHBand="0" w:noVBand="1"/>
      </w:tblPr>
      <w:tblGrid>
        <w:gridCol w:w="2326"/>
        <w:gridCol w:w="5806"/>
        <w:gridCol w:w="1830"/>
      </w:tblGrid>
      <w:tr w:rsidR="0064619D">
        <w:trPr>
          <w:tblHeader/>
          <w:jc w:val="center"/>
        </w:trPr>
        <w:tc>
          <w:tcPr>
            <w:tcW w:w="2235" w:type="dxa"/>
            <w:tcBorders>
              <w:top w:val="single" w:sz="4" w:space="0" w:color="000000"/>
              <w:left w:val="single" w:sz="4" w:space="0" w:color="000000"/>
              <w:bottom w:val="single" w:sz="4" w:space="0" w:color="000000"/>
            </w:tcBorders>
            <w:vAlign w:val="center"/>
          </w:tcPr>
          <w:p w:rsidR="0064619D" w:rsidRDefault="00DF2E01">
            <w:pPr>
              <w:pStyle w:val="aff"/>
              <w:jc w:val="both"/>
              <w:rPr>
                <w:sz w:val="24"/>
                <w:szCs w:val="24"/>
              </w:rPr>
            </w:pPr>
            <w:r>
              <w:rPr>
                <w:sz w:val="24"/>
                <w:szCs w:val="24"/>
              </w:rPr>
              <w:t xml:space="preserve">Вид разрешенного использования </w:t>
            </w:r>
            <w:r>
              <w:rPr>
                <w:sz w:val="24"/>
                <w:szCs w:val="24"/>
              </w:rPr>
              <w:br w:type="textWrapping" w:clear="all"/>
              <w:t xml:space="preserve">земельных участков и объектов </w:t>
            </w:r>
            <w:r>
              <w:rPr>
                <w:sz w:val="24"/>
                <w:szCs w:val="24"/>
              </w:rPr>
              <w:br w:type="textWrapping" w:clear="all"/>
              <w:t>капитального строительства</w:t>
            </w:r>
          </w:p>
        </w:tc>
        <w:tc>
          <w:tcPr>
            <w:tcW w:w="5578" w:type="dxa"/>
            <w:tcBorders>
              <w:top w:val="single" w:sz="4" w:space="0" w:color="000000"/>
              <w:left w:val="single" w:sz="4" w:space="0" w:color="000000"/>
              <w:bottom w:val="single" w:sz="4" w:space="0" w:color="000000"/>
              <w:right w:val="single" w:sz="4" w:space="0" w:color="000000"/>
            </w:tcBorders>
            <w:vAlign w:val="center"/>
          </w:tcPr>
          <w:p w:rsidR="0064619D" w:rsidRDefault="00DF2E01">
            <w:pPr>
              <w:pStyle w:val="aff"/>
              <w:jc w:val="both"/>
              <w:rPr>
                <w:sz w:val="24"/>
                <w:szCs w:val="24"/>
              </w:rPr>
            </w:pPr>
            <w:r>
              <w:rPr>
                <w:sz w:val="24"/>
                <w:szCs w:val="24"/>
              </w:rPr>
              <w:t>Описание вида разрешенного использования земельного участка</w:t>
            </w:r>
          </w:p>
        </w:tc>
        <w:tc>
          <w:tcPr>
            <w:tcW w:w="1758" w:type="dxa"/>
            <w:tcBorders>
              <w:top w:val="single" w:sz="4" w:space="0" w:color="000000"/>
              <w:left w:val="single" w:sz="4" w:space="0" w:color="000000"/>
              <w:bottom w:val="single" w:sz="4" w:space="0" w:color="000000"/>
              <w:right w:val="single" w:sz="4" w:space="0" w:color="000000"/>
            </w:tcBorders>
          </w:tcPr>
          <w:p w:rsidR="0064619D" w:rsidRDefault="00DF2E01">
            <w:pPr>
              <w:pStyle w:val="aff"/>
              <w:jc w:val="both"/>
              <w:rPr>
                <w:sz w:val="24"/>
                <w:szCs w:val="24"/>
              </w:rPr>
            </w:pPr>
            <w:r>
              <w:rPr>
                <w:sz w:val="24"/>
                <w:szCs w:val="24"/>
                <w:lang w:eastAsia="ru-RU"/>
              </w:rPr>
              <w:t>Код (числовое обозначение) вида разрешенного использования земельного участка, согласно классификатору видов разрешенного использования земельных участков</w:t>
            </w:r>
          </w:p>
        </w:tc>
      </w:tr>
      <w:tr w:rsidR="0064619D">
        <w:trPr>
          <w:jc w:val="center"/>
        </w:trPr>
        <w:tc>
          <w:tcPr>
            <w:tcW w:w="2235" w:type="dxa"/>
            <w:tcBorders>
              <w:top w:val="single" w:sz="4" w:space="0" w:color="000000"/>
              <w:left w:val="single" w:sz="4" w:space="0" w:color="000000"/>
              <w:bottom w:val="single" w:sz="4" w:space="0" w:color="000000"/>
            </w:tcBorders>
          </w:tcPr>
          <w:p w:rsidR="0064619D" w:rsidRDefault="00DF2E01">
            <w:pPr>
              <w:jc w:val="both"/>
            </w:pPr>
            <w:r>
              <w:t>Социальное обслуживание</w:t>
            </w:r>
          </w:p>
        </w:tc>
        <w:tc>
          <w:tcPr>
            <w:tcW w:w="5578"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r>
              <w:lastRenderedPageBreak/>
              <w:t>кодами 3.2.1-3.2.4</w:t>
            </w:r>
          </w:p>
        </w:tc>
        <w:tc>
          <w:tcPr>
            <w:tcW w:w="1758" w:type="dxa"/>
            <w:tcBorders>
              <w:top w:val="single" w:sz="4" w:space="0" w:color="000000"/>
              <w:left w:val="single" w:sz="4" w:space="0" w:color="000000"/>
              <w:bottom w:val="single" w:sz="4" w:space="0" w:color="000000"/>
              <w:right w:val="single" w:sz="4" w:space="0" w:color="000000"/>
            </w:tcBorders>
          </w:tcPr>
          <w:p w:rsidR="0064619D" w:rsidRDefault="00DF2E01">
            <w:pPr>
              <w:jc w:val="both"/>
            </w:pPr>
            <w:r>
              <w:lastRenderedPageBreak/>
              <w:t>3.2</w:t>
            </w:r>
          </w:p>
        </w:tc>
      </w:tr>
      <w:tr w:rsidR="0064619D">
        <w:trPr>
          <w:jc w:val="center"/>
        </w:trPr>
        <w:tc>
          <w:tcPr>
            <w:tcW w:w="2235" w:type="dxa"/>
            <w:tcBorders>
              <w:top w:val="single" w:sz="4" w:space="0" w:color="000000"/>
              <w:left w:val="single" w:sz="4" w:space="0" w:color="000000"/>
              <w:bottom w:val="single" w:sz="4" w:space="0" w:color="000000"/>
            </w:tcBorders>
          </w:tcPr>
          <w:p w:rsidR="0064619D" w:rsidRDefault="00DF2E01">
            <w:pPr>
              <w:jc w:val="both"/>
            </w:pPr>
            <w:r>
              <w:lastRenderedPageBreak/>
              <w:t>Бытовое обслуживание</w:t>
            </w:r>
          </w:p>
        </w:tc>
        <w:tc>
          <w:tcPr>
            <w:tcW w:w="5578"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758"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3.3</w:t>
            </w:r>
          </w:p>
        </w:tc>
      </w:tr>
      <w:tr w:rsidR="0064619D">
        <w:trPr>
          <w:jc w:val="center"/>
        </w:trPr>
        <w:tc>
          <w:tcPr>
            <w:tcW w:w="2235" w:type="dxa"/>
            <w:tcBorders>
              <w:top w:val="single" w:sz="4" w:space="0" w:color="000000"/>
              <w:left w:val="single" w:sz="4" w:space="0" w:color="000000"/>
              <w:bottom w:val="single" w:sz="4" w:space="0" w:color="000000"/>
            </w:tcBorders>
          </w:tcPr>
          <w:p w:rsidR="0064619D" w:rsidRDefault="00DF2E01">
            <w:pPr>
              <w:jc w:val="both"/>
            </w:pPr>
            <w:r>
              <w:t>Амбулаторно-поликлиническое обслуживание</w:t>
            </w:r>
          </w:p>
        </w:tc>
        <w:tc>
          <w:tcPr>
            <w:tcW w:w="5578"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758"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3.4.1</w:t>
            </w:r>
          </w:p>
        </w:tc>
      </w:tr>
      <w:tr w:rsidR="0064619D">
        <w:trPr>
          <w:jc w:val="center"/>
        </w:trPr>
        <w:tc>
          <w:tcPr>
            <w:tcW w:w="2235" w:type="dxa"/>
            <w:tcBorders>
              <w:top w:val="single" w:sz="4" w:space="0" w:color="000000"/>
              <w:left w:val="single" w:sz="4" w:space="0" w:color="000000"/>
              <w:bottom w:val="single" w:sz="4" w:space="0" w:color="000000"/>
            </w:tcBorders>
          </w:tcPr>
          <w:p w:rsidR="0064619D" w:rsidRDefault="00DF2E01">
            <w:pPr>
              <w:jc w:val="both"/>
              <w:rPr>
                <w:rFonts w:ascii="Verdana" w:hAnsi="Verdana"/>
                <w:sz w:val="21"/>
                <w:szCs w:val="21"/>
              </w:rPr>
            </w:pPr>
            <w:r>
              <w:t>Дошкольное, начальное и среднее общее образование</w:t>
            </w:r>
          </w:p>
        </w:tc>
        <w:tc>
          <w:tcPr>
            <w:tcW w:w="5578"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758" w:type="dxa"/>
            <w:tcBorders>
              <w:top w:val="single" w:sz="4" w:space="0" w:color="000000"/>
              <w:left w:val="single" w:sz="4" w:space="0" w:color="000000"/>
              <w:bottom w:val="single" w:sz="4" w:space="0" w:color="000000"/>
              <w:right w:val="single" w:sz="4" w:space="0" w:color="000000"/>
            </w:tcBorders>
          </w:tcPr>
          <w:p w:rsidR="0064619D" w:rsidRDefault="00DF2E01">
            <w:pPr>
              <w:jc w:val="both"/>
              <w:rPr>
                <w:rFonts w:ascii="Verdana" w:hAnsi="Verdana"/>
                <w:sz w:val="21"/>
                <w:szCs w:val="21"/>
              </w:rPr>
            </w:pPr>
            <w:r>
              <w:t>3.5.1</w:t>
            </w:r>
          </w:p>
        </w:tc>
      </w:tr>
      <w:tr w:rsidR="0064619D">
        <w:trPr>
          <w:jc w:val="center"/>
        </w:trPr>
        <w:tc>
          <w:tcPr>
            <w:tcW w:w="2235" w:type="dxa"/>
            <w:tcBorders>
              <w:top w:val="single" w:sz="4" w:space="0" w:color="000000"/>
              <w:left w:val="single" w:sz="4" w:space="0" w:color="000000"/>
              <w:bottom w:val="single" w:sz="4" w:space="0" w:color="000000"/>
            </w:tcBorders>
          </w:tcPr>
          <w:p w:rsidR="0064619D" w:rsidRDefault="00DF2E01">
            <w:pPr>
              <w:jc w:val="both"/>
            </w:pPr>
            <w:r>
              <w:t>Религиозное использование</w:t>
            </w:r>
          </w:p>
        </w:tc>
        <w:tc>
          <w:tcPr>
            <w:tcW w:w="5578"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c>
          <w:tcPr>
            <w:tcW w:w="1758"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3.7</w:t>
            </w:r>
          </w:p>
        </w:tc>
      </w:tr>
      <w:tr w:rsidR="0064619D">
        <w:trPr>
          <w:jc w:val="center"/>
        </w:trPr>
        <w:tc>
          <w:tcPr>
            <w:tcW w:w="2235" w:type="dxa"/>
            <w:tcBorders>
              <w:top w:val="single" w:sz="4" w:space="0" w:color="000000"/>
              <w:left w:val="single" w:sz="4" w:space="0" w:color="000000"/>
              <w:bottom w:val="single" w:sz="4" w:space="0" w:color="000000"/>
            </w:tcBorders>
          </w:tcPr>
          <w:p w:rsidR="0064619D" w:rsidRDefault="00DF2E01">
            <w:pPr>
              <w:jc w:val="both"/>
            </w:pPr>
            <w:r>
              <w:t>Рынки</w:t>
            </w:r>
          </w:p>
        </w:tc>
        <w:tc>
          <w:tcPr>
            <w:tcW w:w="5578" w:type="dxa"/>
            <w:tcBorders>
              <w:top w:val="single" w:sz="4" w:space="0" w:color="000000"/>
              <w:left w:val="single" w:sz="4" w:space="0" w:color="000000"/>
              <w:bottom w:val="single" w:sz="4" w:space="0" w:color="000000"/>
              <w:right w:val="single" w:sz="4" w:space="0" w:color="000000"/>
            </w:tcBorders>
          </w:tcPr>
          <w:p w:rsidR="0064619D" w:rsidRDefault="00DF2E01">
            <w:pPr>
              <w:jc w:val="both"/>
            </w:pPr>
            <w:r>
              <w:rPr>
                <w:lang w:eastAsia="zh-CN"/>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кв.м; размещение гаражей и (или) стоянок для автомобилей сотрудников и посетителей рынка</w:t>
            </w:r>
          </w:p>
        </w:tc>
        <w:tc>
          <w:tcPr>
            <w:tcW w:w="1758"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4.3</w:t>
            </w:r>
          </w:p>
        </w:tc>
      </w:tr>
      <w:tr w:rsidR="0064619D">
        <w:trPr>
          <w:jc w:val="center"/>
        </w:trPr>
        <w:tc>
          <w:tcPr>
            <w:tcW w:w="2235" w:type="dxa"/>
            <w:tcBorders>
              <w:top w:val="single" w:sz="4" w:space="0" w:color="000000"/>
              <w:left w:val="single" w:sz="4" w:space="0" w:color="000000"/>
              <w:bottom w:val="single" w:sz="4" w:space="0" w:color="000000"/>
            </w:tcBorders>
          </w:tcPr>
          <w:p w:rsidR="0064619D" w:rsidRDefault="00DF2E01">
            <w:pPr>
              <w:jc w:val="both"/>
            </w:pPr>
            <w:r>
              <w:lastRenderedPageBreak/>
              <w:t>Магазины</w:t>
            </w:r>
          </w:p>
        </w:tc>
        <w:tc>
          <w:tcPr>
            <w:tcW w:w="5578" w:type="dxa"/>
            <w:tcBorders>
              <w:top w:val="single" w:sz="4" w:space="0" w:color="000000"/>
              <w:left w:val="single" w:sz="4" w:space="0" w:color="000000"/>
              <w:bottom w:val="single" w:sz="4" w:space="0" w:color="000000"/>
              <w:right w:val="single" w:sz="4" w:space="0" w:color="000000"/>
            </w:tcBorders>
          </w:tcPr>
          <w:p w:rsidR="0064619D" w:rsidRDefault="00DF2E01">
            <w:pPr>
              <w:jc w:val="both"/>
            </w:pPr>
            <w:r>
              <w:rPr>
                <w:lang w:eastAsia="zh-CN"/>
              </w:rPr>
              <w:t>Размещение объектов капитального строительства, предназначенных для продажи товаров, торговая площадь которых составляет до 5000 кв.м</w:t>
            </w:r>
          </w:p>
        </w:tc>
        <w:tc>
          <w:tcPr>
            <w:tcW w:w="1758"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4.4</w:t>
            </w:r>
          </w:p>
        </w:tc>
      </w:tr>
      <w:tr w:rsidR="0064619D">
        <w:trPr>
          <w:jc w:val="center"/>
        </w:trPr>
        <w:tc>
          <w:tcPr>
            <w:tcW w:w="2235" w:type="dxa"/>
            <w:tcBorders>
              <w:top w:val="single" w:sz="4" w:space="0" w:color="000000"/>
              <w:left w:val="single" w:sz="4" w:space="0" w:color="000000"/>
              <w:bottom w:val="single" w:sz="4" w:space="0" w:color="000000"/>
            </w:tcBorders>
          </w:tcPr>
          <w:p w:rsidR="0064619D" w:rsidRDefault="00DF2E01">
            <w:pPr>
              <w:jc w:val="both"/>
              <w:rPr>
                <w:rFonts w:ascii="Verdana" w:hAnsi="Verdana"/>
                <w:sz w:val="21"/>
                <w:szCs w:val="21"/>
              </w:rPr>
            </w:pPr>
            <w:r>
              <w:t>Общественное питание</w:t>
            </w:r>
          </w:p>
        </w:tc>
        <w:tc>
          <w:tcPr>
            <w:tcW w:w="5578" w:type="dxa"/>
            <w:tcBorders>
              <w:top w:val="single" w:sz="4" w:space="0" w:color="000000"/>
              <w:left w:val="single" w:sz="4" w:space="0" w:color="000000"/>
              <w:bottom w:val="single" w:sz="4" w:space="0" w:color="000000"/>
              <w:right w:val="single" w:sz="4" w:space="0" w:color="000000"/>
            </w:tcBorders>
          </w:tcPr>
          <w:p w:rsidR="0064619D" w:rsidRDefault="00DF2E01">
            <w:pPr>
              <w:jc w:val="both"/>
            </w:pPr>
            <w:r>
              <w:rPr>
                <w:lang w:eastAsia="zh-C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758" w:type="dxa"/>
            <w:tcBorders>
              <w:top w:val="single" w:sz="4" w:space="0" w:color="000000"/>
              <w:left w:val="single" w:sz="4" w:space="0" w:color="000000"/>
              <w:bottom w:val="single" w:sz="4" w:space="0" w:color="000000"/>
              <w:right w:val="single" w:sz="4" w:space="0" w:color="000000"/>
            </w:tcBorders>
          </w:tcPr>
          <w:p w:rsidR="0064619D" w:rsidRDefault="00DF2E01">
            <w:pPr>
              <w:jc w:val="both"/>
              <w:rPr>
                <w:rFonts w:ascii="Verdana" w:hAnsi="Verdana"/>
                <w:sz w:val="21"/>
                <w:szCs w:val="21"/>
              </w:rPr>
            </w:pPr>
            <w:r>
              <w:t>4.6</w:t>
            </w:r>
          </w:p>
        </w:tc>
      </w:tr>
      <w:tr w:rsidR="0064619D">
        <w:trPr>
          <w:jc w:val="center"/>
        </w:trPr>
        <w:tc>
          <w:tcPr>
            <w:tcW w:w="2235" w:type="dxa"/>
            <w:tcBorders>
              <w:top w:val="single" w:sz="4" w:space="0" w:color="000000"/>
              <w:left w:val="single" w:sz="4" w:space="0" w:color="000000"/>
              <w:bottom w:val="single" w:sz="4" w:space="0" w:color="000000"/>
            </w:tcBorders>
          </w:tcPr>
          <w:p w:rsidR="0064619D" w:rsidRPr="0026219F" w:rsidRDefault="00DF2E01">
            <w:pPr>
              <w:spacing w:line="340" w:lineRule="atLeast"/>
              <w:jc w:val="both"/>
            </w:pPr>
            <w:r w:rsidRPr="0026219F">
              <w:rPr>
                <w:lang w:eastAsia="zh-CN"/>
              </w:rPr>
              <w:t>Стоянка транспортных средств</w:t>
            </w:r>
          </w:p>
        </w:tc>
        <w:tc>
          <w:tcPr>
            <w:tcW w:w="5578" w:type="dxa"/>
            <w:tcBorders>
              <w:top w:val="single" w:sz="4" w:space="0" w:color="000000"/>
              <w:left w:val="single" w:sz="4" w:space="0" w:color="000000"/>
              <w:bottom w:val="single" w:sz="4" w:space="0" w:color="000000"/>
              <w:right w:val="single" w:sz="4" w:space="0" w:color="000000"/>
            </w:tcBorders>
          </w:tcPr>
          <w:p w:rsidR="0064619D" w:rsidRPr="0026219F" w:rsidRDefault="00DF2E01">
            <w:pPr>
              <w:jc w:val="both"/>
            </w:pPr>
            <w:r w:rsidRPr="0026219F">
              <w:rPr>
                <w:lang w:eastAsia="zh-CN"/>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758" w:type="dxa"/>
            <w:tcBorders>
              <w:top w:val="single" w:sz="4" w:space="0" w:color="000000"/>
              <w:left w:val="single" w:sz="4" w:space="0" w:color="000000"/>
              <w:bottom w:val="single" w:sz="4" w:space="0" w:color="000000"/>
              <w:right w:val="single" w:sz="4" w:space="0" w:color="000000"/>
            </w:tcBorders>
          </w:tcPr>
          <w:p w:rsidR="0064619D" w:rsidRPr="0026219F" w:rsidRDefault="00DF2E01">
            <w:pPr>
              <w:spacing w:line="340" w:lineRule="atLeast"/>
              <w:jc w:val="both"/>
            </w:pPr>
            <w:r w:rsidRPr="0026219F">
              <w:rPr>
                <w:lang w:eastAsia="zh-CN"/>
              </w:rPr>
              <w:t>4.9.2</w:t>
            </w:r>
          </w:p>
        </w:tc>
      </w:tr>
      <w:tr w:rsidR="0064619D">
        <w:trPr>
          <w:jc w:val="center"/>
        </w:trPr>
        <w:tc>
          <w:tcPr>
            <w:tcW w:w="2235" w:type="dxa"/>
            <w:tcBorders>
              <w:top w:val="single" w:sz="4" w:space="0" w:color="000000"/>
              <w:left w:val="single" w:sz="4" w:space="0" w:color="000000"/>
              <w:bottom w:val="single" w:sz="4" w:space="0" w:color="000000"/>
            </w:tcBorders>
          </w:tcPr>
          <w:p w:rsidR="0064619D" w:rsidRDefault="00DF2E01">
            <w:pPr>
              <w:jc w:val="both"/>
            </w:pPr>
            <w:r>
              <w:t>Оборудованные площадки для занятий спортом</w:t>
            </w:r>
          </w:p>
        </w:tc>
        <w:tc>
          <w:tcPr>
            <w:tcW w:w="5578" w:type="dxa"/>
            <w:tcBorders>
              <w:top w:val="single" w:sz="4" w:space="0" w:color="000000"/>
              <w:left w:val="single" w:sz="4" w:space="0" w:color="000000"/>
              <w:bottom w:val="single" w:sz="4" w:space="0" w:color="000000"/>
              <w:right w:val="single" w:sz="4" w:space="0" w:color="000000"/>
            </w:tcBorders>
          </w:tcPr>
          <w:p w:rsidR="0064619D" w:rsidRDefault="00DF2E01">
            <w:pPr>
              <w:jc w:val="both"/>
            </w:pPr>
            <w:r>
              <w:rPr>
                <w:lang w:eastAsia="zh-CN"/>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758"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5.1.4</w:t>
            </w:r>
          </w:p>
        </w:tc>
      </w:tr>
    </w:tbl>
    <w:p w:rsidR="0064619D" w:rsidRDefault="0064619D">
      <w:pPr>
        <w:pStyle w:val="ConsNormal"/>
        <w:widowControl/>
        <w:tabs>
          <w:tab w:val="left" w:pos="1080"/>
        </w:tabs>
        <w:ind w:firstLine="709"/>
        <w:jc w:val="both"/>
        <w:rPr>
          <w:rFonts w:ascii="Times New Roman" w:hAnsi="Times New Roman" w:cs="Times New Roman"/>
          <w:b/>
          <w:sz w:val="24"/>
          <w:szCs w:val="24"/>
        </w:rPr>
      </w:pPr>
    </w:p>
    <w:p w:rsidR="0064619D" w:rsidRDefault="0064619D">
      <w:pPr>
        <w:ind w:firstLine="709"/>
        <w:jc w:val="both"/>
        <w:rPr>
          <w:rFonts w:eastAsia="Calibri"/>
        </w:rPr>
      </w:pPr>
    </w:p>
    <w:p w:rsidR="0064619D" w:rsidRDefault="00DF2E01">
      <w:pPr>
        <w:ind w:firstLine="709"/>
        <w:jc w:val="both"/>
        <w:rPr>
          <w:b/>
        </w:rPr>
      </w:pPr>
      <w:r>
        <w:rPr>
          <w:b/>
        </w:rPr>
        <w:t>Предельные размеры земельных участков для ведения:</w:t>
      </w:r>
    </w:p>
    <w:p w:rsidR="0064619D" w:rsidRDefault="0064619D">
      <w:pPr>
        <w:ind w:firstLine="709"/>
        <w:jc w:val="both"/>
        <w:rPr>
          <w:b/>
        </w:rPr>
      </w:pPr>
    </w:p>
    <w:tbl>
      <w:tblPr>
        <w:tblW w:w="0" w:type="auto"/>
        <w:tblInd w:w="-5" w:type="dxa"/>
        <w:tblLayout w:type="fixed"/>
        <w:tblLook w:val="04A0" w:firstRow="1" w:lastRow="0" w:firstColumn="1" w:lastColumn="0" w:noHBand="0" w:noVBand="1"/>
      </w:tblPr>
      <w:tblGrid>
        <w:gridCol w:w="4788"/>
        <w:gridCol w:w="2271"/>
        <w:gridCol w:w="2410"/>
      </w:tblGrid>
      <w:tr w:rsidR="0064619D">
        <w:trPr>
          <w:cantSplit/>
          <w:trHeight w:hRule="exact" w:val="241"/>
        </w:trPr>
        <w:tc>
          <w:tcPr>
            <w:tcW w:w="4788" w:type="dxa"/>
            <w:vMerge w:val="restart"/>
            <w:tcBorders>
              <w:top w:val="single" w:sz="4" w:space="0" w:color="000000"/>
              <w:left w:val="single" w:sz="4" w:space="0" w:color="000000"/>
              <w:bottom w:val="single" w:sz="4" w:space="0" w:color="000000"/>
            </w:tcBorders>
            <w:vAlign w:val="center"/>
          </w:tcPr>
          <w:p w:rsidR="0064619D" w:rsidRDefault="00DF2E01">
            <w:pPr>
              <w:ind w:firstLine="709"/>
              <w:jc w:val="both"/>
            </w:pPr>
            <w:r>
              <w:t>Цель предоставления</w:t>
            </w:r>
          </w:p>
        </w:tc>
        <w:tc>
          <w:tcPr>
            <w:tcW w:w="4681" w:type="dxa"/>
            <w:gridSpan w:val="2"/>
            <w:tcBorders>
              <w:top w:val="single" w:sz="4" w:space="0" w:color="000000"/>
              <w:left w:val="single" w:sz="4" w:space="0" w:color="000000"/>
              <w:bottom w:val="single" w:sz="4" w:space="0" w:color="000000"/>
              <w:right w:val="single" w:sz="4" w:space="0" w:color="000000"/>
            </w:tcBorders>
            <w:vAlign w:val="center"/>
          </w:tcPr>
          <w:p w:rsidR="0064619D" w:rsidRDefault="00DF2E01">
            <w:pPr>
              <w:ind w:firstLine="709"/>
              <w:jc w:val="both"/>
            </w:pPr>
            <w:r>
              <w:t>Размеры земельных участков, га</w:t>
            </w:r>
          </w:p>
        </w:tc>
      </w:tr>
      <w:tr w:rsidR="0064619D">
        <w:trPr>
          <w:cantSplit/>
        </w:trPr>
        <w:tc>
          <w:tcPr>
            <w:tcW w:w="4788" w:type="dxa"/>
            <w:vMerge/>
            <w:tcBorders>
              <w:top w:val="single" w:sz="4" w:space="0" w:color="000000"/>
              <w:left w:val="single" w:sz="4" w:space="0" w:color="000000"/>
              <w:bottom w:val="single" w:sz="4" w:space="0" w:color="000000"/>
            </w:tcBorders>
            <w:vAlign w:val="center"/>
          </w:tcPr>
          <w:p w:rsidR="0064619D" w:rsidRDefault="0064619D">
            <w:pPr>
              <w:ind w:firstLine="709"/>
              <w:jc w:val="both"/>
            </w:pPr>
          </w:p>
        </w:tc>
        <w:tc>
          <w:tcPr>
            <w:tcW w:w="2271" w:type="dxa"/>
            <w:tcBorders>
              <w:top w:val="single" w:sz="4" w:space="0" w:color="000000"/>
              <w:left w:val="single" w:sz="4" w:space="0" w:color="000000"/>
              <w:bottom w:val="single" w:sz="4" w:space="0" w:color="000000"/>
            </w:tcBorders>
            <w:vAlign w:val="center"/>
          </w:tcPr>
          <w:p w:rsidR="0064619D" w:rsidRDefault="00DF2E01" w:rsidP="0026246E">
            <w:pPr>
              <w:jc w:val="both"/>
            </w:pPr>
            <w:r>
              <w:t>минимальные</w:t>
            </w:r>
          </w:p>
        </w:tc>
        <w:tc>
          <w:tcPr>
            <w:tcW w:w="2410" w:type="dxa"/>
            <w:tcBorders>
              <w:top w:val="single" w:sz="4" w:space="0" w:color="000000"/>
              <w:left w:val="single" w:sz="4" w:space="0" w:color="000000"/>
              <w:bottom w:val="single" w:sz="4" w:space="0" w:color="000000"/>
              <w:right w:val="single" w:sz="4" w:space="0" w:color="000000"/>
            </w:tcBorders>
            <w:vAlign w:val="center"/>
          </w:tcPr>
          <w:p w:rsidR="0064619D" w:rsidRDefault="00DF2E01" w:rsidP="0026246E">
            <w:pPr>
              <w:jc w:val="both"/>
            </w:pPr>
            <w:r>
              <w:t>максимальные</w:t>
            </w:r>
          </w:p>
        </w:tc>
      </w:tr>
      <w:tr w:rsidR="0064619D">
        <w:tc>
          <w:tcPr>
            <w:tcW w:w="4788" w:type="dxa"/>
            <w:tcBorders>
              <w:top w:val="single" w:sz="4" w:space="0" w:color="000000"/>
              <w:left w:val="single" w:sz="4" w:space="0" w:color="000000"/>
              <w:bottom w:val="single" w:sz="4" w:space="0" w:color="000000"/>
            </w:tcBorders>
          </w:tcPr>
          <w:p w:rsidR="0064619D" w:rsidRDefault="00DF2E01">
            <w:pPr>
              <w:ind w:firstLine="709"/>
              <w:jc w:val="both"/>
            </w:pPr>
            <w:r>
              <w:t>для индивидуального жилищного строительства</w:t>
            </w:r>
          </w:p>
        </w:tc>
        <w:tc>
          <w:tcPr>
            <w:tcW w:w="2271" w:type="dxa"/>
            <w:tcBorders>
              <w:top w:val="single" w:sz="4" w:space="0" w:color="000000"/>
              <w:left w:val="single" w:sz="4" w:space="0" w:color="000000"/>
              <w:bottom w:val="single" w:sz="4" w:space="0" w:color="000000"/>
            </w:tcBorders>
            <w:vAlign w:val="center"/>
          </w:tcPr>
          <w:p w:rsidR="0064619D" w:rsidRDefault="00DF2E01">
            <w:pPr>
              <w:ind w:firstLine="709"/>
              <w:jc w:val="both"/>
              <w:rPr>
                <w:b/>
              </w:rPr>
            </w:pPr>
            <w:r>
              <w:rPr>
                <w:b/>
              </w:rPr>
              <w:t>0,0</w:t>
            </w:r>
            <w:r w:rsidR="0026219F">
              <w:rPr>
                <w:b/>
              </w:rPr>
              <w:t>6</w:t>
            </w:r>
          </w:p>
        </w:tc>
        <w:tc>
          <w:tcPr>
            <w:tcW w:w="2410" w:type="dxa"/>
            <w:tcBorders>
              <w:top w:val="single" w:sz="4" w:space="0" w:color="000000"/>
              <w:left w:val="single" w:sz="4" w:space="0" w:color="000000"/>
              <w:bottom w:val="single" w:sz="4" w:space="0" w:color="000000"/>
              <w:right w:val="single" w:sz="4" w:space="0" w:color="000000"/>
            </w:tcBorders>
            <w:vAlign w:val="center"/>
          </w:tcPr>
          <w:p w:rsidR="0064619D" w:rsidRDefault="00DF2E01">
            <w:pPr>
              <w:ind w:firstLine="709"/>
              <w:jc w:val="both"/>
              <w:rPr>
                <w:b/>
              </w:rPr>
            </w:pPr>
            <w:r>
              <w:rPr>
                <w:b/>
              </w:rPr>
              <w:t>0,</w:t>
            </w:r>
            <w:r w:rsidR="0026219F">
              <w:rPr>
                <w:b/>
              </w:rPr>
              <w:t>25</w:t>
            </w:r>
          </w:p>
        </w:tc>
      </w:tr>
      <w:tr w:rsidR="0064619D">
        <w:tc>
          <w:tcPr>
            <w:tcW w:w="4788" w:type="dxa"/>
            <w:tcBorders>
              <w:top w:val="single" w:sz="4" w:space="0" w:color="000000"/>
              <w:left w:val="single" w:sz="4" w:space="0" w:color="000000"/>
              <w:bottom w:val="single" w:sz="4" w:space="0" w:color="000000"/>
            </w:tcBorders>
            <w:vAlign w:val="center"/>
          </w:tcPr>
          <w:p w:rsidR="0064619D" w:rsidRDefault="00DF2E01">
            <w:pPr>
              <w:ind w:firstLine="709"/>
              <w:jc w:val="both"/>
            </w:pPr>
            <w:r>
              <w:t>для ведения личного подсобного хозяйства</w:t>
            </w:r>
          </w:p>
        </w:tc>
        <w:tc>
          <w:tcPr>
            <w:tcW w:w="2271" w:type="dxa"/>
            <w:tcBorders>
              <w:top w:val="single" w:sz="4" w:space="0" w:color="000000"/>
              <w:left w:val="single" w:sz="4" w:space="0" w:color="000000"/>
              <w:bottom w:val="single" w:sz="4" w:space="0" w:color="000000"/>
            </w:tcBorders>
            <w:vAlign w:val="center"/>
          </w:tcPr>
          <w:p w:rsidR="0064619D" w:rsidRDefault="00DF2E01">
            <w:pPr>
              <w:ind w:firstLine="709"/>
              <w:jc w:val="both"/>
              <w:rPr>
                <w:b/>
              </w:rPr>
            </w:pPr>
            <w:r>
              <w:rPr>
                <w:b/>
              </w:rPr>
              <w:t>0,0</w:t>
            </w:r>
            <w:r w:rsidR="0026219F">
              <w:rPr>
                <w:b/>
              </w:rPr>
              <w:t>4</w:t>
            </w:r>
          </w:p>
        </w:tc>
        <w:tc>
          <w:tcPr>
            <w:tcW w:w="2410" w:type="dxa"/>
            <w:tcBorders>
              <w:top w:val="single" w:sz="4" w:space="0" w:color="000000"/>
              <w:left w:val="single" w:sz="4" w:space="0" w:color="000000"/>
              <w:bottom w:val="single" w:sz="4" w:space="0" w:color="000000"/>
              <w:right w:val="single" w:sz="4" w:space="0" w:color="000000"/>
            </w:tcBorders>
            <w:vAlign w:val="center"/>
          </w:tcPr>
          <w:p w:rsidR="0064619D" w:rsidRDefault="00DF2E01">
            <w:pPr>
              <w:ind w:firstLine="709"/>
              <w:jc w:val="both"/>
              <w:rPr>
                <w:b/>
              </w:rPr>
            </w:pPr>
            <w:r>
              <w:rPr>
                <w:b/>
              </w:rPr>
              <w:t>0,</w:t>
            </w:r>
            <w:r w:rsidR="0026219F">
              <w:rPr>
                <w:b/>
              </w:rPr>
              <w:t>30</w:t>
            </w:r>
          </w:p>
        </w:tc>
      </w:tr>
      <w:tr w:rsidR="0064619D">
        <w:tc>
          <w:tcPr>
            <w:tcW w:w="4788" w:type="dxa"/>
            <w:tcBorders>
              <w:top w:val="single" w:sz="4" w:space="0" w:color="000000"/>
              <w:left w:val="single" w:sz="4" w:space="0" w:color="000000"/>
              <w:bottom w:val="single" w:sz="4" w:space="0" w:color="000000"/>
            </w:tcBorders>
          </w:tcPr>
          <w:p w:rsidR="0064619D" w:rsidRDefault="0026219F">
            <w:pPr>
              <w:ind w:firstLine="709"/>
              <w:jc w:val="both"/>
            </w:pPr>
            <w:r>
              <w:t>блокированная жилая застройка</w:t>
            </w:r>
          </w:p>
        </w:tc>
        <w:tc>
          <w:tcPr>
            <w:tcW w:w="2271" w:type="dxa"/>
            <w:tcBorders>
              <w:top w:val="single" w:sz="4" w:space="0" w:color="000000"/>
              <w:left w:val="single" w:sz="4" w:space="0" w:color="000000"/>
              <w:bottom w:val="single" w:sz="4" w:space="0" w:color="000000"/>
            </w:tcBorders>
            <w:vAlign w:val="center"/>
          </w:tcPr>
          <w:p w:rsidR="0064619D" w:rsidRDefault="00DF2E01" w:rsidP="0026219F">
            <w:pPr>
              <w:ind w:firstLine="709"/>
              <w:jc w:val="both"/>
              <w:rPr>
                <w:b/>
              </w:rPr>
            </w:pPr>
            <w:r>
              <w:rPr>
                <w:b/>
              </w:rPr>
              <w:t>0,0</w:t>
            </w:r>
            <w:r w:rsidR="0026219F">
              <w:rPr>
                <w:b/>
              </w:rPr>
              <w:t>3</w:t>
            </w:r>
          </w:p>
        </w:tc>
        <w:tc>
          <w:tcPr>
            <w:tcW w:w="2410" w:type="dxa"/>
            <w:tcBorders>
              <w:top w:val="single" w:sz="4" w:space="0" w:color="000000"/>
              <w:left w:val="single" w:sz="4" w:space="0" w:color="000000"/>
              <w:bottom w:val="single" w:sz="4" w:space="0" w:color="000000"/>
              <w:right w:val="single" w:sz="4" w:space="0" w:color="000000"/>
            </w:tcBorders>
            <w:vAlign w:val="center"/>
          </w:tcPr>
          <w:p w:rsidR="0064619D" w:rsidRDefault="0026219F" w:rsidP="0026219F">
            <w:pPr>
              <w:jc w:val="both"/>
              <w:rPr>
                <w:b/>
              </w:rPr>
            </w:pPr>
            <w:r>
              <w:rPr>
                <w:b/>
              </w:rPr>
              <w:t>не подлежат установлению</w:t>
            </w:r>
          </w:p>
        </w:tc>
      </w:tr>
      <w:tr w:rsidR="0064619D">
        <w:tc>
          <w:tcPr>
            <w:tcW w:w="4788" w:type="dxa"/>
            <w:tcBorders>
              <w:top w:val="single" w:sz="4" w:space="0" w:color="000000"/>
              <w:left w:val="single" w:sz="4" w:space="0" w:color="000000"/>
              <w:bottom w:val="single" w:sz="4" w:space="0" w:color="000000"/>
            </w:tcBorders>
          </w:tcPr>
          <w:p w:rsidR="0064619D" w:rsidRDefault="00BB4546">
            <w:pPr>
              <w:ind w:firstLine="709"/>
              <w:jc w:val="both"/>
            </w:pPr>
            <w:r>
              <w:t>культурное развитие, религи</w:t>
            </w:r>
            <w:r w:rsidR="009E6E46">
              <w:t>озное обслуживание, бытовое обслуживание, гостиничное обслуживание</w:t>
            </w:r>
          </w:p>
        </w:tc>
        <w:tc>
          <w:tcPr>
            <w:tcW w:w="2271" w:type="dxa"/>
            <w:tcBorders>
              <w:top w:val="single" w:sz="4" w:space="0" w:color="000000"/>
              <w:left w:val="single" w:sz="4" w:space="0" w:color="000000"/>
              <w:bottom w:val="single" w:sz="4" w:space="0" w:color="000000"/>
            </w:tcBorders>
            <w:vAlign w:val="center"/>
          </w:tcPr>
          <w:p w:rsidR="0064619D" w:rsidRPr="00BB4546" w:rsidRDefault="00BB4546" w:rsidP="00BB4546">
            <w:pPr>
              <w:jc w:val="both"/>
              <w:rPr>
                <w:b/>
              </w:rPr>
            </w:pPr>
            <w:r w:rsidRPr="00BB4546">
              <w:rPr>
                <w:b/>
              </w:rPr>
              <w:t>не подлежит установлению</w:t>
            </w:r>
          </w:p>
        </w:tc>
        <w:tc>
          <w:tcPr>
            <w:tcW w:w="2410" w:type="dxa"/>
            <w:tcBorders>
              <w:top w:val="single" w:sz="4" w:space="0" w:color="000000"/>
              <w:left w:val="single" w:sz="4" w:space="0" w:color="000000"/>
              <w:bottom w:val="single" w:sz="4" w:space="0" w:color="000000"/>
              <w:right w:val="single" w:sz="4" w:space="0" w:color="000000"/>
            </w:tcBorders>
            <w:vAlign w:val="center"/>
          </w:tcPr>
          <w:p w:rsidR="0064619D" w:rsidRPr="00BB4546" w:rsidRDefault="00DF2E01">
            <w:pPr>
              <w:ind w:firstLine="709"/>
              <w:jc w:val="both"/>
              <w:rPr>
                <w:b/>
              </w:rPr>
            </w:pPr>
            <w:r w:rsidRPr="00BB4546">
              <w:rPr>
                <w:b/>
              </w:rPr>
              <w:t>0,1</w:t>
            </w:r>
            <w:r w:rsidR="00BB4546" w:rsidRPr="00BB4546">
              <w:rPr>
                <w:b/>
              </w:rPr>
              <w:t>8</w:t>
            </w:r>
          </w:p>
        </w:tc>
      </w:tr>
      <w:tr w:rsidR="0026219F">
        <w:tc>
          <w:tcPr>
            <w:tcW w:w="4788" w:type="dxa"/>
            <w:tcBorders>
              <w:top w:val="single" w:sz="4" w:space="0" w:color="000000"/>
              <w:left w:val="single" w:sz="4" w:space="0" w:color="000000"/>
              <w:bottom w:val="single" w:sz="4" w:space="0" w:color="000000"/>
            </w:tcBorders>
          </w:tcPr>
          <w:p w:rsidR="0026219F" w:rsidRDefault="0026219F">
            <w:pPr>
              <w:ind w:firstLine="709"/>
              <w:jc w:val="both"/>
            </w:pPr>
            <w:r w:rsidRPr="000C086B">
              <w:t>с другими видами разрешенного использования</w:t>
            </w:r>
          </w:p>
        </w:tc>
        <w:tc>
          <w:tcPr>
            <w:tcW w:w="2271" w:type="dxa"/>
            <w:tcBorders>
              <w:top w:val="single" w:sz="4" w:space="0" w:color="000000"/>
              <w:left w:val="single" w:sz="4" w:space="0" w:color="000000"/>
              <w:bottom w:val="single" w:sz="4" w:space="0" w:color="000000"/>
            </w:tcBorders>
            <w:vAlign w:val="center"/>
          </w:tcPr>
          <w:p w:rsidR="0026219F" w:rsidRPr="00BB4546" w:rsidRDefault="0026219F" w:rsidP="0026219F">
            <w:pPr>
              <w:rPr>
                <w:b/>
              </w:rPr>
            </w:pPr>
            <w:r w:rsidRPr="00BB4546">
              <w:rPr>
                <w:b/>
              </w:rPr>
              <w:t>не подлежит установлению</w:t>
            </w:r>
          </w:p>
        </w:tc>
        <w:tc>
          <w:tcPr>
            <w:tcW w:w="2410" w:type="dxa"/>
            <w:tcBorders>
              <w:top w:val="single" w:sz="4" w:space="0" w:color="000000"/>
              <w:left w:val="single" w:sz="4" w:space="0" w:color="000000"/>
              <w:bottom w:val="single" w:sz="4" w:space="0" w:color="000000"/>
              <w:right w:val="single" w:sz="4" w:space="0" w:color="000000"/>
            </w:tcBorders>
            <w:vAlign w:val="center"/>
          </w:tcPr>
          <w:p w:rsidR="0026219F" w:rsidRPr="00BB4546" w:rsidRDefault="0026219F" w:rsidP="0026219F">
            <w:pPr>
              <w:rPr>
                <w:b/>
              </w:rPr>
            </w:pPr>
            <w:r w:rsidRPr="00BB4546">
              <w:rPr>
                <w:b/>
              </w:rPr>
              <w:t>не подлежит установлению</w:t>
            </w:r>
          </w:p>
        </w:tc>
      </w:tr>
    </w:tbl>
    <w:p w:rsidR="0064619D" w:rsidRDefault="00DF2E01">
      <w:pPr>
        <w:widowControl w:val="0"/>
        <w:ind w:firstLine="709"/>
        <w:jc w:val="both"/>
        <w:rPr>
          <w:b/>
        </w:rPr>
      </w:pPr>
      <w:r>
        <w:rPr>
          <w:b/>
        </w:rPr>
        <w:t>Предельные допустимые параметры:</w:t>
      </w:r>
    </w:p>
    <w:p w:rsidR="0064619D" w:rsidRDefault="00DF2E01">
      <w:pPr>
        <w:spacing w:line="300" w:lineRule="exact"/>
        <w:ind w:firstLine="709"/>
        <w:jc w:val="both"/>
        <w:rPr>
          <w:lang w:eastAsia="en-US"/>
        </w:rPr>
      </w:pPr>
      <w:r>
        <w:rPr>
          <w:lang w:eastAsia="en-US"/>
        </w:rPr>
        <w:t>1. Максимальный процент застройки в границах земельного участка:</w:t>
      </w:r>
    </w:p>
    <w:p w:rsidR="0064619D" w:rsidRDefault="00DF2E01">
      <w:pPr>
        <w:spacing w:line="300" w:lineRule="exact"/>
        <w:ind w:firstLine="709"/>
        <w:jc w:val="both"/>
        <w:rPr>
          <w:lang w:eastAsia="en-US"/>
        </w:rPr>
      </w:pPr>
      <w:r>
        <w:rPr>
          <w:lang w:eastAsia="en-US"/>
        </w:rPr>
        <w:lastRenderedPageBreak/>
        <w:t>- объектами индивидуального жилищного строительства и усадебными жилыми домами - 30 %;</w:t>
      </w:r>
    </w:p>
    <w:p w:rsidR="0064619D" w:rsidRDefault="00DF2E01">
      <w:pPr>
        <w:spacing w:line="300" w:lineRule="exact"/>
        <w:ind w:firstLine="709"/>
        <w:jc w:val="both"/>
      </w:pPr>
      <w:r>
        <w:t>- образовательными учреждениями - 25%;</w:t>
      </w:r>
    </w:p>
    <w:p w:rsidR="0064619D" w:rsidRDefault="00DF2E01">
      <w:pPr>
        <w:spacing w:line="300" w:lineRule="exact"/>
        <w:ind w:firstLine="709"/>
        <w:jc w:val="both"/>
      </w:pPr>
      <w:r>
        <w:t>-  гаражами - 80%;</w:t>
      </w:r>
    </w:p>
    <w:p w:rsidR="0064619D" w:rsidRDefault="00DF2E01">
      <w:pPr>
        <w:spacing w:line="300" w:lineRule="exact"/>
        <w:ind w:firstLine="709"/>
        <w:jc w:val="both"/>
        <w:rPr>
          <w:lang w:eastAsia="en-US"/>
        </w:rPr>
      </w:pPr>
      <w:r>
        <w:rPr>
          <w:lang w:eastAsia="en-US"/>
        </w:rPr>
        <w:t>- иными объектами капитального строительства данной зоны составляет 60%.</w:t>
      </w:r>
    </w:p>
    <w:p w:rsidR="0064619D" w:rsidRDefault="00DF2E01">
      <w:pPr>
        <w:ind w:firstLine="709"/>
        <w:jc w:val="both"/>
      </w:pPr>
      <w:r>
        <w:t>2. При количестве этажей дома 1-3 - расстояние между длинными сторонами зданий не менее 15 м, расстояние между длинными сторонами и торцами зданий с окнами из жилых комнат не менее 10</w:t>
      </w:r>
    </w:p>
    <w:p w:rsidR="0064619D" w:rsidRDefault="00DF2E01">
      <w:pPr>
        <w:ind w:firstLine="709"/>
        <w:jc w:val="both"/>
      </w:pPr>
      <w:r>
        <w:t>3. При отсутствии централизованной канализации расстояние от туалета до стен соседнего дома необходимо принимать не менее 12 м, до источника водоснабжения (колодца) - не менее 25 м.</w:t>
      </w:r>
    </w:p>
    <w:p w:rsidR="0064619D" w:rsidRDefault="00DF2E01">
      <w:pPr>
        <w:ind w:firstLine="709"/>
        <w:jc w:val="both"/>
      </w:pPr>
      <w:r>
        <w:t>* - расстояния между зданиями следует принимать на основе расчетов инсоляции и освещенности, учета противопожарных требований и бытовых разрывов.</w:t>
      </w:r>
    </w:p>
    <w:p w:rsidR="0064619D" w:rsidRDefault="00DF2E01">
      <w:pPr>
        <w:ind w:firstLine="709"/>
        <w:jc w:val="both"/>
      </w:pPr>
      <w:r>
        <w:t>4. Расстояния от окон жилых помещений (комнат, кухонь и веранд) в зонах застройки объектами индивидуального жилищного строительства и усадебными жилыми домами до стен дома и хозяйственных построек (гаражи, бани, сараи), расположенных на соседнем земельном участке (не менее) – 6 м.</w:t>
      </w:r>
    </w:p>
    <w:p w:rsidR="0064619D" w:rsidRDefault="00DF2E01">
      <w:pPr>
        <w:ind w:firstLine="709"/>
        <w:jc w:val="both"/>
      </w:pPr>
      <w:r>
        <w:t>5. Расстояние до границ соседнего участка от объекта индивидуального жилищного строительства, усадебного жилого дома и жилого дома блокированной застройки 3,0м ; от построек для содержания скота и птицы 4,0м;  от бани, гаража и других построек 1,0м от стволов высокорослых деревьев 4,0м от стволов среднерослых деревьев  2,0м; от кустарника 1,0м.</w:t>
      </w:r>
    </w:p>
    <w:p w:rsidR="0064619D" w:rsidRDefault="00DF2E01">
      <w:pPr>
        <w:ind w:firstLine="709"/>
        <w:jc w:val="both"/>
      </w:pPr>
      <w:r>
        <w:t>6. Расстояние до красной линии построек на земельном участке от объекта индивидуального жилищного строительства, усадебного жилого дома и жилого дома блокированной застройки - 5 м вдоль улицы/ 3м вдоль проезда; от хозяйственных построек  5 м/5м.</w:t>
      </w:r>
    </w:p>
    <w:p w:rsidR="0064619D" w:rsidRDefault="00DF2E01">
      <w:pPr>
        <w:pStyle w:val="a4"/>
        <w:ind w:firstLine="709"/>
        <w:jc w:val="both"/>
        <w:rPr>
          <w:rFonts w:ascii="Times New Roman" w:hAnsi="Times New Roman"/>
          <w:sz w:val="24"/>
          <w:szCs w:val="24"/>
        </w:rPr>
      </w:pPr>
      <w:r>
        <w:rPr>
          <w:rFonts w:ascii="Times New Roman" w:hAnsi="Times New Roman"/>
          <w:sz w:val="24"/>
          <w:szCs w:val="24"/>
        </w:rPr>
        <w:t>7. Площадь озелененной территории квартала (микрорайона) жилой зоны (без учета участков школ и детских дошкольных учреждений) должна составлять не менее 25 % площади территории квартала. В площадь отдельных участков озелененной территории включаются площадки для отдыха, для игр детей, пешеходные дорожки, если они занимают не более 30 % общей площади участка.</w:t>
      </w:r>
    </w:p>
    <w:p w:rsidR="0064619D" w:rsidRDefault="00DF2E01">
      <w:pPr>
        <w:pStyle w:val="a4"/>
        <w:ind w:firstLine="709"/>
        <w:jc w:val="both"/>
        <w:rPr>
          <w:rFonts w:ascii="Times New Roman" w:hAnsi="Times New Roman"/>
          <w:sz w:val="24"/>
          <w:szCs w:val="24"/>
        </w:rPr>
      </w:pPr>
      <w:r>
        <w:rPr>
          <w:rFonts w:ascii="Times New Roman" w:hAnsi="Times New Roman"/>
          <w:sz w:val="24"/>
          <w:szCs w:val="24"/>
        </w:rPr>
        <w:t>8. Земельные участки объектов капитального строительства, отнесенных к основным видам разрешенного использования и условно разрешенным видам использования, могут быть огорожены. Ограждение должно быть выполнено из доброкачественных материалов, предназначенных для этих целей. Высота ограждения должна быть не более 2,0 метров до наиболее высокой части ограждения. Установка сплошных заборов должна производиться по согласованию с соседями. Со стороны улиц ограждения земельных участков индивидуальных жилых домов должны быть прозрачными; характер ограждения и его высота должны быть единообразными как минимум на протяжении одного квартала с обеих сторон улицы, высота - не более 1,8 м.</w:t>
      </w:r>
    </w:p>
    <w:p w:rsidR="0064619D" w:rsidRDefault="00DF2E01">
      <w:pPr>
        <w:pStyle w:val="a4"/>
        <w:ind w:firstLine="709"/>
        <w:jc w:val="both"/>
        <w:rPr>
          <w:rFonts w:ascii="Times New Roman" w:hAnsi="Times New Roman"/>
          <w:sz w:val="24"/>
          <w:szCs w:val="24"/>
        </w:rPr>
      </w:pPr>
      <w:r>
        <w:rPr>
          <w:rFonts w:ascii="Times New Roman" w:hAnsi="Times New Roman"/>
          <w:sz w:val="24"/>
          <w:szCs w:val="24"/>
        </w:rPr>
        <w:t>9. Максимальная высота вновь размещаемых и реконструируемых объектов капитального строительства, отнесенных к основным видам разрешенного использования и условно разрешенным видам использования, не должна превышать 3 этажей.</w:t>
      </w:r>
    </w:p>
    <w:p w:rsidR="0064619D" w:rsidRDefault="00DF2E01">
      <w:pPr>
        <w:pStyle w:val="a4"/>
        <w:ind w:firstLine="709"/>
        <w:jc w:val="both"/>
        <w:rPr>
          <w:rFonts w:ascii="Times New Roman" w:hAnsi="Times New Roman"/>
          <w:sz w:val="24"/>
          <w:szCs w:val="24"/>
        </w:rPr>
      </w:pPr>
      <w:r>
        <w:rPr>
          <w:rFonts w:ascii="Times New Roman" w:hAnsi="Times New Roman"/>
          <w:sz w:val="24"/>
          <w:szCs w:val="24"/>
        </w:rPr>
        <w:t xml:space="preserve">10. Максимальная высота вновь размещаемых и реконструируемых встроенных или отдельно стоящих гаражей, открытых стоянок без технического обслуживания на 1 - 2 легковые машины, на земельном участке объекта индивидуального жилищного строительства или жилого дома блокированной застройки, отнесенных к вспомогательным видам разрешенного использования, не должна превышать от уровня земли до верха плоской кровли не более 3,2 метров, до конька скатной кровли не более 4,5 метров. Максимальная общая площадь вновь размещаемых и реконструируемых встроенных или отдельно стоящих </w:t>
      </w:r>
      <w:r>
        <w:rPr>
          <w:rFonts w:ascii="Times New Roman" w:hAnsi="Times New Roman"/>
          <w:sz w:val="24"/>
          <w:szCs w:val="24"/>
        </w:rPr>
        <w:lastRenderedPageBreak/>
        <w:t>гаражей, открытых стоянок без технического обслуживания на 1-2 легковые машины, отнесенных к вспомогательным видам разрешенного использования, не должна превышать 60 м2.</w:t>
      </w:r>
    </w:p>
    <w:p w:rsidR="0064619D" w:rsidRDefault="00DF2E01">
      <w:pPr>
        <w:pStyle w:val="a4"/>
        <w:ind w:firstLine="709"/>
        <w:jc w:val="both"/>
        <w:rPr>
          <w:rFonts w:ascii="Times New Roman" w:hAnsi="Times New Roman"/>
          <w:sz w:val="24"/>
          <w:szCs w:val="24"/>
        </w:rPr>
      </w:pPr>
      <w:r>
        <w:rPr>
          <w:rFonts w:ascii="Times New Roman" w:hAnsi="Times New Roman"/>
          <w:sz w:val="24"/>
          <w:szCs w:val="24"/>
        </w:rPr>
        <w:t>11. Максимальная высота объекта капитального строительства, отнесенного к вспомогательным видам разрешенного использования, не должна превышать 2/3 высоты объекта капитального строительства, отнесенного к основному виду разрешенного использования и размещенного на одном с ним земельном участке. Максимальная площадь отдельно стоящего объекта капитального строительства (за исключением гаражей), отнесенного к вспомогательным видам разрешенного использования, не должна превышать 75% от общей площади объекта капитального строительства, отнесенного к основному виду разрешенного использования и размещенному на одном земельном участке.</w:t>
      </w:r>
    </w:p>
    <w:p w:rsidR="0064619D" w:rsidRDefault="00DF2E01">
      <w:pPr>
        <w:pStyle w:val="a4"/>
        <w:ind w:firstLine="709"/>
        <w:jc w:val="both"/>
        <w:rPr>
          <w:rFonts w:ascii="Times New Roman" w:hAnsi="Times New Roman"/>
          <w:sz w:val="24"/>
          <w:szCs w:val="24"/>
        </w:rPr>
      </w:pPr>
      <w:r>
        <w:rPr>
          <w:rFonts w:ascii="Times New Roman" w:hAnsi="Times New Roman"/>
          <w:sz w:val="24"/>
          <w:szCs w:val="24"/>
        </w:rPr>
        <w:t>12. Для организации обслуживания на территориях малоэтажной застройки допускается размещение учреждений и предприятий обслуживания с использованием индивидуальной формы деятельности - детских учреждений, магазинов, кафе, физкультурно-оздоровительных и досуговых комплексов, парикмахерских, фотоателье и т. п., встроенных или пристроенных к жилым зданиям, с размещением преимущественно в первом и цокольном (кроме детских учреждений) этажах и устройством изолированных от жилых частей здания входов. При этом общая площадь встроенных учреждений не должна превышать 150 м</w:t>
      </w:r>
      <w:r>
        <w:rPr>
          <w:rFonts w:ascii="Times New Roman" w:hAnsi="Times New Roman"/>
          <w:sz w:val="24"/>
          <w:szCs w:val="24"/>
          <w:vertAlign w:val="superscript"/>
        </w:rPr>
        <w:t>2</w:t>
      </w:r>
      <w:r>
        <w:rPr>
          <w:rFonts w:ascii="Times New Roman" w:hAnsi="Times New Roman"/>
          <w:sz w:val="24"/>
          <w:szCs w:val="24"/>
        </w:rPr>
        <w:t>.</w:t>
      </w:r>
    </w:p>
    <w:p w:rsidR="0064619D" w:rsidRDefault="00DF2E01">
      <w:pPr>
        <w:pStyle w:val="a4"/>
        <w:ind w:firstLine="709"/>
        <w:jc w:val="both"/>
        <w:rPr>
          <w:rFonts w:ascii="Times New Roman" w:hAnsi="Times New Roman"/>
          <w:sz w:val="24"/>
          <w:szCs w:val="24"/>
        </w:rPr>
      </w:pPr>
      <w:r>
        <w:rPr>
          <w:rFonts w:ascii="Times New Roman" w:hAnsi="Times New Roman"/>
          <w:sz w:val="24"/>
          <w:szCs w:val="24"/>
        </w:rPr>
        <w:t>Объекты со встроенными и пристроенными мастерскими по ремонту и прокату автомобилей, ремонту бытовой техники, а также помещениями ритуальных услуг следует размещать на границе жилой зоны.</w:t>
      </w:r>
    </w:p>
    <w:p w:rsidR="0064619D" w:rsidRDefault="00DF2E01">
      <w:pPr>
        <w:widowControl w:val="0"/>
        <w:ind w:firstLine="709"/>
        <w:jc w:val="both"/>
      </w:pPr>
      <w:r>
        <w:t>13. Допускается блокировка хозяйственных построек на смежных приусадебных участках по взаимному согласию собственников жилого дома и в случаях, обусловленных историко-культурными охранными сервитутами, а также блокировка хозяйственных построек к основному строению.</w:t>
      </w:r>
    </w:p>
    <w:p w:rsidR="0064619D" w:rsidRDefault="00DF2E01">
      <w:pPr>
        <w:widowControl w:val="0"/>
        <w:ind w:firstLine="709"/>
        <w:jc w:val="both"/>
      </w:pPr>
      <w:r>
        <w:t>14. Вспомогательные строения, за исключением гаражей, размещать со стороны улиц не допускается.</w:t>
      </w:r>
    </w:p>
    <w:p w:rsidR="0064619D" w:rsidRDefault="00DF2E01">
      <w:pPr>
        <w:widowControl w:val="0"/>
        <w:ind w:firstLine="709"/>
        <w:jc w:val="both"/>
      </w:pPr>
      <w:r>
        <w:t>15. Установка ограждений земельных участков объектов, зданий и сооружений производится согласно СН 441-72* «Указания по проектированию ограждений площадок и участков предприятий, зданий и сооружений» в том случае, если установка таких ограждений не регулируется техническими регламентами и установленными в настоящих правилах землепользования и застройки градостроительными регламентами.</w:t>
      </w:r>
    </w:p>
    <w:p w:rsidR="0064619D" w:rsidRDefault="0064619D">
      <w:pPr>
        <w:widowControl w:val="0"/>
        <w:ind w:firstLine="709"/>
        <w:jc w:val="both"/>
      </w:pPr>
    </w:p>
    <w:p w:rsidR="0064619D" w:rsidRDefault="00DF2E01">
      <w:pPr>
        <w:widowControl w:val="0"/>
        <w:ind w:firstLine="709"/>
        <w:jc w:val="both"/>
        <w:outlineLvl w:val="3"/>
      </w:pPr>
      <w:r>
        <w:t>Статья 35. Градостроительные регламенты для общественно-деловых зон</w:t>
      </w:r>
    </w:p>
    <w:p w:rsidR="0064619D" w:rsidRDefault="0064619D">
      <w:pPr>
        <w:ind w:firstLine="709"/>
        <w:jc w:val="both"/>
      </w:pPr>
    </w:p>
    <w:p w:rsidR="0064619D" w:rsidRDefault="00DF2E01">
      <w:pPr>
        <w:pStyle w:val="ConsNormal"/>
        <w:tabs>
          <w:tab w:val="left" w:pos="900"/>
        </w:tabs>
        <w:ind w:firstLine="709"/>
        <w:jc w:val="both"/>
        <w:rPr>
          <w:rFonts w:ascii="Times New Roman" w:hAnsi="Times New Roman" w:cs="Times New Roman"/>
          <w:b/>
          <w:sz w:val="24"/>
          <w:szCs w:val="24"/>
        </w:rPr>
      </w:pPr>
      <w:r>
        <w:rPr>
          <w:rFonts w:ascii="Times New Roman" w:hAnsi="Times New Roman" w:cs="Times New Roman"/>
          <w:b/>
          <w:sz w:val="24"/>
          <w:szCs w:val="24"/>
        </w:rPr>
        <w:t>ОД.</w:t>
      </w:r>
      <w:r>
        <w:rPr>
          <w:rFonts w:ascii="Times New Roman" w:hAnsi="Times New Roman" w:cs="Times New Roman"/>
          <w:b/>
          <w:sz w:val="24"/>
          <w:szCs w:val="24"/>
        </w:rPr>
        <w:tab/>
        <w:t xml:space="preserve">ОБЩЕСТВЕННО-ДЕЛОВАЯ ЗОНА </w:t>
      </w:r>
    </w:p>
    <w:p w:rsidR="0064619D" w:rsidRDefault="00DF2E01">
      <w:pPr>
        <w:pStyle w:val="ConsNormal"/>
        <w:tabs>
          <w:tab w:val="left" w:pos="900"/>
        </w:tabs>
        <w:ind w:firstLine="709"/>
        <w:jc w:val="both"/>
        <w:rPr>
          <w:rFonts w:ascii="Times New Roman" w:hAnsi="Times New Roman" w:cs="Times New Roman"/>
          <w:sz w:val="24"/>
          <w:szCs w:val="24"/>
        </w:rPr>
      </w:pPr>
      <w:r>
        <w:rPr>
          <w:rFonts w:ascii="Times New Roman" w:hAnsi="Times New Roman" w:cs="Times New Roman"/>
          <w:sz w:val="24"/>
          <w:szCs w:val="24"/>
        </w:rPr>
        <w:t>Общественно-деловая зона выделена для обеспечения правовых условий формирования территории с целью размещения административных, коммерческих, физкультурно-оздоровительных, культурных и иных учреждений.</w:t>
      </w:r>
    </w:p>
    <w:p w:rsidR="0064619D" w:rsidRDefault="00DF2E01">
      <w:pPr>
        <w:jc w:val="both"/>
        <w:rPr>
          <w:b/>
        </w:rPr>
      </w:pPr>
      <w:r>
        <w:rPr>
          <w:b/>
        </w:rPr>
        <w:t>Основные виды разрешенного использования:</w:t>
      </w:r>
    </w:p>
    <w:tbl>
      <w:tblPr>
        <w:tblW w:w="0" w:type="auto"/>
        <w:jc w:val="center"/>
        <w:tblLook w:val="04A0" w:firstRow="1" w:lastRow="0" w:firstColumn="1" w:lastColumn="0" w:noHBand="0" w:noVBand="1"/>
      </w:tblPr>
      <w:tblGrid>
        <w:gridCol w:w="2636"/>
        <w:gridCol w:w="4920"/>
        <w:gridCol w:w="2015"/>
      </w:tblGrid>
      <w:tr w:rsidR="0064619D">
        <w:trPr>
          <w:tblHeader/>
          <w:jc w:val="center"/>
        </w:trPr>
        <w:tc>
          <w:tcPr>
            <w:tcW w:w="2636" w:type="dxa"/>
            <w:tcBorders>
              <w:top w:val="single" w:sz="4" w:space="0" w:color="000000"/>
              <w:left w:val="single" w:sz="4" w:space="0" w:color="000000"/>
              <w:bottom w:val="single" w:sz="4" w:space="0" w:color="000000"/>
            </w:tcBorders>
            <w:vAlign w:val="center"/>
          </w:tcPr>
          <w:p w:rsidR="0064619D" w:rsidRDefault="00DF2E01">
            <w:pPr>
              <w:pStyle w:val="aff"/>
              <w:jc w:val="both"/>
              <w:rPr>
                <w:sz w:val="24"/>
                <w:szCs w:val="24"/>
              </w:rPr>
            </w:pPr>
            <w:r>
              <w:rPr>
                <w:sz w:val="24"/>
                <w:szCs w:val="24"/>
              </w:rPr>
              <w:lastRenderedPageBreak/>
              <w:t xml:space="preserve">Вид разрешенного использования </w:t>
            </w:r>
            <w:r>
              <w:rPr>
                <w:sz w:val="24"/>
                <w:szCs w:val="24"/>
              </w:rPr>
              <w:br w:type="textWrapping" w:clear="all"/>
              <w:t xml:space="preserve">земельных участков и объектов </w:t>
            </w:r>
            <w:r>
              <w:rPr>
                <w:sz w:val="24"/>
                <w:szCs w:val="24"/>
              </w:rPr>
              <w:br w:type="textWrapping" w:clear="all"/>
              <w:t>капитального строительства</w:t>
            </w:r>
          </w:p>
        </w:tc>
        <w:tc>
          <w:tcPr>
            <w:tcW w:w="4920" w:type="dxa"/>
            <w:tcBorders>
              <w:top w:val="single" w:sz="4" w:space="0" w:color="000000"/>
              <w:left w:val="single" w:sz="4" w:space="0" w:color="000000"/>
              <w:bottom w:val="single" w:sz="4" w:space="0" w:color="000000"/>
              <w:right w:val="single" w:sz="4" w:space="0" w:color="000000"/>
            </w:tcBorders>
            <w:vAlign w:val="center"/>
          </w:tcPr>
          <w:p w:rsidR="0064619D" w:rsidRDefault="00DF2E01">
            <w:pPr>
              <w:pStyle w:val="aff"/>
              <w:jc w:val="both"/>
              <w:rPr>
                <w:sz w:val="24"/>
                <w:szCs w:val="24"/>
              </w:rPr>
            </w:pPr>
            <w:r>
              <w:rPr>
                <w:sz w:val="24"/>
                <w:szCs w:val="24"/>
              </w:rPr>
              <w:t>Описание вида разрешенного использования земельного участка</w:t>
            </w:r>
          </w:p>
        </w:tc>
        <w:tc>
          <w:tcPr>
            <w:tcW w:w="2015" w:type="dxa"/>
            <w:tcBorders>
              <w:top w:val="single" w:sz="4" w:space="0" w:color="000000"/>
              <w:left w:val="single" w:sz="4" w:space="0" w:color="000000"/>
              <w:bottom w:val="single" w:sz="4" w:space="0" w:color="000000"/>
              <w:right w:val="single" w:sz="4" w:space="0" w:color="000000"/>
            </w:tcBorders>
          </w:tcPr>
          <w:p w:rsidR="0064619D" w:rsidRDefault="00DF2E01">
            <w:pPr>
              <w:pStyle w:val="aff"/>
              <w:jc w:val="both"/>
              <w:rPr>
                <w:sz w:val="24"/>
                <w:szCs w:val="24"/>
              </w:rPr>
            </w:pPr>
            <w:r>
              <w:rPr>
                <w:sz w:val="24"/>
                <w:szCs w:val="24"/>
                <w:lang w:eastAsia="ru-RU"/>
              </w:rPr>
              <w:t>Код (числовое обозначение) вида</w:t>
            </w:r>
            <w:r>
              <w:rPr>
                <w:sz w:val="24"/>
                <w:szCs w:val="24"/>
              </w:rPr>
              <w:t xml:space="preserve"> разрешенного использования</w:t>
            </w:r>
            <w:r>
              <w:rPr>
                <w:sz w:val="24"/>
                <w:szCs w:val="24"/>
                <w:lang w:eastAsia="ru-RU"/>
              </w:rPr>
              <w:t xml:space="preserve"> земельного участка, согласно классификатору видов разрешенного использования земельных участков</w:t>
            </w:r>
          </w:p>
        </w:tc>
      </w:tr>
      <w:tr w:rsidR="0064619D">
        <w:trPr>
          <w:jc w:val="center"/>
        </w:trPr>
        <w:tc>
          <w:tcPr>
            <w:tcW w:w="2636" w:type="dxa"/>
            <w:tcBorders>
              <w:top w:val="single" w:sz="4" w:space="0" w:color="000000"/>
              <w:left w:val="single" w:sz="4" w:space="0" w:color="000000"/>
              <w:bottom w:val="single" w:sz="4" w:space="0" w:color="000000"/>
            </w:tcBorders>
          </w:tcPr>
          <w:p w:rsidR="0064619D" w:rsidRDefault="00DF2E01">
            <w:pPr>
              <w:jc w:val="both"/>
            </w:pPr>
            <w:r>
              <w:t>Коммунальное обслуживание</w:t>
            </w:r>
          </w:p>
        </w:tc>
        <w:tc>
          <w:tcPr>
            <w:tcW w:w="4920" w:type="dxa"/>
            <w:tcBorders>
              <w:top w:val="single" w:sz="4" w:space="0" w:color="000000"/>
              <w:left w:val="single" w:sz="4" w:space="0" w:color="000000"/>
              <w:bottom w:val="single" w:sz="4" w:space="0" w:color="000000"/>
              <w:right w:val="single" w:sz="4" w:space="0" w:color="000000"/>
            </w:tcBorders>
          </w:tcPr>
          <w:p w:rsidR="0064619D" w:rsidRDefault="00DF2E01">
            <w:pPr>
              <w:jc w:val="both"/>
            </w:pPr>
            <w:r>
              <w:rPr>
                <w:rFonts w:eastAsia="Arial"/>
                <w:highlight w:val="white"/>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2015"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3.1</w:t>
            </w:r>
          </w:p>
        </w:tc>
      </w:tr>
      <w:tr w:rsidR="0064619D">
        <w:trPr>
          <w:jc w:val="center"/>
        </w:trPr>
        <w:tc>
          <w:tcPr>
            <w:tcW w:w="2636" w:type="dxa"/>
            <w:tcBorders>
              <w:top w:val="single" w:sz="4" w:space="0" w:color="000000"/>
              <w:left w:val="single" w:sz="4" w:space="0" w:color="000000"/>
              <w:bottom w:val="single" w:sz="4" w:space="0" w:color="000000"/>
            </w:tcBorders>
          </w:tcPr>
          <w:p w:rsidR="0064619D" w:rsidRDefault="00DF2E01">
            <w:pPr>
              <w:jc w:val="both"/>
            </w:pPr>
            <w:r>
              <w:t>Социальное обслуживание</w:t>
            </w:r>
          </w:p>
        </w:tc>
        <w:tc>
          <w:tcPr>
            <w:tcW w:w="4920" w:type="dxa"/>
            <w:tcBorders>
              <w:top w:val="single" w:sz="4" w:space="0" w:color="000000"/>
              <w:left w:val="single" w:sz="4" w:space="0" w:color="000000"/>
              <w:bottom w:val="single" w:sz="4" w:space="0" w:color="000000"/>
              <w:right w:val="single" w:sz="4" w:space="0" w:color="000000"/>
            </w:tcBorders>
          </w:tcPr>
          <w:p w:rsidR="0064619D" w:rsidRDefault="00DF2E01">
            <w:pPr>
              <w:jc w:val="both"/>
            </w:pPr>
            <w:r>
              <w:rPr>
                <w:rFonts w:eastAsia="Arial"/>
                <w:highlight w:val="white"/>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3.2.1-3.2.4</w:t>
            </w:r>
          </w:p>
        </w:tc>
        <w:tc>
          <w:tcPr>
            <w:tcW w:w="2015"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3.2</w:t>
            </w:r>
          </w:p>
        </w:tc>
      </w:tr>
      <w:tr w:rsidR="0064619D">
        <w:trPr>
          <w:trHeight w:val="276"/>
          <w:jc w:val="center"/>
        </w:trPr>
        <w:tc>
          <w:tcPr>
            <w:tcW w:w="2636" w:type="dxa"/>
            <w:vMerge w:val="restart"/>
            <w:tcBorders>
              <w:top w:val="single" w:sz="4" w:space="0" w:color="000000"/>
              <w:left w:val="single" w:sz="4" w:space="0" w:color="000000"/>
              <w:bottom w:val="single" w:sz="4" w:space="0" w:color="000000"/>
            </w:tcBorders>
          </w:tcPr>
          <w:p w:rsidR="0064619D" w:rsidRDefault="00DF2E01">
            <w:pPr>
              <w:pBdr>
                <w:top w:val="none" w:sz="4" w:space="0" w:color="000000"/>
                <w:left w:val="none" w:sz="4" w:space="0" w:color="000000"/>
                <w:bottom w:val="none" w:sz="4" w:space="0" w:color="000000"/>
                <w:right w:val="none" w:sz="4" w:space="0" w:color="000000"/>
              </w:pBdr>
              <w:jc w:val="both"/>
            </w:pPr>
            <w:r>
              <w:t>Оказание услуг связи</w:t>
            </w:r>
          </w:p>
        </w:tc>
        <w:tc>
          <w:tcPr>
            <w:tcW w:w="4920" w:type="dxa"/>
            <w:vMerge w:val="restart"/>
            <w:tcBorders>
              <w:top w:val="single" w:sz="4" w:space="0" w:color="000000"/>
              <w:left w:val="single" w:sz="4" w:space="0" w:color="000000"/>
              <w:bottom w:val="single" w:sz="4" w:space="0" w:color="000000"/>
              <w:right w:val="single" w:sz="4" w:space="0" w:color="000000"/>
            </w:tcBorders>
          </w:tcPr>
          <w:p w:rsidR="0064619D" w:rsidRDefault="00DF2E01">
            <w:pPr>
              <w:pBdr>
                <w:top w:val="none" w:sz="4" w:space="0" w:color="000000"/>
                <w:left w:val="none" w:sz="4" w:space="0" w:color="000000"/>
                <w:bottom w:val="none" w:sz="4" w:space="0" w:color="000000"/>
                <w:right w:val="none" w:sz="4" w:space="0" w:color="000000"/>
              </w:pBdr>
              <w:jc w:val="both"/>
            </w:pPr>
            <w: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2015" w:type="dxa"/>
            <w:vMerge w:val="restart"/>
            <w:tcBorders>
              <w:top w:val="single" w:sz="4" w:space="0" w:color="000000"/>
              <w:left w:val="single" w:sz="4" w:space="0" w:color="000000"/>
              <w:bottom w:val="single" w:sz="4" w:space="0" w:color="000000"/>
              <w:right w:val="single" w:sz="4" w:space="0" w:color="000000"/>
            </w:tcBorders>
          </w:tcPr>
          <w:p w:rsidR="0064619D" w:rsidRDefault="00DF2E01">
            <w:pPr>
              <w:pBdr>
                <w:top w:val="none" w:sz="4" w:space="0" w:color="000000"/>
                <w:left w:val="none" w:sz="4" w:space="0" w:color="000000"/>
                <w:bottom w:val="none" w:sz="4" w:space="0" w:color="000000"/>
                <w:right w:val="none" w:sz="4" w:space="0" w:color="000000"/>
              </w:pBdr>
              <w:jc w:val="both"/>
            </w:pPr>
            <w:r>
              <w:t>3.2.3</w:t>
            </w:r>
          </w:p>
        </w:tc>
      </w:tr>
      <w:tr w:rsidR="0064619D">
        <w:trPr>
          <w:jc w:val="center"/>
        </w:trPr>
        <w:tc>
          <w:tcPr>
            <w:tcW w:w="2636" w:type="dxa"/>
            <w:tcBorders>
              <w:top w:val="single" w:sz="4" w:space="0" w:color="000000"/>
              <w:left w:val="single" w:sz="4" w:space="0" w:color="000000"/>
              <w:bottom w:val="single" w:sz="4" w:space="0" w:color="000000"/>
            </w:tcBorders>
          </w:tcPr>
          <w:p w:rsidR="0064619D" w:rsidRDefault="00DF2E01">
            <w:pPr>
              <w:jc w:val="both"/>
            </w:pPr>
            <w:r>
              <w:t>Бытовое обслуживание</w:t>
            </w:r>
          </w:p>
        </w:tc>
        <w:tc>
          <w:tcPr>
            <w:tcW w:w="4920" w:type="dxa"/>
            <w:tcBorders>
              <w:top w:val="single" w:sz="4" w:space="0" w:color="000000"/>
              <w:left w:val="single" w:sz="4" w:space="0" w:color="000000"/>
              <w:bottom w:val="single" w:sz="4" w:space="0" w:color="000000"/>
              <w:right w:val="single" w:sz="4" w:space="0" w:color="000000"/>
            </w:tcBorders>
          </w:tcPr>
          <w:p w:rsidR="0064619D" w:rsidRDefault="00DF2E01">
            <w:pPr>
              <w:jc w:val="both"/>
            </w:pPr>
            <w:r>
              <w:rPr>
                <w:rFonts w:eastAsia="Arial"/>
                <w:highlight w:val="white"/>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015"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3.3</w:t>
            </w:r>
          </w:p>
        </w:tc>
      </w:tr>
      <w:tr w:rsidR="0064619D">
        <w:trPr>
          <w:jc w:val="center"/>
        </w:trPr>
        <w:tc>
          <w:tcPr>
            <w:tcW w:w="2636" w:type="dxa"/>
            <w:tcBorders>
              <w:top w:val="single" w:sz="4" w:space="0" w:color="000000"/>
              <w:left w:val="single" w:sz="4" w:space="0" w:color="000000"/>
              <w:bottom w:val="single" w:sz="4" w:space="0" w:color="000000"/>
            </w:tcBorders>
          </w:tcPr>
          <w:p w:rsidR="0064619D" w:rsidRDefault="00DF2E01">
            <w:pPr>
              <w:jc w:val="both"/>
            </w:pPr>
            <w:r>
              <w:t>Здравоохранение</w:t>
            </w:r>
          </w:p>
        </w:tc>
        <w:tc>
          <w:tcPr>
            <w:tcW w:w="4920" w:type="dxa"/>
            <w:tcBorders>
              <w:top w:val="single" w:sz="4" w:space="0" w:color="000000"/>
              <w:left w:val="single" w:sz="4" w:space="0" w:color="000000"/>
              <w:bottom w:val="single" w:sz="4" w:space="0" w:color="000000"/>
              <w:right w:val="single" w:sz="4" w:space="0" w:color="000000"/>
            </w:tcBorders>
          </w:tcPr>
          <w:p w:rsidR="0064619D" w:rsidRDefault="00DF2E01">
            <w:pPr>
              <w:jc w:val="both"/>
            </w:pPr>
            <w:r>
              <w:rPr>
                <w:rFonts w:eastAsia="Arial"/>
                <w:highlight w:val="white"/>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3.4.1-3.4.2</w:t>
            </w:r>
          </w:p>
        </w:tc>
        <w:tc>
          <w:tcPr>
            <w:tcW w:w="2015"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3.4</w:t>
            </w:r>
          </w:p>
        </w:tc>
      </w:tr>
      <w:tr w:rsidR="0064619D">
        <w:trPr>
          <w:jc w:val="center"/>
        </w:trPr>
        <w:tc>
          <w:tcPr>
            <w:tcW w:w="2636" w:type="dxa"/>
            <w:tcBorders>
              <w:top w:val="single" w:sz="4" w:space="0" w:color="000000"/>
              <w:left w:val="single" w:sz="4" w:space="0" w:color="000000"/>
              <w:bottom w:val="single" w:sz="4" w:space="0" w:color="000000"/>
            </w:tcBorders>
          </w:tcPr>
          <w:p w:rsidR="0064619D" w:rsidRDefault="00DF2E01">
            <w:pPr>
              <w:jc w:val="both"/>
            </w:pPr>
            <w:r>
              <w:t>Образование и просвещение</w:t>
            </w:r>
          </w:p>
        </w:tc>
        <w:tc>
          <w:tcPr>
            <w:tcW w:w="4920" w:type="dxa"/>
            <w:tcBorders>
              <w:top w:val="single" w:sz="4" w:space="0" w:color="000000"/>
              <w:left w:val="single" w:sz="4" w:space="0" w:color="000000"/>
              <w:bottom w:val="single" w:sz="4" w:space="0" w:color="000000"/>
              <w:right w:val="single" w:sz="4" w:space="0" w:color="000000"/>
            </w:tcBorders>
          </w:tcPr>
          <w:p w:rsidR="0064619D" w:rsidRDefault="00DF2E01">
            <w:pPr>
              <w:jc w:val="both"/>
            </w:pPr>
            <w:r>
              <w:rPr>
                <w:rFonts w:eastAsia="Arial"/>
                <w:highlight w:val="white"/>
              </w:rPr>
              <w:t xml:space="preserve">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w:t>
            </w:r>
            <w:r>
              <w:rPr>
                <w:rFonts w:eastAsia="Arial"/>
                <w:highlight w:val="white"/>
              </w:rPr>
              <w:lastRenderedPageBreak/>
              <w:t>3.5.1-3.5.2</w:t>
            </w:r>
          </w:p>
        </w:tc>
        <w:tc>
          <w:tcPr>
            <w:tcW w:w="2015" w:type="dxa"/>
            <w:tcBorders>
              <w:top w:val="single" w:sz="4" w:space="0" w:color="000000"/>
              <w:left w:val="single" w:sz="4" w:space="0" w:color="000000"/>
              <w:bottom w:val="single" w:sz="4" w:space="0" w:color="000000"/>
              <w:right w:val="single" w:sz="4" w:space="0" w:color="000000"/>
            </w:tcBorders>
          </w:tcPr>
          <w:p w:rsidR="0064619D" w:rsidRDefault="00DF2E01">
            <w:pPr>
              <w:jc w:val="both"/>
            </w:pPr>
            <w:r>
              <w:lastRenderedPageBreak/>
              <w:t>3.5</w:t>
            </w:r>
          </w:p>
        </w:tc>
      </w:tr>
      <w:tr w:rsidR="0064619D">
        <w:trPr>
          <w:jc w:val="center"/>
        </w:trPr>
        <w:tc>
          <w:tcPr>
            <w:tcW w:w="2636" w:type="dxa"/>
            <w:tcBorders>
              <w:top w:val="single" w:sz="4" w:space="0" w:color="000000"/>
              <w:left w:val="single" w:sz="4" w:space="0" w:color="000000"/>
              <w:bottom w:val="single" w:sz="4" w:space="0" w:color="000000"/>
            </w:tcBorders>
          </w:tcPr>
          <w:p w:rsidR="0064619D" w:rsidRDefault="00DF2E01">
            <w:pPr>
              <w:jc w:val="both"/>
            </w:pPr>
            <w:r>
              <w:lastRenderedPageBreak/>
              <w:t>Культурное развитие</w:t>
            </w:r>
          </w:p>
        </w:tc>
        <w:tc>
          <w:tcPr>
            <w:tcW w:w="4920" w:type="dxa"/>
            <w:tcBorders>
              <w:top w:val="single" w:sz="4" w:space="0" w:color="000000"/>
              <w:left w:val="single" w:sz="4" w:space="0" w:color="000000"/>
              <w:bottom w:val="single" w:sz="4" w:space="0" w:color="000000"/>
              <w:right w:val="single" w:sz="4" w:space="0" w:color="000000"/>
            </w:tcBorders>
          </w:tcPr>
          <w:p w:rsidR="0064619D" w:rsidRDefault="00DF2E01">
            <w:pPr>
              <w:jc w:val="both"/>
            </w:pPr>
            <w:r>
              <w:rPr>
                <w:rFonts w:eastAsia="Arial"/>
                <w:highlight w:val="white"/>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tc>
        <w:tc>
          <w:tcPr>
            <w:tcW w:w="2015"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3.6</w:t>
            </w:r>
          </w:p>
        </w:tc>
      </w:tr>
      <w:tr w:rsidR="0064619D">
        <w:trPr>
          <w:jc w:val="center"/>
        </w:trPr>
        <w:tc>
          <w:tcPr>
            <w:tcW w:w="2636" w:type="dxa"/>
            <w:tcBorders>
              <w:top w:val="single" w:sz="4" w:space="0" w:color="000000"/>
              <w:left w:val="single" w:sz="4" w:space="0" w:color="000000"/>
              <w:bottom w:val="single" w:sz="4" w:space="0" w:color="000000"/>
            </w:tcBorders>
          </w:tcPr>
          <w:p w:rsidR="0064619D" w:rsidRDefault="00DF2E01">
            <w:pPr>
              <w:jc w:val="both"/>
            </w:pPr>
            <w:r>
              <w:t>Общественное управление</w:t>
            </w:r>
          </w:p>
        </w:tc>
        <w:tc>
          <w:tcPr>
            <w:tcW w:w="4920" w:type="dxa"/>
            <w:tcBorders>
              <w:top w:val="single" w:sz="4" w:space="0" w:color="000000"/>
              <w:left w:val="single" w:sz="4" w:space="0" w:color="000000"/>
              <w:bottom w:val="single" w:sz="4" w:space="0" w:color="000000"/>
              <w:right w:val="single" w:sz="4" w:space="0" w:color="000000"/>
            </w:tcBorders>
          </w:tcPr>
          <w:p w:rsidR="0064619D" w:rsidRDefault="00DF2E01">
            <w:pPr>
              <w:jc w:val="both"/>
            </w:pPr>
            <w:r>
              <w:rPr>
                <w:rFonts w:eastAsia="Arial"/>
                <w:highlight w:val="white"/>
              </w:rPr>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3.8.1-3.8.2</w:t>
            </w:r>
          </w:p>
        </w:tc>
        <w:tc>
          <w:tcPr>
            <w:tcW w:w="2015"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3.8</w:t>
            </w:r>
          </w:p>
        </w:tc>
      </w:tr>
      <w:tr w:rsidR="0064619D">
        <w:trPr>
          <w:jc w:val="center"/>
        </w:trPr>
        <w:tc>
          <w:tcPr>
            <w:tcW w:w="2636" w:type="dxa"/>
            <w:tcBorders>
              <w:top w:val="single" w:sz="4" w:space="0" w:color="000000"/>
              <w:left w:val="single" w:sz="4" w:space="0" w:color="000000"/>
              <w:bottom w:val="single" w:sz="4" w:space="0" w:color="000000"/>
            </w:tcBorders>
          </w:tcPr>
          <w:p w:rsidR="0064619D" w:rsidRDefault="00DF2E01">
            <w:pPr>
              <w:jc w:val="both"/>
            </w:pPr>
            <w:r>
              <w:t>Амбулаторное ветеринарное обслуживание</w:t>
            </w:r>
          </w:p>
        </w:tc>
        <w:tc>
          <w:tcPr>
            <w:tcW w:w="4920" w:type="dxa"/>
            <w:tcBorders>
              <w:top w:val="single" w:sz="4" w:space="0" w:color="000000"/>
              <w:left w:val="single" w:sz="4" w:space="0" w:color="000000"/>
              <w:bottom w:val="single" w:sz="4" w:space="0" w:color="000000"/>
              <w:right w:val="single" w:sz="4" w:space="0" w:color="000000"/>
            </w:tcBorders>
          </w:tcPr>
          <w:p w:rsidR="0064619D" w:rsidRDefault="00DF2E01">
            <w:pPr>
              <w:jc w:val="both"/>
            </w:pPr>
            <w:r>
              <w:rPr>
                <w:rFonts w:eastAsia="Arial"/>
                <w:highlight w:val="white"/>
              </w:rPr>
              <w:t>Размещение объектов капитального строительства, предназначенных для оказания ветеринарных услуг без содержания животных</w:t>
            </w:r>
          </w:p>
        </w:tc>
        <w:tc>
          <w:tcPr>
            <w:tcW w:w="2015"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3.10.1</w:t>
            </w:r>
          </w:p>
        </w:tc>
      </w:tr>
      <w:tr w:rsidR="0064619D">
        <w:trPr>
          <w:jc w:val="center"/>
        </w:trPr>
        <w:tc>
          <w:tcPr>
            <w:tcW w:w="2636" w:type="dxa"/>
            <w:tcBorders>
              <w:top w:val="single" w:sz="4" w:space="0" w:color="000000"/>
              <w:left w:val="single" w:sz="4" w:space="0" w:color="000000"/>
              <w:bottom w:val="single" w:sz="4" w:space="0" w:color="000000"/>
            </w:tcBorders>
          </w:tcPr>
          <w:p w:rsidR="0064619D" w:rsidRDefault="00DF2E01">
            <w:pPr>
              <w:jc w:val="both"/>
            </w:pPr>
            <w:r>
              <w:t>Предпринимательство</w:t>
            </w:r>
          </w:p>
        </w:tc>
        <w:tc>
          <w:tcPr>
            <w:tcW w:w="4920" w:type="dxa"/>
            <w:tcBorders>
              <w:top w:val="single" w:sz="4" w:space="0" w:color="000000"/>
              <w:left w:val="single" w:sz="4" w:space="0" w:color="000000"/>
              <w:bottom w:val="single" w:sz="4" w:space="0" w:color="000000"/>
              <w:right w:val="single" w:sz="4" w:space="0" w:color="000000"/>
            </w:tcBorders>
          </w:tcPr>
          <w:p w:rsidR="0064619D" w:rsidRDefault="00DF2E01">
            <w:pPr>
              <w:jc w:val="both"/>
            </w:pPr>
            <w:r>
              <w:rPr>
                <w:rFonts w:eastAsia="Arial"/>
                <w:highlight w:val="white"/>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4.1-4.10</w:t>
            </w:r>
          </w:p>
        </w:tc>
        <w:tc>
          <w:tcPr>
            <w:tcW w:w="2015"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4.0</w:t>
            </w:r>
          </w:p>
        </w:tc>
      </w:tr>
      <w:tr w:rsidR="0064619D">
        <w:trPr>
          <w:jc w:val="center"/>
        </w:trPr>
        <w:tc>
          <w:tcPr>
            <w:tcW w:w="2636" w:type="dxa"/>
            <w:tcBorders>
              <w:top w:val="single" w:sz="4" w:space="0" w:color="000000"/>
              <w:left w:val="single" w:sz="4" w:space="0" w:color="000000"/>
              <w:bottom w:val="single" w:sz="4" w:space="0" w:color="000000"/>
            </w:tcBorders>
          </w:tcPr>
          <w:p w:rsidR="0064619D" w:rsidRDefault="00DF2E01">
            <w:pPr>
              <w:jc w:val="both"/>
            </w:pPr>
            <w:r>
              <w:t>Деловое управление</w:t>
            </w:r>
          </w:p>
        </w:tc>
        <w:tc>
          <w:tcPr>
            <w:tcW w:w="4920" w:type="dxa"/>
            <w:tcBorders>
              <w:top w:val="single" w:sz="4" w:space="0" w:color="000000"/>
              <w:left w:val="single" w:sz="4" w:space="0" w:color="000000"/>
              <w:bottom w:val="single" w:sz="4" w:space="0" w:color="000000"/>
              <w:right w:val="single" w:sz="4" w:space="0" w:color="000000"/>
            </w:tcBorders>
          </w:tcPr>
          <w:p w:rsidR="0064619D" w:rsidRDefault="00DF2E01">
            <w:pPr>
              <w:jc w:val="both"/>
            </w:pPr>
            <w:r>
              <w:rPr>
                <w:rFonts w:eastAsia="Arial"/>
                <w:highlight w:val="white"/>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w:t>
            </w:r>
            <w:r>
              <w:rPr>
                <w:rFonts w:eastAsia="Arial"/>
                <w:highlight w:val="white"/>
              </w:rPr>
              <w:lastRenderedPageBreak/>
              <w:t>деятельности)</w:t>
            </w:r>
          </w:p>
        </w:tc>
        <w:tc>
          <w:tcPr>
            <w:tcW w:w="2015" w:type="dxa"/>
            <w:tcBorders>
              <w:top w:val="single" w:sz="4" w:space="0" w:color="000000"/>
              <w:left w:val="single" w:sz="4" w:space="0" w:color="000000"/>
              <w:bottom w:val="single" w:sz="4" w:space="0" w:color="000000"/>
              <w:right w:val="single" w:sz="4" w:space="0" w:color="000000"/>
            </w:tcBorders>
          </w:tcPr>
          <w:p w:rsidR="0064619D" w:rsidRDefault="00DF2E01">
            <w:pPr>
              <w:spacing w:before="100"/>
              <w:ind w:left="60" w:right="60"/>
              <w:jc w:val="both"/>
            </w:pPr>
            <w:r>
              <w:lastRenderedPageBreak/>
              <w:t>4.1</w:t>
            </w:r>
          </w:p>
        </w:tc>
      </w:tr>
      <w:tr w:rsidR="0064619D">
        <w:trPr>
          <w:jc w:val="center"/>
        </w:trPr>
        <w:tc>
          <w:tcPr>
            <w:tcW w:w="2636" w:type="dxa"/>
            <w:tcBorders>
              <w:top w:val="single" w:sz="4" w:space="0" w:color="000000"/>
              <w:left w:val="single" w:sz="4" w:space="0" w:color="000000"/>
              <w:bottom w:val="single" w:sz="4" w:space="0" w:color="000000"/>
            </w:tcBorders>
          </w:tcPr>
          <w:p w:rsidR="0064619D" w:rsidRDefault="00DF2E01">
            <w:pPr>
              <w:jc w:val="both"/>
            </w:pPr>
            <w:r>
              <w:lastRenderedPageBreak/>
              <w:t>Объекты торговли (торговые центры, торгово-развлекательные центры (комплексы)</w:t>
            </w:r>
          </w:p>
        </w:tc>
        <w:tc>
          <w:tcPr>
            <w:tcW w:w="4920" w:type="dxa"/>
            <w:tcBorders>
              <w:top w:val="single" w:sz="4" w:space="0" w:color="000000"/>
              <w:left w:val="single" w:sz="4" w:space="0" w:color="000000"/>
              <w:bottom w:val="single" w:sz="4" w:space="0" w:color="000000"/>
              <w:right w:val="single" w:sz="4" w:space="0" w:color="000000"/>
            </w:tcBorders>
          </w:tcPr>
          <w:p w:rsidR="0064619D" w:rsidRDefault="00DF2E01">
            <w:pPr>
              <w:jc w:val="both"/>
            </w:pPr>
            <w:r>
              <w:rPr>
                <w:rFonts w:eastAsia="Arial"/>
                <w:highlight w:val="white"/>
              </w:rPr>
              <w:t>Размещение объектов капитального строительства, общей площадью свыше 5000 кв.м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4.8-4.8.2; размещение гаражей и (или) стоянок для автомобилей сотрудников и посетителей торгового центра</w:t>
            </w:r>
          </w:p>
        </w:tc>
        <w:tc>
          <w:tcPr>
            <w:tcW w:w="2015"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4.2</w:t>
            </w:r>
          </w:p>
        </w:tc>
      </w:tr>
      <w:tr w:rsidR="0064619D">
        <w:trPr>
          <w:jc w:val="center"/>
        </w:trPr>
        <w:tc>
          <w:tcPr>
            <w:tcW w:w="2636" w:type="dxa"/>
            <w:tcBorders>
              <w:top w:val="single" w:sz="4" w:space="0" w:color="000000"/>
              <w:left w:val="single" w:sz="4" w:space="0" w:color="000000"/>
              <w:bottom w:val="single" w:sz="4" w:space="0" w:color="000000"/>
            </w:tcBorders>
          </w:tcPr>
          <w:p w:rsidR="0064619D" w:rsidRDefault="00DF2E01">
            <w:pPr>
              <w:jc w:val="both"/>
            </w:pPr>
            <w:r>
              <w:t>Рынки</w:t>
            </w:r>
          </w:p>
        </w:tc>
        <w:tc>
          <w:tcPr>
            <w:tcW w:w="4920" w:type="dxa"/>
            <w:tcBorders>
              <w:top w:val="single" w:sz="4" w:space="0" w:color="000000"/>
              <w:left w:val="single" w:sz="4" w:space="0" w:color="000000"/>
              <w:bottom w:val="single" w:sz="4" w:space="0" w:color="000000"/>
              <w:right w:val="single" w:sz="4" w:space="0" w:color="000000"/>
            </w:tcBorders>
          </w:tcPr>
          <w:p w:rsidR="0064619D" w:rsidRDefault="00DF2E01">
            <w:pPr>
              <w:jc w:val="both"/>
            </w:pPr>
            <w:r>
              <w:rPr>
                <w:rFonts w:eastAsia="Arial"/>
                <w:highlight w:val="white"/>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кв.м; размещение гаражей и (или) стоянок для автомобилей сотрудников и посетителей рынка</w:t>
            </w:r>
          </w:p>
        </w:tc>
        <w:tc>
          <w:tcPr>
            <w:tcW w:w="2015"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4.3</w:t>
            </w:r>
          </w:p>
        </w:tc>
      </w:tr>
      <w:tr w:rsidR="0064619D">
        <w:trPr>
          <w:jc w:val="center"/>
        </w:trPr>
        <w:tc>
          <w:tcPr>
            <w:tcW w:w="2636" w:type="dxa"/>
            <w:tcBorders>
              <w:top w:val="single" w:sz="4" w:space="0" w:color="000000"/>
              <w:left w:val="single" w:sz="4" w:space="0" w:color="000000"/>
              <w:bottom w:val="single" w:sz="4" w:space="0" w:color="000000"/>
            </w:tcBorders>
          </w:tcPr>
          <w:p w:rsidR="0064619D" w:rsidRDefault="00DF2E01">
            <w:pPr>
              <w:jc w:val="both"/>
            </w:pPr>
            <w:r>
              <w:t>Магазины</w:t>
            </w:r>
          </w:p>
        </w:tc>
        <w:tc>
          <w:tcPr>
            <w:tcW w:w="4920" w:type="dxa"/>
            <w:tcBorders>
              <w:top w:val="single" w:sz="4" w:space="0" w:color="000000"/>
              <w:left w:val="single" w:sz="4" w:space="0" w:color="000000"/>
              <w:bottom w:val="single" w:sz="4" w:space="0" w:color="000000"/>
              <w:right w:val="single" w:sz="4" w:space="0" w:color="000000"/>
            </w:tcBorders>
          </w:tcPr>
          <w:p w:rsidR="0064619D" w:rsidRDefault="00DF2E01">
            <w:pPr>
              <w:jc w:val="both"/>
            </w:pPr>
            <w:r>
              <w:rPr>
                <w:rFonts w:eastAsia="Arial"/>
                <w:highlight w:val="white"/>
              </w:rPr>
              <w:t>Размещение объектов капитального строительства, предназначенных для продажи товаров, торговая площадь которых составляет до 5000 кв.м</w:t>
            </w:r>
          </w:p>
        </w:tc>
        <w:tc>
          <w:tcPr>
            <w:tcW w:w="2015"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4.4</w:t>
            </w:r>
          </w:p>
        </w:tc>
      </w:tr>
      <w:tr w:rsidR="0064619D">
        <w:trPr>
          <w:jc w:val="center"/>
        </w:trPr>
        <w:tc>
          <w:tcPr>
            <w:tcW w:w="2636" w:type="dxa"/>
            <w:tcBorders>
              <w:top w:val="single" w:sz="4" w:space="0" w:color="000000"/>
              <w:left w:val="single" w:sz="4" w:space="0" w:color="000000"/>
              <w:bottom w:val="single" w:sz="4" w:space="0" w:color="000000"/>
            </w:tcBorders>
          </w:tcPr>
          <w:p w:rsidR="0064619D" w:rsidRDefault="00DF2E01">
            <w:pPr>
              <w:jc w:val="both"/>
            </w:pPr>
            <w:r>
              <w:t>Банковская и страховая деятельность</w:t>
            </w:r>
          </w:p>
        </w:tc>
        <w:tc>
          <w:tcPr>
            <w:tcW w:w="4920" w:type="dxa"/>
            <w:tcBorders>
              <w:top w:val="single" w:sz="4" w:space="0" w:color="000000"/>
              <w:left w:val="single" w:sz="4" w:space="0" w:color="000000"/>
              <w:bottom w:val="single" w:sz="4" w:space="0" w:color="000000"/>
              <w:right w:val="single" w:sz="4" w:space="0" w:color="000000"/>
            </w:tcBorders>
          </w:tcPr>
          <w:p w:rsidR="0064619D" w:rsidRDefault="00DF2E01">
            <w:pPr>
              <w:jc w:val="both"/>
            </w:pPr>
            <w:r>
              <w:rPr>
                <w:rFonts w:eastAsia="Arial"/>
                <w:highlight w:val="white"/>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015"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4.5</w:t>
            </w:r>
          </w:p>
        </w:tc>
      </w:tr>
      <w:tr w:rsidR="0064619D">
        <w:trPr>
          <w:jc w:val="center"/>
        </w:trPr>
        <w:tc>
          <w:tcPr>
            <w:tcW w:w="2636" w:type="dxa"/>
            <w:tcBorders>
              <w:top w:val="single" w:sz="4" w:space="0" w:color="000000"/>
              <w:left w:val="single" w:sz="4" w:space="0" w:color="000000"/>
              <w:bottom w:val="single" w:sz="4" w:space="0" w:color="000000"/>
            </w:tcBorders>
          </w:tcPr>
          <w:p w:rsidR="0064619D" w:rsidRDefault="00DF2E01">
            <w:pPr>
              <w:jc w:val="both"/>
            </w:pPr>
            <w:r>
              <w:t>Общественное питание</w:t>
            </w:r>
          </w:p>
        </w:tc>
        <w:tc>
          <w:tcPr>
            <w:tcW w:w="4920" w:type="dxa"/>
            <w:tcBorders>
              <w:top w:val="single" w:sz="4" w:space="0" w:color="000000"/>
              <w:left w:val="single" w:sz="4" w:space="0" w:color="000000"/>
              <w:bottom w:val="single" w:sz="4" w:space="0" w:color="000000"/>
              <w:right w:val="single" w:sz="4" w:space="0" w:color="000000"/>
            </w:tcBorders>
          </w:tcPr>
          <w:p w:rsidR="0064619D" w:rsidRDefault="00DF2E01">
            <w:pPr>
              <w:jc w:val="both"/>
            </w:pPr>
            <w:r>
              <w:rPr>
                <w:rFonts w:eastAsia="Arial"/>
                <w:highlight w:val="white"/>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015"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4.6</w:t>
            </w:r>
          </w:p>
        </w:tc>
      </w:tr>
      <w:tr w:rsidR="0064619D">
        <w:trPr>
          <w:jc w:val="center"/>
        </w:trPr>
        <w:tc>
          <w:tcPr>
            <w:tcW w:w="2636" w:type="dxa"/>
            <w:tcBorders>
              <w:top w:val="single" w:sz="4" w:space="0" w:color="000000"/>
              <w:left w:val="single" w:sz="4" w:space="0" w:color="000000"/>
              <w:bottom w:val="single" w:sz="4" w:space="0" w:color="000000"/>
            </w:tcBorders>
          </w:tcPr>
          <w:p w:rsidR="0064619D" w:rsidRDefault="00DF2E01">
            <w:pPr>
              <w:jc w:val="both"/>
            </w:pPr>
            <w:r>
              <w:t>Гостиничное обслуживание</w:t>
            </w:r>
          </w:p>
        </w:tc>
        <w:tc>
          <w:tcPr>
            <w:tcW w:w="4920" w:type="dxa"/>
            <w:tcBorders>
              <w:top w:val="single" w:sz="4" w:space="0" w:color="000000"/>
              <w:left w:val="single" w:sz="4" w:space="0" w:color="000000"/>
              <w:bottom w:val="single" w:sz="4" w:space="0" w:color="000000"/>
              <w:right w:val="single" w:sz="4" w:space="0" w:color="000000"/>
            </w:tcBorders>
          </w:tcPr>
          <w:p w:rsidR="0064619D" w:rsidRDefault="00DF2E01">
            <w:pPr>
              <w:jc w:val="both"/>
            </w:pPr>
            <w:r>
              <w:rPr>
                <w:rFonts w:eastAsia="Arial"/>
                <w:highlight w:val="white"/>
              </w:rPr>
              <w:t>Размещение гостиниц</w:t>
            </w:r>
          </w:p>
        </w:tc>
        <w:tc>
          <w:tcPr>
            <w:tcW w:w="2015"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4.7</w:t>
            </w:r>
          </w:p>
        </w:tc>
      </w:tr>
      <w:tr w:rsidR="0064619D">
        <w:trPr>
          <w:jc w:val="center"/>
        </w:trPr>
        <w:tc>
          <w:tcPr>
            <w:tcW w:w="2636" w:type="dxa"/>
            <w:tcBorders>
              <w:top w:val="single" w:sz="4" w:space="0" w:color="000000"/>
              <w:left w:val="single" w:sz="4" w:space="0" w:color="000000"/>
              <w:bottom w:val="single" w:sz="4" w:space="0" w:color="000000"/>
            </w:tcBorders>
          </w:tcPr>
          <w:p w:rsidR="0064619D" w:rsidRDefault="00DF2E01">
            <w:pPr>
              <w:spacing w:line="340" w:lineRule="atLeast"/>
              <w:jc w:val="both"/>
              <w:rPr>
                <w:lang w:eastAsia="zh-CN"/>
              </w:rPr>
            </w:pPr>
            <w:r>
              <w:rPr>
                <w:lang w:eastAsia="zh-CN"/>
              </w:rPr>
              <w:lastRenderedPageBreak/>
              <w:t>Стоянка транспортных средств</w:t>
            </w:r>
          </w:p>
        </w:tc>
        <w:tc>
          <w:tcPr>
            <w:tcW w:w="4920" w:type="dxa"/>
            <w:tcBorders>
              <w:top w:val="single" w:sz="4" w:space="0" w:color="000000"/>
              <w:left w:val="single" w:sz="4" w:space="0" w:color="000000"/>
              <w:bottom w:val="single" w:sz="4" w:space="0" w:color="000000"/>
              <w:right w:val="single" w:sz="4" w:space="0" w:color="000000"/>
            </w:tcBorders>
          </w:tcPr>
          <w:p w:rsidR="0064619D" w:rsidRDefault="00DF2E01">
            <w:pPr>
              <w:spacing w:line="340" w:lineRule="atLeast"/>
              <w:jc w:val="both"/>
            </w:pPr>
            <w:r>
              <w:rPr>
                <w:rFonts w:eastAsia="Arial"/>
                <w:highlight w:val="white"/>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2015" w:type="dxa"/>
            <w:tcBorders>
              <w:top w:val="single" w:sz="4" w:space="0" w:color="000000"/>
              <w:left w:val="single" w:sz="4" w:space="0" w:color="000000"/>
              <w:bottom w:val="single" w:sz="4" w:space="0" w:color="000000"/>
              <w:right w:val="single" w:sz="4" w:space="0" w:color="000000"/>
            </w:tcBorders>
          </w:tcPr>
          <w:p w:rsidR="0064619D" w:rsidRDefault="00DF2E01">
            <w:pPr>
              <w:spacing w:line="340" w:lineRule="atLeast"/>
              <w:jc w:val="both"/>
              <w:rPr>
                <w:lang w:eastAsia="zh-CN"/>
              </w:rPr>
            </w:pPr>
            <w:r>
              <w:rPr>
                <w:lang w:eastAsia="zh-CN"/>
              </w:rPr>
              <w:t>4.9.2</w:t>
            </w:r>
          </w:p>
        </w:tc>
      </w:tr>
      <w:tr w:rsidR="0064619D">
        <w:trPr>
          <w:jc w:val="center"/>
        </w:trPr>
        <w:tc>
          <w:tcPr>
            <w:tcW w:w="2636" w:type="dxa"/>
            <w:tcBorders>
              <w:top w:val="single" w:sz="4" w:space="0" w:color="000000"/>
              <w:left w:val="single" w:sz="4" w:space="0" w:color="000000"/>
              <w:bottom w:val="single" w:sz="4" w:space="0" w:color="000000"/>
            </w:tcBorders>
          </w:tcPr>
          <w:p w:rsidR="0064619D" w:rsidRDefault="00DF2E01">
            <w:pPr>
              <w:jc w:val="both"/>
            </w:pPr>
            <w:r>
              <w:t>Выставочно-ярмарочная деятельность</w:t>
            </w:r>
          </w:p>
        </w:tc>
        <w:tc>
          <w:tcPr>
            <w:tcW w:w="4920" w:type="dxa"/>
            <w:tcBorders>
              <w:top w:val="single" w:sz="4" w:space="0" w:color="000000"/>
              <w:left w:val="single" w:sz="4" w:space="0" w:color="000000"/>
              <w:bottom w:val="single" w:sz="4" w:space="0" w:color="000000"/>
              <w:right w:val="single" w:sz="4" w:space="0" w:color="000000"/>
            </w:tcBorders>
          </w:tcPr>
          <w:p w:rsidR="0064619D" w:rsidRDefault="00DF2E01">
            <w:pPr>
              <w:jc w:val="both"/>
            </w:pPr>
            <w:r>
              <w:rPr>
                <w:rFonts w:eastAsia="Arial"/>
                <w:highlight w:val="white"/>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2015"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4.10</w:t>
            </w:r>
          </w:p>
        </w:tc>
      </w:tr>
      <w:tr w:rsidR="0064619D">
        <w:trPr>
          <w:jc w:val="center"/>
        </w:trPr>
        <w:tc>
          <w:tcPr>
            <w:tcW w:w="2636" w:type="dxa"/>
            <w:tcBorders>
              <w:top w:val="single" w:sz="4" w:space="0" w:color="000000"/>
              <w:left w:val="single" w:sz="4" w:space="0" w:color="000000"/>
              <w:bottom w:val="single" w:sz="4" w:space="0" w:color="000000"/>
            </w:tcBorders>
          </w:tcPr>
          <w:p w:rsidR="0064619D" w:rsidRDefault="00DF2E01">
            <w:pPr>
              <w:jc w:val="both"/>
            </w:pPr>
            <w:r>
              <w:t>Спорт</w:t>
            </w:r>
          </w:p>
        </w:tc>
        <w:tc>
          <w:tcPr>
            <w:tcW w:w="4920" w:type="dxa"/>
            <w:tcBorders>
              <w:top w:val="single" w:sz="4" w:space="0" w:color="000000"/>
              <w:left w:val="single" w:sz="4" w:space="0" w:color="000000"/>
              <w:bottom w:val="single" w:sz="4" w:space="0" w:color="000000"/>
              <w:right w:val="single" w:sz="4" w:space="0" w:color="000000"/>
            </w:tcBorders>
          </w:tcPr>
          <w:p w:rsidR="0064619D" w:rsidRDefault="00DF2E01">
            <w:pPr>
              <w:jc w:val="both"/>
            </w:pPr>
            <w:r>
              <w:rPr>
                <w:rFonts w:eastAsia="Arial"/>
                <w:highlight w:val="white"/>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5.1.1-5.1.7</w:t>
            </w:r>
          </w:p>
        </w:tc>
        <w:tc>
          <w:tcPr>
            <w:tcW w:w="2015"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5.1</w:t>
            </w:r>
          </w:p>
        </w:tc>
      </w:tr>
      <w:tr w:rsidR="0064619D">
        <w:trPr>
          <w:jc w:val="center"/>
        </w:trPr>
        <w:tc>
          <w:tcPr>
            <w:tcW w:w="2636" w:type="dxa"/>
            <w:tcBorders>
              <w:top w:val="single" w:sz="4" w:space="0" w:color="000000"/>
              <w:left w:val="single" w:sz="4" w:space="0" w:color="000000"/>
              <w:bottom w:val="single" w:sz="4" w:space="0" w:color="000000"/>
            </w:tcBorders>
          </w:tcPr>
          <w:p w:rsidR="0064619D" w:rsidRDefault="00DF2E01">
            <w:pPr>
              <w:jc w:val="both"/>
            </w:pPr>
            <w:r>
              <w:t>Связь</w:t>
            </w:r>
          </w:p>
        </w:tc>
        <w:tc>
          <w:tcPr>
            <w:tcW w:w="4920" w:type="dxa"/>
            <w:tcBorders>
              <w:top w:val="single" w:sz="4" w:space="0" w:color="000000"/>
              <w:left w:val="single" w:sz="4" w:space="0" w:color="000000"/>
              <w:bottom w:val="single" w:sz="4" w:space="0" w:color="000000"/>
              <w:right w:val="single" w:sz="4" w:space="0" w:color="000000"/>
            </w:tcBorders>
          </w:tcPr>
          <w:p w:rsidR="0064619D" w:rsidRDefault="00DF2E01">
            <w:pPr>
              <w:jc w:val="both"/>
            </w:pPr>
            <w:r>
              <w:rPr>
                <w:rFonts w:eastAsia="Arial"/>
                <w:highlight w:val="white"/>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2015"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6.8</w:t>
            </w:r>
          </w:p>
        </w:tc>
      </w:tr>
    </w:tbl>
    <w:p w:rsidR="0064619D" w:rsidRDefault="0064619D">
      <w:pPr>
        <w:jc w:val="both"/>
        <w:rPr>
          <w:b/>
        </w:rPr>
      </w:pPr>
    </w:p>
    <w:p w:rsidR="0064619D" w:rsidRDefault="0064619D">
      <w:pPr>
        <w:pStyle w:val="ConsNormal"/>
        <w:widowControl/>
        <w:tabs>
          <w:tab w:val="left" w:pos="567"/>
        </w:tabs>
        <w:ind w:firstLine="709"/>
        <w:jc w:val="both"/>
        <w:rPr>
          <w:rFonts w:ascii="Times New Roman" w:hAnsi="Times New Roman" w:cs="Times New Roman"/>
          <w:sz w:val="24"/>
          <w:szCs w:val="24"/>
        </w:rPr>
      </w:pPr>
    </w:p>
    <w:p w:rsidR="0064619D" w:rsidRDefault="00DF2E01">
      <w:pPr>
        <w:jc w:val="both"/>
        <w:rPr>
          <w:b/>
        </w:rPr>
      </w:pPr>
      <w:r>
        <w:rPr>
          <w:b/>
        </w:rPr>
        <w:lastRenderedPageBreak/>
        <w:t>Условно разрешенные виды использования:</w:t>
      </w:r>
    </w:p>
    <w:tbl>
      <w:tblPr>
        <w:tblW w:w="0" w:type="auto"/>
        <w:jc w:val="center"/>
        <w:tblLook w:val="04A0" w:firstRow="1" w:lastRow="0" w:firstColumn="1" w:lastColumn="0" w:noHBand="0" w:noVBand="1"/>
      </w:tblPr>
      <w:tblGrid>
        <w:gridCol w:w="2274"/>
        <w:gridCol w:w="5119"/>
        <w:gridCol w:w="2178"/>
      </w:tblGrid>
      <w:tr w:rsidR="0064619D">
        <w:trPr>
          <w:tblHeader/>
          <w:jc w:val="center"/>
        </w:trPr>
        <w:tc>
          <w:tcPr>
            <w:tcW w:w="2274" w:type="dxa"/>
            <w:tcBorders>
              <w:top w:val="single" w:sz="4" w:space="0" w:color="000000"/>
              <w:left w:val="single" w:sz="4" w:space="0" w:color="000000"/>
              <w:bottom w:val="single" w:sz="4" w:space="0" w:color="000000"/>
            </w:tcBorders>
            <w:vAlign w:val="center"/>
          </w:tcPr>
          <w:p w:rsidR="0064619D" w:rsidRDefault="00DF2E01">
            <w:pPr>
              <w:pStyle w:val="aff"/>
              <w:jc w:val="both"/>
              <w:rPr>
                <w:sz w:val="24"/>
                <w:szCs w:val="24"/>
              </w:rPr>
            </w:pPr>
            <w:r>
              <w:rPr>
                <w:sz w:val="24"/>
                <w:szCs w:val="24"/>
              </w:rPr>
              <w:t xml:space="preserve">Вид разрешенного использования </w:t>
            </w:r>
            <w:r>
              <w:rPr>
                <w:sz w:val="24"/>
                <w:szCs w:val="24"/>
              </w:rPr>
              <w:br w:type="textWrapping" w:clear="all"/>
              <w:t xml:space="preserve">земельных участков и объектов </w:t>
            </w:r>
            <w:r>
              <w:rPr>
                <w:sz w:val="24"/>
                <w:szCs w:val="24"/>
              </w:rPr>
              <w:br w:type="textWrapping" w:clear="all"/>
              <w:t>капитального строительства</w:t>
            </w:r>
          </w:p>
        </w:tc>
        <w:tc>
          <w:tcPr>
            <w:tcW w:w="5119" w:type="dxa"/>
            <w:tcBorders>
              <w:top w:val="single" w:sz="4" w:space="0" w:color="000000"/>
              <w:left w:val="single" w:sz="4" w:space="0" w:color="000000"/>
              <w:bottom w:val="single" w:sz="4" w:space="0" w:color="000000"/>
              <w:right w:val="single" w:sz="4" w:space="0" w:color="000000"/>
            </w:tcBorders>
            <w:vAlign w:val="center"/>
          </w:tcPr>
          <w:p w:rsidR="0064619D" w:rsidRDefault="00DF2E01">
            <w:pPr>
              <w:pStyle w:val="aff"/>
              <w:jc w:val="both"/>
              <w:rPr>
                <w:sz w:val="24"/>
                <w:szCs w:val="24"/>
              </w:rPr>
            </w:pPr>
            <w:r>
              <w:rPr>
                <w:sz w:val="24"/>
                <w:szCs w:val="24"/>
              </w:rPr>
              <w:t>Описание вида разрешенного использования земельного участка</w:t>
            </w:r>
          </w:p>
        </w:tc>
        <w:tc>
          <w:tcPr>
            <w:tcW w:w="2178" w:type="dxa"/>
            <w:tcBorders>
              <w:top w:val="single" w:sz="4" w:space="0" w:color="000000"/>
              <w:left w:val="single" w:sz="4" w:space="0" w:color="000000"/>
              <w:bottom w:val="single" w:sz="4" w:space="0" w:color="000000"/>
              <w:right w:val="single" w:sz="4" w:space="0" w:color="000000"/>
            </w:tcBorders>
          </w:tcPr>
          <w:p w:rsidR="0064619D" w:rsidRDefault="00DF2E01">
            <w:pPr>
              <w:pStyle w:val="aff"/>
              <w:jc w:val="both"/>
              <w:rPr>
                <w:sz w:val="24"/>
                <w:szCs w:val="24"/>
              </w:rPr>
            </w:pPr>
            <w:r>
              <w:rPr>
                <w:sz w:val="24"/>
                <w:szCs w:val="24"/>
                <w:lang w:eastAsia="ru-RU"/>
              </w:rPr>
              <w:t>Код (числовое обозначение) вида разрешенного использования земельного участка, согласно классификатору видов разрешенного использования земельных участков</w:t>
            </w:r>
          </w:p>
        </w:tc>
      </w:tr>
      <w:tr w:rsidR="0064619D">
        <w:trPr>
          <w:jc w:val="center"/>
        </w:trPr>
        <w:tc>
          <w:tcPr>
            <w:tcW w:w="2274" w:type="dxa"/>
            <w:tcBorders>
              <w:top w:val="single" w:sz="4" w:space="0" w:color="000000"/>
              <w:left w:val="single" w:sz="4" w:space="0" w:color="000000"/>
              <w:bottom w:val="single" w:sz="4" w:space="0" w:color="000000"/>
            </w:tcBorders>
          </w:tcPr>
          <w:p w:rsidR="0064619D" w:rsidRDefault="00DF2E01">
            <w:pPr>
              <w:jc w:val="both"/>
            </w:pPr>
            <w:r>
              <w:t>Среднеэтажная жилая застройка</w:t>
            </w:r>
          </w:p>
        </w:tc>
        <w:tc>
          <w:tcPr>
            <w:tcW w:w="5119" w:type="dxa"/>
            <w:tcBorders>
              <w:top w:val="single" w:sz="4" w:space="0" w:color="000000"/>
              <w:left w:val="single" w:sz="4" w:space="0" w:color="000000"/>
              <w:bottom w:val="single" w:sz="4" w:space="0" w:color="000000"/>
              <w:right w:val="single" w:sz="4" w:space="0" w:color="000000"/>
            </w:tcBorders>
          </w:tcPr>
          <w:p w:rsidR="0064619D" w:rsidRDefault="00DF2E01">
            <w:pPr>
              <w:jc w:val="both"/>
            </w:pPr>
            <w:r>
              <w:rPr>
                <w:rFonts w:eastAsia="Arial"/>
                <w:highlight w:val="white"/>
              </w:rPr>
              <w:t>Размещение многоквартирных домов этажностью не выше восьми этажей; благоустройство и озеленение; размещение подземных гаражей и автостоянок;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w:t>
            </w:r>
            <w:r>
              <w:rPr>
                <w:rFonts w:eastAsia="Arial"/>
                <w:highlight w:val="white"/>
              </w:rPr>
              <w:br/>
              <w:t>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2178"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2.5</w:t>
            </w:r>
          </w:p>
        </w:tc>
      </w:tr>
      <w:tr w:rsidR="0064619D">
        <w:trPr>
          <w:jc w:val="center"/>
        </w:trPr>
        <w:tc>
          <w:tcPr>
            <w:tcW w:w="2274" w:type="dxa"/>
            <w:tcBorders>
              <w:top w:val="single" w:sz="4" w:space="0" w:color="000000"/>
              <w:left w:val="single" w:sz="4" w:space="0" w:color="000000"/>
              <w:bottom w:val="single" w:sz="4" w:space="0" w:color="000000"/>
            </w:tcBorders>
          </w:tcPr>
          <w:p w:rsidR="0064619D" w:rsidRDefault="00DF2E01">
            <w:pPr>
              <w:spacing w:line="340" w:lineRule="atLeast"/>
              <w:jc w:val="both"/>
              <w:rPr>
                <w:lang w:eastAsia="zh-CN"/>
              </w:rPr>
            </w:pPr>
            <w:r>
              <w:rPr>
                <w:lang w:eastAsia="zh-CN"/>
              </w:rPr>
              <w:t>Для ведения личного подсобного хозяйства (приусадебный земельный участок)</w:t>
            </w:r>
          </w:p>
        </w:tc>
        <w:tc>
          <w:tcPr>
            <w:tcW w:w="5119" w:type="dxa"/>
            <w:tcBorders>
              <w:top w:val="single" w:sz="4" w:space="0" w:color="000000"/>
              <w:left w:val="single" w:sz="4" w:space="0" w:color="000000"/>
              <w:bottom w:val="single" w:sz="4" w:space="0" w:color="000000"/>
              <w:right w:val="single" w:sz="4" w:space="0" w:color="000000"/>
            </w:tcBorders>
          </w:tcPr>
          <w:p w:rsidR="0064619D" w:rsidRDefault="00DF2E01">
            <w:pPr>
              <w:spacing w:line="340" w:lineRule="atLeast"/>
              <w:jc w:val="both"/>
            </w:pPr>
            <w:r>
              <w:rPr>
                <w:rFonts w:eastAsia="Arial"/>
                <w:highlight w:val="white"/>
              </w:rPr>
              <w:t>Размещение жилого дома, указанного в описании вида разрешенного использования с кодом 2.1; производство сельскохозяйственной продукции; размещение гаража и иных вспомогательных сооружений; содержание сельскохозяйственных животных</w:t>
            </w:r>
          </w:p>
        </w:tc>
        <w:tc>
          <w:tcPr>
            <w:tcW w:w="2178" w:type="dxa"/>
            <w:tcBorders>
              <w:top w:val="single" w:sz="4" w:space="0" w:color="000000"/>
              <w:left w:val="single" w:sz="4" w:space="0" w:color="000000"/>
              <w:bottom w:val="single" w:sz="4" w:space="0" w:color="000000"/>
              <w:right w:val="single" w:sz="4" w:space="0" w:color="000000"/>
            </w:tcBorders>
          </w:tcPr>
          <w:p w:rsidR="0064619D" w:rsidRDefault="00DF2E01">
            <w:pPr>
              <w:spacing w:line="340" w:lineRule="atLeast"/>
              <w:jc w:val="both"/>
              <w:rPr>
                <w:lang w:eastAsia="zh-CN"/>
              </w:rPr>
            </w:pPr>
            <w:r>
              <w:rPr>
                <w:lang w:eastAsia="zh-CN"/>
              </w:rPr>
              <w:t>2.2</w:t>
            </w:r>
          </w:p>
        </w:tc>
      </w:tr>
      <w:tr w:rsidR="0064619D">
        <w:trPr>
          <w:jc w:val="center"/>
        </w:trPr>
        <w:tc>
          <w:tcPr>
            <w:tcW w:w="2274" w:type="dxa"/>
            <w:tcBorders>
              <w:top w:val="single" w:sz="4" w:space="0" w:color="000000"/>
              <w:left w:val="single" w:sz="4" w:space="0" w:color="000000"/>
              <w:bottom w:val="single" w:sz="4" w:space="0" w:color="000000"/>
            </w:tcBorders>
          </w:tcPr>
          <w:p w:rsidR="0064619D" w:rsidRDefault="00DF2E01">
            <w:pPr>
              <w:jc w:val="both"/>
            </w:pPr>
            <w:r>
              <w:t>Хранение автотранспорта</w:t>
            </w:r>
          </w:p>
        </w:tc>
        <w:tc>
          <w:tcPr>
            <w:tcW w:w="5119" w:type="dxa"/>
            <w:tcBorders>
              <w:top w:val="single" w:sz="4" w:space="0" w:color="000000"/>
              <w:left w:val="single" w:sz="4" w:space="0" w:color="000000"/>
              <w:bottom w:val="single" w:sz="4" w:space="0" w:color="000000"/>
              <w:right w:val="single" w:sz="4" w:space="0" w:color="000000"/>
            </w:tcBorders>
          </w:tcPr>
          <w:p w:rsidR="0064619D" w:rsidRDefault="00DF2E01">
            <w:pPr>
              <w:jc w:val="both"/>
            </w:pPr>
            <w:r>
              <w:rPr>
                <w:rFonts w:eastAsia="Arial"/>
                <w:highlight w:val="white"/>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2178"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2.7.1</w:t>
            </w:r>
          </w:p>
        </w:tc>
      </w:tr>
      <w:tr w:rsidR="0064619D">
        <w:trPr>
          <w:jc w:val="center"/>
        </w:trPr>
        <w:tc>
          <w:tcPr>
            <w:tcW w:w="2274" w:type="dxa"/>
            <w:tcBorders>
              <w:top w:val="single" w:sz="4" w:space="0" w:color="000000"/>
              <w:left w:val="single" w:sz="4" w:space="0" w:color="000000"/>
              <w:bottom w:val="single" w:sz="4" w:space="0" w:color="000000"/>
            </w:tcBorders>
          </w:tcPr>
          <w:p w:rsidR="0064619D" w:rsidRDefault="00DF2E01">
            <w:pPr>
              <w:jc w:val="both"/>
            </w:pPr>
            <w:r>
              <w:t>Религиозное использование</w:t>
            </w:r>
          </w:p>
        </w:tc>
        <w:tc>
          <w:tcPr>
            <w:tcW w:w="5119" w:type="dxa"/>
            <w:tcBorders>
              <w:top w:val="single" w:sz="4" w:space="0" w:color="000000"/>
              <w:left w:val="single" w:sz="4" w:space="0" w:color="000000"/>
              <w:bottom w:val="single" w:sz="4" w:space="0" w:color="000000"/>
              <w:right w:val="single" w:sz="4" w:space="0" w:color="000000"/>
            </w:tcBorders>
          </w:tcPr>
          <w:p w:rsidR="0064619D" w:rsidRDefault="00DF2E01">
            <w:pPr>
              <w:pBdr>
                <w:top w:val="none" w:sz="4" w:space="0" w:color="000000"/>
                <w:left w:val="none" w:sz="4" w:space="0" w:color="000000"/>
                <w:bottom w:val="none" w:sz="4" w:space="0" w:color="000000"/>
                <w:right w:val="none" w:sz="4" w:space="0" w:color="000000"/>
              </w:pBdr>
              <w:jc w:val="both"/>
            </w:pPr>
            <w:r>
              <w:rPr>
                <w:rFonts w:eastAsia="Arial"/>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c>
          <w:tcPr>
            <w:tcW w:w="2178"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3.7</w:t>
            </w:r>
          </w:p>
        </w:tc>
      </w:tr>
      <w:tr w:rsidR="0064619D">
        <w:trPr>
          <w:jc w:val="center"/>
        </w:trPr>
        <w:tc>
          <w:tcPr>
            <w:tcW w:w="2274" w:type="dxa"/>
            <w:tcBorders>
              <w:top w:val="single" w:sz="4" w:space="0" w:color="000000"/>
              <w:left w:val="single" w:sz="4" w:space="0" w:color="000000"/>
              <w:bottom w:val="single" w:sz="4" w:space="0" w:color="000000"/>
            </w:tcBorders>
          </w:tcPr>
          <w:p w:rsidR="0064619D" w:rsidRDefault="00DF2E01">
            <w:pPr>
              <w:jc w:val="both"/>
            </w:pPr>
            <w:r>
              <w:t>Служебные гаражи</w:t>
            </w:r>
          </w:p>
        </w:tc>
        <w:tc>
          <w:tcPr>
            <w:tcW w:w="5119" w:type="dxa"/>
            <w:tcBorders>
              <w:top w:val="single" w:sz="4" w:space="0" w:color="000000"/>
              <w:left w:val="single" w:sz="4" w:space="0" w:color="000000"/>
              <w:bottom w:val="single" w:sz="4" w:space="0" w:color="000000"/>
              <w:right w:val="single" w:sz="4" w:space="0" w:color="000000"/>
            </w:tcBorders>
          </w:tcPr>
          <w:p w:rsidR="0064619D" w:rsidRDefault="00DF2E01">
            <w:pPr>
              <w:jc w:val="both"/>
            </w:pPr>
            <w:r>
              <w:rPr>
                <w:rFonts w:eastAsia="Arial"/>
                <w:highlight w:val="white"/>
              </w:rPr>
              <w:t xml:space="preserve">Размещение постоянных или временных гаражей, стоянок для хранения служебного </w:t>
            </w:r>
            <w:r>
              <w:rPr>
                <w:rFonts w:eastAsia="Arial"/>
                <w:highlight w:val="white"/>
              </w:rPr>
              <w:lastRenderedPageBreak/>
              <w:t>автотранспорта, используемого в целях осуществления видов деятельности, предусмотренных видами разрешенного использования с кодами 3.0, 4.0,</w:t>
            </w:r>
            <w:r>
              <w:rPr>
                <w:rFonts w:eastAsia="Arial"/>
                <w:highlight w:val="white"/>
              </w:rPr>
              <w:br/>
              <w:t>а также для стоянки и хранения транспортных средств общего пользования, в том числе в депо</w:t>
            </w:r>
          </w:p>
        </w:tc>
        <w:tc>
          <w:tcPr>
            <w:tcW w:w="2178" w:type="dxa"/>
            <w:tcBorders>
              <w:top w:val="single" w:sz="4" w:space="0" w:color="000000"/>
              <w:left w:val="single" w:sz="4" w:space="0" w:color="000000"/>
              <w:bottom w:val="single" w:sz="4" w:space="0" w:color="000000"/>
              <w:right w:val="single" w:sz="4" w:space="0" w:color="000000"/>
            </w:tcBorders>
          </w:tcPr>
          <w:p w:rsidR="0064619D" w:rsidRDefault="00DF2E01">
            <w:pPr>
              <w:jc w:val="both"/>
            </w:pPr>
            <w:r>
              <w:lastRenderedPageBreak/>
              <w:t>4.9</w:t>
            </w:r>
          </w:p>
        </w:tc>
      </w:tr>
    </w:tbl>
    <w:p w:rsidR="0064619D" w:rsidRDefault="0064619D">
      <w:pPr>
        <w:jc w:val="both"/>
        <w:rPr>
          <w:b/>
        </w:rPr>
      </w:pPr>
    </w:p>
    <w:p w:rsidR="0064619D" w:rsidRDefault="00DF2E01">
      <w:pPr>
        <w:tabs>
          <w:tab w:val="left" w:pos="-142"/>
        </w:tabs>
        <w:ind w:left="720"/>
        <w:jc w:val="both"/>
        <w:rPr>
          <w:b/>
        </w:rPr>
      </w:pPr>
      <w:r>
        <w:rPr>
          <w:b/>
        </w:rPr>
        <w:t>Вспомогательные виды разрешенного использования*:</w:t>
      </w:r>
    </w:p>
    <w:tbl>
      <w:tblPr>
        <w:tblW w:w="0" w:type="auto"/>
        <w:jc w:val="center"/>
        <w:tblLook w:val="04A0" w:firstRow="1" w:lastRow="0" w:firstColumn="1" w:lastColumn="0" w:noHBand="0" w:noVBand="1"/>
      </w:tblPr>
      <w:tblGrid>
        <w:gridCol w:w="2405"/>
        <w:gridCol w:w="4760"/>
        <w:gridCol w:w="2104"/>
      </w:tblGrid>
      <w:tr w:rsidR="0064619D">
        <w:trPr>
          <w:tblHeader/>
          <w:jc w:val="center"/>
        </w:trPr>
        <w:tc>
          <w:tcPr>
            <w:tcW w:w="2405" w:type="dxa"/>
            <w:tcBorders>
              <w:top w:val="single" w:sz="4" w:space="0" w:color="000000"/>
              <w:left w:val="single" w:sz="4" w:space="0" w:color="000000"/>
              <w:bottom w:val="single" w:sz="4" w:space="0" w:color="000000"/>
            </w:tcBorders>
            <w:vAlign w:val="center"/>
          </w:tcPr>
          <w:p w:rsidR="0064619D" w:rsidRDefault="00DF2E01">
            <w:pPr>
              <w:pStyle w:val="aff"/>
              <w:jc w:val="both"/>
              <w:rPr>
                <w:sz w:val="24"/>
                <w:szCs w:val="24"/>
              </w:rPr>
            </w:pPr>
            <w:r>
              <w:rPr>
                <w:sz w:val="24"/>
                <w:szCs w:val="24"/>
              </w:rPr>
              <w:t xml:space="preserve">Вид разрешенного использования </w:t>
            </w:r>
            <w:r>
              <w:rPr>
                <w:sz w:val="24"/>
                <w:szCs w:val="24"/>
              </w:rPr>
              <w:br w:type="textWrapping" w:clear="all"/>
              <w:t xml:space="preserve">земельных участков и объектов </w:t>
            </w:r>
            <w:r>
              <w:rPr>
                <w:sz w:val="24"/>
                <w:szCs w:val="24"/>
              </w:rPr>
              <w:br w:type="textWrapping" w:clear="all"/>
              <w:t>капитального строительства</w:t>
            </w:r>
          </w:p>
        </w:tc>
        <w:tc>
          <w:tcPr>
            <w:tcW w:w="4760" w:type="dxa"/>
            <w:tcBorders>
              <w:top w:val="single" w:sz="4" w:space="0" w:color="000000"/>
              <w:left w:val="single" w:sz="4" w:space="0" w:color="000000"/>
              <w:bottom w:val="single" w:sz="4" w:space="0" w:color="000000"/>
              <w:right w:val="single" w:sz="4" w:space="0" w:color="000000"/>
            </w:tcBorders>
            <w:vAlign w:val="center"/>
          </w:tcPr>
          <w:p w:rsidR="0064619D" w:rsidRDefault="00DF2E01">
            <w:pPr>
              <w:pStyle w:val="aff"/>
              <w:jc w:val="both"/>
              <w:rPr>
                <w:sz w:val="24"/>
                <w:szCs w:val="24"/>
              </w:rPr>
            </w:pPr>
            <w:r>
              <w:rPr>
                <w:sz w:val="24"/>
                <w:szCs w:val="24"/>
              </w:rPr>
              <w:t>Описание вида разрешенного использования земельного участка</w:t>
            </w:r>
          </w:p>
        </w:tc>
        <w:tc>
          <w:tcPr>
            <w:tcW w:w="2104" w:type="dxa"/>
            <w:tcBorders>
              <w:top w:val="single" w:sz="4" w:space="0" w:color="000000"/>
              <w:left w:val="single" w:sz="4" w:space="0" w:color="000000"/>
              <w:bottom w:val="single" w:sz="4" w:space="0" w:color="000000"/>
              <w:right w:val="single" w:sz="4" w:space="0" w:color="000000"/>
            </w:tcBorders>
          </w:tcPr>
          <w:p w:rsidR="0064619D" w:rsidRDefault="00DF2E01">
            <w:pPr>
              <w:pStyle w:val="aff"/>
              <w:jc w:val="both"/>
              <w:rPr>
                <w:sz w:val="24"/>
                <w:szCs w:val="24"/>
              </w:rPr>
            </w:pPr>
            <w:r>
              <w:rPr>
                <w:sz w:val="24"/>
                <w:szCs w:val="24"/>
                <w:lang w:eastAsia="ru-RU"/>
              </w:rPr>
              <w:t>Код (числовое обозначение) вида</w:t>
            </w:r>
            <w:r>
              <w:rPr>
                <w:sz w:val="24"/>
                <w:szCs w:val="24"/>
              </w:rPr>
              <w:t xml:space="preserve"> разрешенного использования</w:t>
            </w:r>
            <w:r>
              <w:rPr>
                <w:sz w:val="24"/>
                <w:szCs w:val="24"/>
                <w:lang w:eastAsia="ru-RU"/>
              </w:rPr>
              <w:t xml:space="preserve"> земельного участка, согласно классификатору видов разрешенного использования земельных участков</w:t>
            </w:r>
          </w:p>
        </w:tc>
      </w:tr>
      <w:tr w:rsidR="0064619D">
        <w:trPr>
          <w:jc w:val="center"/>
        </w:trPr>
        <w:tc>
          <w:tcPr>
            <w:tcW w:w="2405" w:type="dxa"/>
            <w:tcBorders>
              <w:top w:val="single" w:sz="4" w:space="0" w:color="000000"/>
              <w:left w:val="single" w:sz="4" w:space="0" w:color="000000"/>
              <w:bottom w:val="single" w:sz="4" w:space="0" w:color="000000"/>
            </w:tcBorders>
          </w:tcPr>
          <w:p w:rsidR="0064619D" w:rsidRDefault="00DF2E01">
            <w:pPr>
              <w:jc w:val="both"/>
            </w:pPr>
            <w:r>
              <w:t>Социальное обслуживание</w:t>
            </w:r>
          </w:p>
        </w:tc>
        <w:tc>
          <w:tcPr>
            <w:tcW w:w="4760" w:type="dxa"/>
            <w:tcBorders>
              <w:top w:val="single" w:sz="4" w:space="0" w:color="000000"/>
              <w:left w:val="single" w:sz="4" w:space="0" w:color="000000"/>
              <w:bottom w:val="single" w:sz="4" w:space="0" w:color="000000"/>
              <w:right w:val="single" w:sz="4" w:space="0" w:color="000000"/>
            </w:tcBorders>
          </w:tcPr>
          <w:p w:rsidR="0064619D" w:rsidRDefault="00DF2E01">
            <w:pPr>
              <w:jc w:val="both"/>
            </w:pPr>
            <w:r>
              <w:rPr>
                <w:rFonts w:eastAsia="Arial"/>
                <w:highlight w:val="white"/>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3.2.1-3.2.4</w:t>
            </w:r>
          </w:p>
        </w:tc>
        <w:tc>
          <w:tcPr>
            <w:tcW w:w="2104"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3.2</w:t>
            </w:r>
          </w:p>
        </w:tc>
      </w:tr>
      <w:tr w:rsidR="0064619D">
        <w:trPr>
          <w:jc w:val="center"/>
        </w:trPr>
        <w:tc>
          <w:tcPr>
            <w:tcW w:w="2405" w:type="dxa"/>
            <w:tcBorders>
              <w:top w:val="single" w:sz="4" w:space="0" w:color="000000"/>
              <w:left w:val="single" w:sz="4" w:space="0" w:color="000000"/>
              <w:bottom w:val="single" w:sz="4" w:space="0" w:color="000000"/>
            </w:tcBorders>
          </w:tcPr>
          <w:p w:rsidR="0064619D" w:rsidRDefault="00DF2E01">
            <w:pPr>
              <w:jc w:val="both"/>
            </w:pPr>
            <w:r>
              <w:t>Бытовое обслуживание</w:t>
            </w:r>
          </w:p>
        </w:tc>
        <w:tc>
          <w:tcPr>
            <w:tcW w:w="4760" w:type="dxa"/>
            <w:tcBorders>
              <w:top w:val="single" w:sz="4" w:space="0" w:color="000000"/>
              <w:left w:val="single" w:sz="4" w:space="0" w:color="000000"/>
              <w:bottom w:val="single" w:sz="4" w:space="0" w:color="000000"/>
              <w:right w:val="single" w:sz="4" w:space="0" w:color="000000"/>
            </w:tcBorders>
          </w:tcPr>
          <w:p w:rsidR="0064619D" w:rsidRDefault="00DF2E01">
            <w:pPr>
              <w:jc w:val="both"/>
            </w:pPr>
            <w:r>
              <w:rPr>
                <w:rFonts w:eastAsia="Arial"/>
                <w:highlight w:val="white"/>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104"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3.3</w:t>
            </w:r>
          </w:p>
        </w:tc>
      </w:tr>
      <w:tr w:rsidR="0064619D">
        <w:trPr>
          <w:jc w:val="center"/>
        </w:trPr>
        <w:tc>
          <w:tcPr>
            <w:tcW w:w="2405" w:type="dxa"/>
            <w:tcBorders>
              <w:top w:val="single" w:sz="4" w:space="0" w:color="000000"/>
              <w:left w:val="single" w:sz="4" w:space="0" w:color="000000"/>
              <w:bottom w:val="single" w:sz="4" w:space="0" w:color="000000"/>
            </w:tcBorders>
          </w:tcPr>
          <w:p w:rsidR="0064619D" w:rsidRDefault="00DF2E01">
            <w:pPr>
              <w:jc w:val="both"/>
            </w:pPr>
            <w:r>
              <w:t>Культурное развитие</w:t>
            </w:r>
          </w:p>
        </w:tc>
        <w:tc>
          <w:tcPr>
            <w:tcW w:w="4760" w:type="dxa"/>
            <w:tcBorders>
              <w:top w:val="single" w:sz="4" w:space="0" w:color="000000"/>
              <w:left w:val="single" w:sz="4" w:space="0" w:color="000000"/>
              <w:bottom w:val="single" w:sz="4" w:space="0" w:color="000000"/>
              <w:right w:val="single" w:sz="4" w:space="0" w:color="000000"/>
            </w:tcBorders>
          </w:tcPr>
          <w:p w:rsidR="0064619D" w:rsidRDefault="00DF2E01">
            <w:pPr>
              <w:jc w:val="both"/>
            </w:pPr>
            <w:r>
              <w:rPr>
                <w:rFonts w:eastAsia="Arial"/>
                <w:highlight w:val="white"/>
              </w:rPr>
              <w:t xml:space="preserve">Размещение зданий и сооружений, предназначенных для размещения объектов </w:t>
            </w:r>
            <w:r>
              <w:rPr>
                <w:rFonts w:eastAsia="Arial"/>
                <w:highlight w:val="white"/>
              </w:rPr>
              <w:lastRenderedPageBreak/>
              <w:t>культуры. Содержание данного вида разрешенного использования включает в себя содержание видов разрешенного использования с кодами 3.6.1-3.6.3</w:t>
            </w:r>
          </w:p>
        </w:tc>
        <w:tc>
          <w:tcPr>
            <w:tcW w:w="2104" w:type="dxa"/>
            <w:tcBorders>
              <w:top w:val="single" w:sz="4" w:space="0" w:color="000000"/>
              <w:left w:val="single" w:sz="4" w:space="0" w:color="000000"/>
              <w:bottom w:val="single" w:sz="4" w:space="0" w:color="000000"/>
              <w:right w:val="single" w:sz="4" w:space="0" w:color="000000"/>
            </w:tcBorders>
          </w:tcPr>
          <w:p w:rsidR="0064619D" w:rsidRDefault="00DF2E01">
            <w:pPr>
              <w:jc w:val="both"/>
            </w:pPr>
            <w:r>
              <w:lastRenderedPageBreak/>
              <w:t>3.6</w:t>
            </w:r>
          </w:p>
        </w:tc>
      </w:tr>
      <w:tr w:rsidR="0064619D">
        <w:trPr>
          <w:jc w:val="center"/>
        </w:trPr>
        <w:tc>
          <w:tcPr>
            <w:tcW w:w="2405" w:type="dxa"/>
            <w:tcBorders>
              <w:top w:val="single" w:sz="4" w:space="0" w:color="000000"/>
              <w:left w:val="single" w:sz="4" w:space="0" w:color="000000"/>
              <w:bottom w:val="single" w:sz="4" w:space="0" w:color="000000"/>
            </w:tcBorders>
          </w:tcPr>
          <w:p w:rsidR="0064619D" w:rsidRDefault="00DF2E01">
            <w:pPr>
              <w:spacing w:before="100"/>
              <w:ind w:left="60" w:right="60"/>
              <w:jc w:val="both"/>
            </w:pPr>
            <w:r>
              <w:lastRenderedPageBreak/>
              <w:t>Общественное управление</w:t>
            </w:r>
          </w:p>
        </w:tc>
        <w:tc>
          <w:tcPr>
            <w:tcW w:w="4760" w:type="dxa"/>
            <w:tcBorders>
              <w:top w:val="single" w:sz="4" w:space="0" w:color="000000"/>
              <w:left w:val="single" w:sz="4" w:space="0" w:color="000000"/>
              <w:bottom w:val="single" w:sz="4" w:space="0" w:color="000000"/>
              <w:right w:val="single" w:sz="4" w:space="0" w:color="000000"/>
            </w:tcBorders>
          </w:tcPr>
          <w:p w:rsidR="0064619D" w:rsidRDefault="00DF2E01">
            <w:pPr>
              <w:spacing w:before="100"/>
              <w:ind w:left="60" w:right="60"/>
              <w:jc w:val="both"/>
            </w:pPr>
            <w:r>
              <w:rPr>
                <w:rFonts w:eastAsia="Arial"/>
                <w:highlight w:val="white"/>
              </w:rPr>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3.8.1-3.8.2</w:t>
            </w:r>
          </w:p>
        </w:tc>
        <w:tc>
          <w:tcPr>
            <w:tcW w:w="2104" w:type="dxa"/>
            <w:tcBorders>
              <w:top w:val="single" w:sz="4" w:space="0" w:color="000000"/>
              <w:left w:val="single" w:sz="4" w:space="0" w:color="000000"/>
              <w:bottom w:val="single" w:sz="4" w:space="0" w:color="000000"/>
              <w:right w:val="single" w:sz="4" w:space="0" w:color="000000"/>
            </w:tcBorders>
          </w:tcPr>
          <w:p w:rsidR="0064619D" w:rsidRDefault="00DF2E01">
            <w:pPr>
              <w:spacing w:before="100"/>
              <w:ind w:left="60" w:right="60"/>
              <w:jc w:val="both"/>
            </w:pPr>
            <w:r>
              <w:t>3.8</w:t>
            </w:r>
          </w:p>
        </w:tc>
      </w:tr>
      <w:tr w:rsidR="0064619D">
        <w:trPr>
          <w:jc w:val="center"/>
        </w:trPr>
        <w:tc>
          <w:tcPr>
            <w:tcW w:w="2405" w:type="dxa"/>
            <w:tcBorders>
              <w:top w:val="single" w:sz="4" w:space="0" w:color="000000"/>
              <w:left w:val="single" w:sz="4" w:space="0" w:color="000000"/>
              <w:bottom w:val="single" w:sz="4" w:space="0" w:color="000000"/>
            </w:tcBorders>
          </w:tcPr>
          <w:p w:rsidR="0064619D" w:rsidRDefault="00DF2E01">
            <w:pPr>
              <w:jc w:val="both"/>
            </w:pPr>
            <w:r>
              <w:t>Деловое управление</w:t>
            </w:r>
          </w:p>
        </w:tc>
        <w:tc>
          <w:tcPr>
            <w:tcW w:w="4760" w:type="dxa"/>
            <w:tcBorders>
              <w:top w:val="single" w:sz="4" w:space="0" w:color="000000"/>
              <w:left w:val="single" w:sz="4" w:space="0" w:color="000000"/>
              <w:bottom w:val="single" w:sz="4" w:space="0" w:color="000000"/>
              <w:right w:val="single" w:sz="4" w:space="0" w:color="000000"/>
            </w:tcBorders>
          </w:tcPr>
          <w:p w:rsidR="0064619D" w:rsidRDefault="00DF2E01">
            <w:pPr>
              <w:jc w:val="both"/>
            </w:pPr>
            <w:r>
              <w:rPr>
                <w:rFonts w:eastAsia="Arial"/>
                <w:highlight w:val="white"/>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104"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4.1</w:t>
            </w:r>
          </w:p>
        </w:tc>
      </w:tr>
      <w:tr w:rsidR="0064619D">
        <w:trPr>
          <w:jc w:val="center"/>
        </w:trPr>
        <w:tc>
          <w:tcPr>
            <w:tcW w:w="2405" w:type="dxa"/>
            <w:tcBorders>
              <w:top w:val="single" w:sz="4" w:space="0" w:color="000000"/>
              <w:left w:val="single" w:sz="4" w:space="0" w:color="000000"/>
              <w:bottom w:val="single" w:sz="4" w:space="0" w:color="000000"/>
            </w:tcBorders>
          </w:tcPr>
          <w:p w:rsidR="0064619D" w:rsidRDefault="00DF2E01">
            <w:pPr>
              <w:jc w:val="both"/>
            </w:pPr>
            <w:r>
              <w:t>Магазины</w:t>
            </w:r>
          </w:p>
        </w:tc>
        <w:tc>
          <w:tcPr>
            <w:tcW w:w="4760" w:type="dxa"/>
            <w:tcBorders>
              <w:top w:val="single" w:sz="4" w:space="0" w:color="000000"/>
              <w:left w:val="single" w:sz="4" w:space="0" w:color="000000"/>
              <w:bottom w:val="single" w:sz="4" w:space="0" w:color="000000"/>
              <w:right w:val="single" w:sz="4" w:space="0" w:color="000000"/>
            </w:tcBorders>
          </w:tcPr>
          <w:p w:rsidR="0064619D" w:rsidRDefault="00DF2E01">
            <w:pPr>
              <w:jc w:val="both"/>
            </w:pPr>
            <w:r>
              <w:rPr>
                <w:rFonts w:eastAsia="Arial"/>
                <w:highlight w:val="white"/>
              </w:rPr>
              <w:t>Размещение объектов капитального строительства, предназначенных для продажи товаров, торговая площадь которых составляет до 5000 кв.м</w:t>
            </w:r>
          </w:p>
        </w:tc>
        <w:tc>
          <w:tcPr>
            <w:tcW w:w="2104"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4.4</w:t>
            </w:r>
          </w:p>
        </w:tc>
      </w:tr>
    </w:tbl>
    <w:p w:rsidR="0064619D" w:rsidRDefault="00DF2E01">
      <w:pPr>
        <w:pStyle w:val="a3"/>
        <w:tabs>
          <w:tab w:val="left" w:pos="284"/>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указанные вспомогательные виды разрешенного использования допускаются на 1–м этаже основного объекта или пристроенными/встроено-пристроенными к основному объекту.</w:t>
      </w:r>
    </w:p>
    <w:p w:rsidR="0064619D" w:rsidRDefault="0064619D">
      <w:pPr>
        <w:jc w:val="both"/>
        <w:rPr>
          <w:b/>
        </w:rPr>
      </w:pPr>
    </w:p>
    <w:p w:rsidR="0064619D" w:rsidRDefault="00F76FF1">
      <w:pPr>
        <w:ind w:firstLine="540"/>
        <w:jc w:val="both"/>
        <w:rPr>
          <w:b/>
        </w:rPr>
      </w:pPr>
      <w:hyperlink r:id="rId88" w:history="1">
        <w:r w:rsidR="00DF2E01">
          <w:rPr>
            <w:b/>
            <w:bCs/>
          </w:rPr>
          <w:t>Предельные</w:t>
        </w:r>
      </w:hyperlink>
      <w:r w:rsidR="00DF2E01">
        <w:rPr>
          <w:b/>
          <w:bCs/>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64619D" w:rsidRDefault="0064619D">
      <w:pPr>
        <w:ind w:firstLine="540"/>
        <w:jc w:val="both"/>
      </w:pPr>
    </w:p>
    <w:tbl>
      <w:tblPr>
        <w:tblW w:w="10063" w:type="dxa"/>
        <w:jc w:val="center"/>
        <w:tblLayout w:type="fixed"/>
        <w:tblLook w:val="04A0" w:firstRow="1" w:lastRow="0" w:firstColumn="1" w:lastColumn="0" w:noHBand="0" w:noVBand="1"/>
      </w:tblPr>
      <w:tblGrid>
        <w:gridCol w:w="851"/>
        <w:gridCol w:w="5386"/>
        <w:gridCol w:w="3826"/>
      </w:tblGrid>
      <w:tr w:rsidR="0064619D">
        <w:trPr>
          <w:tblHeader/>
          <w:jc w:val="center"/>
        </w:trPr>
        <w:tc>
          <w:tcPr>
            <w:tcW w:w="851" w:type="dxa"/>
            <w:tcBorders>
              <w:top w:val="single" w:sz="4" w:space="0" w:color="000000"/>
              <w:left w:val="single" w:sz="4" w:space="0" w:color="000000"/>
              <w:bottom w:val="single" w:sz="4" w:space="0" w:color="000000"/>
            </w:tcBorders>
          </w:tcPr>
          <w:p w:rsidR="0064619D" w:rsidRDefault="00DF2E01">
            <w:pPr>
              <w:pStyle w:val="aff"/>
              <w:jc w:val="both"/>
              <w:rPr>
                <w:sz w:val="24"/>
                <w:szCs w:val="24"/>
              </w:rPr>
            </w:pPr>
            <w:r>
              <w:rPr>
                <w:sz w:val="24"/>
                <w:szCs w:val="24"/>
              </w:rPr>
              <w:t>№</w:t>
            </w:r>
          </w:p>
        </w:tc>
        <w:tc>
          <w:tcPr>
            <w:tcW w:w="5386" w:type="dxa"/>
            <w:tcBorders>
              <w:top w:val="single" w:sz="4" w:space="0" w:color="000000"/>
              <w:left w:val="single" w:sz="4" w:space="0" w:color="000000"/>
              <w:bottom w:val="single" w:sz="4" w:space="0" w:color="000000"/>
            </w:tcBorders>
          </w:tcPr>
          <w:p w:rsidR="0064619D" w:rsidRDefault="00DF2E01">
            <w:pPr>
              <w:pStyle w:val="aff"/>
              <w:jc w:val="both"/>
              <w:rPr>
                <w:sz w:val="24"/>
                <w:szCs w:val="24"/>
              </w:rPr>
            </w:pPr>
            <w:r>
              <w:rPr>
                <w:sz w:val="24"/>
                <w:szCs w:val="24"/>
              </w:rPr>
              <w:t>Предельные размеры земельных участков</w:t>
            </w:r>
          </w:p>
        </w:tc>
        <w:tc>
          <w:tcPr>
            <w:tcW w:w="3826" w:type="dxa"/>
            <w:tcBorders>
              <w:top w:val="single" w:sz="4" w:space="0" w:color="000000"/>
              <w:left w:val="single" w:sz="4" w:space="0" w:color="000000"/>
              <w:bottom w:val="single" w:sz="4" w:space="0" w:color="000000"/>
              <w:right w:val="single" w:sz="4" w:space="0" w:color="000000"/>
            </w:tcBorders>
          </w:tcPr>
          <w:p w:rsidR="0064619D" w:rsidRDefault="00DF2E01">
            <w:pPr>
              <w:pStyle w:val="aff"/>
              <w:jc w:val="both"/>
              <w:rPr>
                <w:sz w:val="24"/>
                <w:szCs w:val="24"/>
              </w:rPr>
            </w:pPr>
            <w:r>
              <w:rPr>
                <w:sz w:val="24"/>
                <w:szCs w:val="24"/>
              </w:rPr>
              <w:t>Значения предельных размеров</w:t>
            </w:r>
          </w:p>
        </w:tc>
      </w:tr>
      <w:tr w:rsidR="0064619D">
        <w:trPr>
          <w:tblHeader/>
          <w:jc w:val="center"/>
        </w:trPr>
        <w:tc>
          <w:tcPr>
            <w:tcW w:w="851" w:type="dxa"/>
            <w:tcBorders>
              <w:top w:val="single" w:sz="4" w:space="0" w:color="000000"/>
              <w:left w:val="single" w:sz="4" w:space="0" w:color="000000"/>
              <w:bottom w:val="single" w:sz="4" w:space="0" w:color="000000"/>
            </w:tcBorders>
          </w:tcPr>
          <w:p w:rsidR="0064619D" w:rsidRDefault="00DF2E01">
            <w:pPr>
              <w:pStyle w:val="aff"/>
              <w:jc w:val="both"/>
              <w:rPr>
                <w:sz w:val="24"/>
                <w:szCs w:val="24"/>
              </w:rPr>
            </w:pPr>
            <w:r>
              <w:rPr>
                <w:sz w:val="24"/>
                <w:szCs w:val="24"/>
              </w:rPr>
              <w:lastRenderedPageBreak/>
              <w:t>1</w:t>
            </w:r>
          </w:p>
        </w:tc>
        <w:tc>
          <w:tcPr>
            <w:tcW w:w="5386" w:type="dxa"/>
            <w:tcBorders>
              <w:top w:val="single" w:sz="4" w:space="0" w:color="000000"/>
              <w:left w:val="single" w:sz="4" w:space="0" w:color="000000"/>
              <w:bottom w:val="single" w:sz="4" w:space="0" w:color="000000"/>
            </w:tcBorders>
          </w:tcPr>
          <w:p w:rsidR="0064619D" w:rsidRDefault="00DF2E01">
            <w:pPr>
              <w:pStyle w:val="aff"/>
              <w:jc w:val="both"/>
              <w:rPr>
                <w:sz w:val="24"/>
                <w:szCs w:val="24"/>
              </w:rPr>
            </w:pPr>
            <w:r>
              <w:rPr>
                <w:sz w:val="24"/>
                <w:szCs w:val="24"/>
              </w:rPr>
              <w:t>Минимальная площадь земельных участков</w:t>
            </w:r>
          </w:p>
        </w:tc>
        <w:tc>
          <w:tcPr>
            <w:tcW w:w="3826" w:type="dxa"/>
            <w:tcBorders>
              <w:top w:val="single" w:sz="4" w:space="0" w:color="000000"/>
              <w:left w:val="single" w:sz="4" w:space="0" w:color="000000"/>
              <w:bottom w:val="single" w:sz="4" w:space="0" w:color="000000"/>
              <w:right w:val="single" w:sz="4" w:space="0" w:color="000000"/>
            </w:tcBorders>
          </w:tcPr>
          <w:p w:rsidR="0064619D" w:rsidRDefault="0064619D">
            <w:pPr>
              <w:pStyle w:val="aff"/>
              <w:jc w:val="both"/>
              <w:rPr>
                <w:sz w:val="24"/>
                <w:szCs w:val="24"/>
              </w:rPr>
            </w:pPr>
          </w:p>
        </w:tc>
      </w:tr>
      <w:tr w:rsidR="0064619D">
        <w:trPr>
          <w:tblHeader/>
          <w:jc w:val="center"/>
        </w:trPr>
        <w:tc>
          <w:tcPr>
            <w:tcW w:w="851" w:type="dxa"/>
            <w:tcBorders>
              <w:top w:val="single" w:sz="4" w:space="0" w:color="000000"/>
              <w:left w:val="single" w:sz="4" w:space="0" w:color="000000"/>
              <w:bottom w:val="single" w:sz="4" w:space="0" w:color="000000"/>
            </w:tcBorders>
          </w:tcPr>
          <w:p w:rsidR="0064619D" w:rsidRDefault="00DF2E01">
            <w:pPr>
              <w:pStyle w:val="aff"/>
              <w:jc w:val="both"/>
              <w:rPr>
                <w:b w:val="0"/>
                <w:sz w:val="24"/>
                <w:szCs w:val="24"/>
              </w:rPr>
            </w:pPr>
            <w:r>
              <w:rPr>
                <w:b w:val="0"/>
                <w:sz w:val="24"/>
                <w:szCs w:val="24"/>
              </w:rPr>
              <w:t>1.1.</w:t>
            </w:r>
          </w:p>
        </w:tc>
        <w:tc>
          <w:tcPr>
            <w:tcW w:w="5386" w:type="dxa"/>
            <w:tcBorders>
              <w:top w:val="single" w:sz="4" w:space="0" w:color="000000"/>
              <w:left w:val="single" w:sz="4" w:space="0" w:color="000000"/>
              <w:bottom w:val="single" w:sz="4" w:space="0" w:color="000000"/>
            </w:tcBorders>
          </w:tcPr>
          <w:p w:rsidR="0064619D" w:rsidRDefault="00DF2E01">
            <w:pPr>
              <w:pStyle w:val="aff"/>
              <w:jc w:val="both"/>
              <w:rPr>
                <w:b w:val="0"/>
                <w:sz w:val="24"/>
                <w:szCs w:val="24"/>
              </w:rPr>
            </w:pPr>
            <w:r>
              <w:rPr>
                <w:b w:val="0"/>
                <w:sz w:val="24"/>
                <w:szCs w:val="24"/>
              </w:rPr>
              <w:t xml:space="preserve">С видом разрешенного использования: Бытовое обслуживание, </w:t>
            </w:r>
          </w:p>
          <w:p w:rsidR="0064619D" w:rsidRDefault="00DF2E01">
            <w:pPr>
              <w:pStyle w:val="aff"/>
              <w:jc w:val="both"/>
              <w:rPr>
                <w:b w:val="0"/>
                <w:sz w:val="24"/>
                <w:szCs w:val="24"/>
              </w:rPr>
            </w:pPr>
            <w:r>
              <w:rPr>
                <w:b w:val="0"/>
                <w:sz w:val="24"/>
                <w:szCs w:val="24"/>
              </w:rPr>
              <w:t>Банковская и страховая деятельность;</w:t>
            </w:r>
          </w:p>
          <w:p w:rsidR="0064619D" w:rsidRDefault="00DF2E01">
            <w:pPr>
              <w:pStyle w:val="aff"/>
              <w:jc w:val="both"/>
              <w:rPr>
                <w:b w:val="0"/>
                <w:sz w:val="24"/>
                <w:szCs w:val="24"/>
              </w:rPr>
            </w:pPr>
            <w:r>
              <w:rPr>
                <w:b w:val="0"/>
                <w:sz w:val="24"/>
                <w:szCs w:val="24"/>
              </w:rPr>
              <w:t>Бытовое обслуживание;</w:t>
            </w:r>
          </w:p>
          <w:p w:rsidR="0064619D" w:rsidRDefault="00DF2E01">
            <w:pPr>
              <w:pStyle w:val="aff"/>
              <w:jc w:val="both"/>
              <w:rPr>
                <w:b w:val="0"/>
                <w:sz w:val="24"/>
                <w:szCs w:val="24"/>
              </w:rPr>
            </w:pPr>
            <w:r>
              <w:rPr>
                <w:b w:val="0"/>
                <w:sz w:val="24"/>
                <w:szCs w:val="24"/>
              </w:rPr>
              <w:t>Предпринимательство;</w:t>
            </w:r>
          </w:p>
          <w:p w:rsidR="0064619D" w:rsidRDefault="00DF2E01">
            <w:pPr>
              <w:pStyle w:val="aff"/>
              <w:jc w:val="both"/>
              <w:rPr>
                <w:b w:val="0"/>
                <w:sz w:val="24"/>
                <w:szCs w:val="24"/>
              </w:rPr>
            </w:pPr>
            <w:r>
              <w:rPr>
                <w:b w:val="0"/>
                <w:sz w:val="24"/>
                <w:szCs w:val="24"/>
              </w:rPr>
              <w:t>Культурное развитие;</w:t>
            </w:r>
          </w:p>
          <w:p w:rsidR="0064619D" w:rsidRDefault="00DF2E01">
            <w:pPr>
              <w:jc w:val="both"/>
            </w:pPr>
            <w:r>
              <w:t>Обслуживание автотранспорта;</w:t>
            </w:r>
          </w:p>
          <w:p w:rsidR="0064619D" w:rsidRDefault="00DF2E01">
            <w:pPr>
              <w:jc w:val="both"/>
              <w:rPr>
                <w:lang w:eastAsia="zh-CN"/>
              </w:rPr>
            </w:pPr>
            <w:r>
              <w:t>Здравоохранение</w:t>
            </w:r>
          </w:p>
        </w:tc>
        <w:tc>
          <w:tcPr>
            <w:tcW w:w="3826" w:type="dxa"/>
            <w:tcBorders>
              <w:top w:val="single" w:sz="4" w:space="0" w:color="000000"/>
              <w:left w:val="single" w:sz="4" w:space="0" w:color="000000"/>
              <w:bottom w:val="single" w:sz="4" w:space="0" w:color="000000"/>
              <w:right w:val="single" w:sz="4" w:space="0" w:color="000000"/>
            </w:tcBorders>
          </w:tcPr>
          <w:p w:rsidR="0064619D" w:rsidRDefault="00DF2E01">
            <w:pPr>
              <w:pStyle w:val="aff"/>
              <w:jc w:val="both"/>
              <w:rPr>
                <w:b w:val="0"/>
                <w:sz w:val="24"/>
                <w:szCs w:val="24"/>
              </w:rPr>
            </w:pPr>
            <w:r>
              <w:rPr>
                <w:b w:val="0"/>
                <w:sz w:val="24"/>
                <w:szCs w:val="24"/>
              </w:rPr>
              <w:t>300 м2</w:t>
            </w:r>
          </w:p>
        </w:tc>
      </w:tr>
      <w:tr w:rsidR="0064619D">
        <w:trPr>
          <w:tblHeader/>
          <w:jc w:val="center"/>
        </w:trPr>
        <w:tc>
          <w:tcPr>
            <w:tcW w:w="851" w:type="dxa"/>
            <w:tcBorders>
              <w:top w:val="single" w:sz="4" w:space="0" w:color="000000"/>
              <w:left w:val="single" w:sz="4" w:space="0" w:color="000000"/>
              <w:bottom w:val="single" w:sz="4" w:space="0" w:color="000000"/>
            </w:tcBorders>
          </w:tcPr>
          <w:p w:rsidR="0064619D" w:rsidRDefault="00DF2E01">
            <w:pPr>
              <w:pStyle w:val="aff"/>
              <w:jc w:val="both"/>
              <w:rPr>
                <w:b w:val="0"/>
                <w:sz w:val="24"/>
                <w:szCs w:val="24"/>
              </w:rPr>
            </w:pPr>
            <w:r>
              <w:rPr>
                <w:b w:val="0"/>
                <w:sz w:val="24"/>
                <w:szCs w:val="24"/>
              </w:rPr>
              <w:t>1.2.</w:t>
            </w:r>
          </w:p>
        </w:tc>
        <w:tc>
          <w:tcPr>
            <w:tcW w:w="5386" w:type="dxa"/>
            <w:tcBorders>
              <w:top w:val="single" w:sz="4" w:space="0" w:color="000000"/>
              <w:left w:val="single" w:sz="4" w:space="0" w:color="000000"/>
              <w:bottom w:val="single" w:sz="4" w:space="0" w:color="000000"/>
            </w:tcBorders>
          </w:tcPr>
          <w:p w:rsidR="0064619D" w:rsidRDefault="00DF2E01">
            <w:pPr>
              <w:pStyle w:val="aff"/>
              <w:jc w:val="both"/>
              <w:rPr>
                <w:b w:val="0"/>
                <w:sz w:val="24"/>
                <w:szCs w:val="24"/>
              </w:rPr>
            </w:pPr>
            <w:r>
              <w:rPr>
                <w:b w:val="0"/>
                <w:sz w:val="24"/>
                <w:szCs w:val="24"/>
              </w:rPr>
              <w:t>С видом разрешенного использования «Рынки»</w:t>
            </w:r>
          </w:p>
        </w:tc>
        <w:tc>
          <w:tcPr>
            <w:tcW w:w="3826" w:type="dxa"/>
            <w:tcBorders>
              <w:top w:val="single" w:sz="4" w:space="0" w:color="000000"/>
              <w:left w:val="single" w:sz="4" w:space="0" w:color="000000"/>
              <w:bottom w:val="single" w:sz="4" w:space="0" w:color="000000"/>
              <w:right w:val="single" w:sz="4" w:space="0" w:color="000000"/>
            </w:tcBorders>
          </w:tcPr>
          <w:p w:rsidR="0064619D" w:rsidRDefault="00DF2E01">
            <w:pPr>
              <w:pStyle w:val="aff"/>
              <w:jc w:val="both"/>
              <w:rPr>
                <w:b w:val="0"/>
                <w:sz w:val="24"/>
                <w:szCs w:val="24"/>
              </w:rPr>
            </w:pPr>
            <w:r>
              <w:rPr>
                <w:b w:val="0"/>
                <w:sz w:val="24"/>
                <w:szCs w:val="24"/>
              </w:rPr>
              <w:t>400 м2</w:t>
            </w:r>
          </w:p>
        </w:tc>
      </w:tr>
      <w:tr w:rsidR="0064619D">
        <w:trPr>
          <w:tblHeader/>
          <w:jc w:val="center"/>
        </w:trPr>
        <w:tc>
          <w:tcPr>
            <w:tcW w:w="851" w:type="dxa"/>
            <w:tcBorders>
              <w:top w:val="single" w:sz="4" w:space="0" w:color="000000"/>
              <w:left w:val="single" w:sz="4" w:space="0" w:color="000000"/>
              <w:bottom w:val="single" w:sz="4" w:space="0" w:color="000000"/>
            </w:tcBorders>
          </w:tcPr>
          <w:p w:rsidR="0064619D" w:rsidRDefault="00DF2E01">
            <w:pPr>
              <w:pStyle w:val="aff"/>
              <w:jc w:val="both"/>
              <w:rPr>
                <w:b w:val="0"/>
                <w:sz w:val="24"/>
                <w:szCs w:val="24"/>
              </w:rPr>
            </w:pPr>
            <w:r>
              <w:rPr>
                <w:b w:val="0"/>
                <w:sz w:val="24"/>
                <w:szCs w:val="24"/>
              </w:rPr>
              <w:t>1.3.</w:t>
            </w:r>
          </w:p>
        </w:tc>
        <w:tc>
          <w:tcPr>
            <w:tcW w:w="5386" w:type="dxa"/>
            <w:tcBorders>
              <w:top w:val="single" w:sz="4" w:space="0" w:color="000000"/>
              <w:left w:val="single" w:sz="4" w:space="0" w:color="000000"/>
              <w:bottom w:val="single" w:sz="4" w:space="0" w:color="000000"/>
            </w:tcBorders>
          </w:tcPr>
          <w:p w:rsidR="0064619D" w:rsidRDefault="00DF2E01">
            <w:pPr>
              <w:tabs>
                <w:tab w:val="left" w:pos="900"/>
              </w:tabs>
              <w:jc w:val="both"/>
              <w:rPr>
                <w:b/>
              </w:rPr>
            </w:pPr>
            <w:r>
              <w:t xml:space="preserve">С видом разрешенного использования: Магазины, Религиозное использование </w:t>
            </w:r>
          </w:p>
        </w:tc>
        <w:tc>
          <w:tcPr>
            <w:tcW w:w="3826" w:type="dxa"/>
            <w:tcBorders>
              <w:top w:val="single" w:sz="4" w:space="0" w:color="000000"/>
              <w:left w:val="single" w:sz="4" w:space="0" w:color="000000"/>
              <w:bottom w:val="single" w:sz="4" w:space="0" w:color="000000"/>
              <w:right w:val="single" w:sz="4" w:space="0" w:color="000000"/>
            </w:tcBorders>
          </w:tcPr>
          <w:p w:rsidR="0064619D" w:rsidRDefault="00DF2E01">
            <w:pPr>
              <w:pStyle w:val="aff"/>
              <w:jc w:val="both"/>
              <w:rPr>
                <w:b w:val="0"/>
                <w:sz w:val="24"/>
                <w:szCs w:val="24"/>
              </w:rPr>
            </w:pPr>
            <w:r>
              <w:rPr>
                <w:b w:val="0"/>
                <w:sz w:val="24"/>
                <w:szCs w:val="24"/>
              </w:rPr>
              <w:t>600 м2</w:t>
            </w:r>
          </w:p>
        </w:tc>
      </w:tr>
      <w:tr w:rsidR="0064619D">
        <w:trPr>
          <w:tblHeader/>
          <w:jc w:val="center"/>
        </w:trPr>
        <w:tc>
          <w:tcPr>
            <w:tcW w:w="851" w:type="dxa"/>
            <w:tcBorders>
              <w:top w:val="single" w:sz="4" w:space="0" w:color="000000"/>
              <w:left w:val="single" w:sz="4" w:space="0" w:color="000000"/>
              <w:bottom w:val="single" w:sz="4" w:space="0" w:color="000000"/>
            </w:tcBorders>
          </w:tcPr>
          <w:p w:rsidR="0064619D" w:rsidRDefault="00DF2E01">
            <w:pPr>
              <w:pStyle w:val="aff"/>
              <w:jc w:val="both"/>
              <w:rPr>
                <w:b w:val="0"/>
                <w:sz w:val="24"/>
                <w:szCs w:val="24"/>
              </w:rPr>
            </w:pPr>
            <w:r>
              <w:rPr>
                <w:b w:val="0"/>
                <w:sz w:val="24"/>
                <w:szCs w:val="24"/>
              </w:rPr>
              <w:t xml:space="preserve">1.4. </w:t>
            </w:r>
          </w:p>
        </w:tc>
        <w:tc>
          <w:tcPr>
            <w:tcW w:w="5386" w:type="dxa"/>
            <w:tcBorders>
              <w:top w:val="single" w:sz="4" w:space="0" w:color="000000"/>
              <w:left w:val="single" w:sz="4" w:space="0" w:color="000000"/>
              <w:bottom w:val="single" w:sz="4" w:space="0" w:color="000000"/>
            </w:tcBorders>
          </w:tcPr>
          <w:p w:rsidR="0064619D" w:rsidRDefault="00DF2E01">
            <w:pPr>
              <w:pStyle w:val="aff"/>
              <w:jc w:val="both"/>
              <w:rPr>
                <w:b w:val="0"/>
                <w:sz w:val="24"/>
                <w:szCs w:val="24"/>
              </w:rPr>
            </w:pPr>
            <w:r>
              <w:rPr>
                <w:b w:val="0"/>
                <w:sz w:val="24"/>
                <w:szCs w:val="24"/>
              </w:rPr>
              <w:t>Торговые центры (Торгово-развлекательные центры)</w:t>
            </w:r>
          </w:p>
        </w:tc>
        <w:tc>
          <w:tcPr>
            <w:tcW w:w="3826" w:type="dxa"/>
            <w:tcBorders>
              <w:top w:val="single" w:sz="4" w:space="0" w:color="000000"/>
              <w:left w:val="single" w:sz="4" w:space="0" w:color="000000"/>
              <w:bottom w:val="single" w:sz="4" w:space="0" w:color="000000"/>
              <w:right w:val="single" w:sz="4" w:space="0" w:color="000000"/>
            </w:tcBorders>
          </w:tcPr>
          <w:p w:rsidR="0064619D" w:rsidRDefault="00DF2E01">
            <w:pPr>
              <w:pStyle w:val="aff"/>
              <w:jc w:val="both"/>
              <w:rPr>
                <w:b w:val="0"/>
                <w:sz w:val="24"/>
                <w:szCs w:val="24"/>
              </w:rPr>
            </w:pPr>
            <w:r>
              <w:rPr>
                <w:b w:val="0"/>
                <w:sz w:val="24"/>
                <w:szCs w:val="24"/>
              </w:rPr>
              <w:t>3000 м2</w:t>
            </w:r>
          </w:p>
        </w:tc>
      </w:tr>
      <w:tr w:rsidR="0064619D">
        <w:trPr>
          <w:tblHeader/>
          <w:jc w:val="center"/>
        </w:trPr>
        <w:tc>
          <w:tcPr>
            <w:tcW w:w="851" w:type="dxa"/>
            <w:tcBorders>
              <w:top w:val="single" w:sz="4" w:space="0" w:color="000000"/>
              <w:left w:val="single" w:sz="4" w:space="0" w:color="000000"/>
              <w:bottom w:val="single" w:sz="4" w:space="0" w:color="000000"/>
            </w:tcBorders>
          </w:tcPr>
          <w:p w:rsidR="0064619D" w:rsidRDefault="00DF2E01">
            <w:pPr>
              <w:pStyle w:val="aff"/>
              <w:jc w:val="both"/>
              <w:rPr>
                <w:b w:val="0"/>
                <w:sz w:val="24"/>
                <w:szCs w:val="24"/>
              </w:rPr>
            </w:pPr>
            <w:r>
              <w:rPr>
                <w:b w:val="0"/>
                <w:sz w:val="24"/>
                <w:szCs w:val="24"/>
              </w:rPr>
              <w:t>1.5.</w:t>
            </w:r>
          </w:p>
        </w:tc>
        <w:tc>
          <w:tcPr>
            <w:tcW w:w="5386" w:type="dxa"/>
            <w:tcBorders>
              <w:top w:val="single" w:sz="4" w:space="0" w:color="000000"/>
              <w:left w:val="single" w:sz="4" w:space="0" w:color="000000"/>
              <w:bottom w:val="single" w:sz="4" w:space="0" w:color="000000"/>
            </w:tcBorders>
          </w:tcPr>
          <w:p w:rsidR="0064619D" w:rsidRDefault="00DF2E01">
            <w:pPr>
              <w:pStyle w:val="aff"/>
              <w:jc w:val="both"/>
              <w:rPr>
                <w:b w:val="0"/>
                <w:sz w:val="24"/>
                <w:szCs w:val="24"/>
              </w:rPr>
            </w:pPr>
            <w:r>
              <w:rPr>
                <w:b w:val="0"/>
                <w:sz w:val="24"/>
                <w:szCs w:val="24"/>
              </w:rPr>
              <w:t>С видом разрешенного использования «Социальное обслуживание», «Образование и просвещение», «Общественное управление», «Деловое управление», «Общественное питание», «Гостиничное обслуживание»,  «Спорт», «Здравоохранение»</w:t>
            </w:r>
          </w:p>
          <w:p w:rsidR="0064619D" w:rsidRDefault="0064619D">
            <w:pPr>
              <w:pStyle w:val="aff"/>
              <w:jc w:val="both"/>
              <w:rPr>
                <w:b w:val="0"/>
                <w:sz w:val="24"/>
                <w:szCs w:val="24"/>
              </w:rPr>
            </w:pPr>
          </w:p>
        </w:tc>
        <w:tc>
          <w:tcPr>
            <w:tcW w:w="3826" w:type="dxa"/>
            <w:tcBorders>
              <w:top w:val="single" w:sz="4" w:space="0" w:color="000000"/>
              <w:left w:val="single" w:sz="4" w:space="0" w:color="000000"/>
              <w:bottom w:val="single" w:sz="4" w:space="0" w:color="000000"/>
              <w:right w:val="single" w:sz="4" w:space="0" w:color="000000"/>
            </w:tcBorders>
          </w:tcPr>
          <w:p w:rsidR="0064619D" w:rsidRDefault="00DF2E01">
            <w:pPr>
              <w:pStyle w:val="aff"/>
              <w:jc w:val="both"/>
              <w:rPr>
                <w:b w:val="0"/>
                <w:sz w:val="24"/>
                <w:szCs w:val="24"/>
              </w:rPr>
            </w:pPr>
            <w:r>
              <w:rPr>
                <w:b w:val="0"/>
                <w:sz w:val="24"/>
                <w:szCs w:val="24"/>
              </w:rPr>
              <w:t>800 м2</w:t>
            </w:r>
          </w:p>
        </w:tc>
      </w:tr>
      <w:tr w:rsidR="0064619D">
        <w:trPr>
          <w:tblHeader/>
          <w:jc w:val="center"/>
        </w:trPr>
        <w:tc>
          <w:tcPr>
            <w:tcW w:w="851" w:type="dxa"/>
            <w:tcBorders>
              <w:top w:val="single" w:sz="4" w:space="0" w:color="000000"/>
              <w:left w:val="single" w:sz="4" w:space="0" w:color="000000"/>
              <w:bottom w:val="single" w:sz="4" w:space="0" w:color="000000"/>
            </w:tcBorders>
          </w:tcPr>
          <w:p w:rsidR="0064619D" w:rsidRDefault="00DF2E01">
            <w:pPr>
              <w:pStyle w:val="aff"/>
              <w:jc w:val="both"/>
              <w:rPr>
                <w:b w:val="0"/>
                <w:sz w:val="24"/>
                <w:szCs w:val="24"/>
              </w:rPr>
            </w:pPr>
            <w:r>
              <w:rPr>
                <w:b w:val="0"/>
                <w:sz w:val="24"/>
                <w:szCs w:val="24"/>
              </w:rPr>
              <w:t>1.6.</w:t>
            </w:r>
          </w:p>
        </w:tc>
        <w:tc>
          <w:tcPr>
            <w:tcW w:w="5386" w:type="dxa"/>
            <w:tcBorders>
              <w:top w:val="single" w:sz="4" w:space="0" w:color="000000"/>
              <w:left w:val="single" w:sz="4" w:space="0" w:color="000000"/>
              <w:bottom w:val="single" w:sz="4" w:space="0" w:color="000000"/>
            </w:tcBorders>
          </w:tcPr>
          <w:p w:rsidR="0064619D" w:rsidRDefault="00DF2E01">
            <w:pPr>
              <w:pStyle w:val="aff"/>
              <w:jc w:val="both"/>
              <w:rPr>
                <w:b w:val="0"/>
                <w:sz w:val="24"/>
                <w:szCs w:val="24"/>
              </w:rPr>
            </w:pPr>
            <w:r>
              <w:rPr>
                <w:b w:val="0"/>
                <w:sz w:val="24"/>
                <w:szCs w:val="24"/>
              </w:rPr>
              <w:t>Связь, Коммунальное обслуживание</w:t>
            </w:r>
          </w:p>
          <w:p w:rsidR="0064619D" w:rsidRDefault="0064619D">
            <w:pPr>
              <w:pStyle w:val="aff"/>
              <w:jc w:val="both"/>
              <w:rPr>
                <w:b w:val="0"/>
                <w:sz w:val="24"/>
                <w:szCs w:val="24"/>
              </w:rPr>
            </w:pPr>
          </w:p>
        </w:tc>
        <w:tc>
          <w:tcPr>
            <w:tcW w:w="3826" w:type="dxa"/>
            <w:tcBorders>
              <w:top w:val="single" w:sz="4" w:space="0" w:color="000000"/>
              <w:left w:val="single" w:sz="4" w:space="0" w:color="000000"/>
              <w:bottom w:val="single" w:sz="4" w:space="0" w:color="000000"/>
              <w:right w:val="single" w:sz="4" w:space="0" w:color="000000"/>
            </w:tcBorders>
          </w:tcPr>
          <w:p w:rsidR="0064619D" w:rsidRDefault="00DF2E01">
            <w:pPr>
              <w:pStyle w:val="aff"/>
              <w:jc w:val="both"/>
              <w:rPr>
                <w:b w:val="0"/>
                <w:sz w:val="24"/>
                <w:szCs w:val="24"/>
              </w:rPr>
            </w:pPr>
            <w:r>
              <w:rPr>
                <w:b w:val="0"/>
                <w:sz w:val="24"/>
                <w:szCs w:val="24"/>
              </w:rPr>
              <w:t>25 м2</w:t>
            </w:r>
          </w:p>
        </w:tc>
      </w:tr>
      <w:tr w:rsidR="0064619D">
        <w:trPr>
          <w:tblHeader/>
          <w:jc w:val="center"/>
        </w:trPr>
        <w:tc>
          <w:tcPr>
            <w:tcW w:w="851" w:type="dxa"/>
            <w:tcBorders>
              <w:top w:val="single" w:sz="4" w:space="0" w:color="000000"/>
              <w:left w:val="single" w:sz="4" w:space="0" w:color="000000"/>
              <w:bottom w:val="single" w:sz="4" w:space="0" w:color="000000"/>
            </w:tcBorders>
          </w:tcPr>
          <w:p w:rsidR="0064619D" w:rsidRDefault="00DF2E01">
            <w:pPr>
              <w:pStyle w:val="aff"/>
              <w:jc w:val="both"/>
              <w:rPr>
                <w:b w:val="0"/>
                <w:sz w:val="24"/>
                <w:szCs w:val="24"/>
              </w:rPr>
            </w:pPr>
            <w:r>
              <w:rPr>
                <w:b w:val="0"/>
                <w:sz w:val="24"/>
                <w:szCs w:val="24"/>
              </w:rPr>
              <w:t>1.7.</w:t>
            </w:r>
          </w:p>
        </w:tc>
        <w:tc>
          <w:tcPr>
            <w:tcW w:w="5386" w:type="dxa"/>
            <w:tcBorders>
              <w:top w:val="single" w:sz="4" w:space="0" w:color="000000"/>
              <w:left w:val="single" w:sz="4" w:space="0" w:color="000000"/>
              <w:bottom w:val="single" w:sz="4" w:space="0" w:color="000000"/>
            </w:tcBorders>
          </w:tcPr>
          <w:p w:rsidR="0064619D" w:rsidRDefault="00DF2E01">
            <w:pPr>
              <w:pStyle w:val="aff"/>
              <w:jc w:val="both"/>
              <w:rPr>
                <w:b w:val="0"/>
                <w:sz w:val="24"/>
                <w:szCs w:val="24"/>
              </w:rPr>
            </w:pPr>
            <w:r>
              <w:rPr>
                <w:b w:val="0"/>
                <w:sz w:val="24"/>
                <w:szCs w:val="24"/>
              </w:rPr>
              <w:t>Среднеэтажная жилая застройка</w:t>
            </w:r>
          </w:p>
        </w:tc>
        <w:tc>
          <w:tcPr>
            <w:tcW w:w="3826" w:type="dxa"/>
            <w:tcBorders>
              <w:top w:val="single" w:sz="4" w:space="0" w:color="000000"/>
              <w:left w:val="single" w:sz="4" w:space="0" w:color="000000"/>
              <w:bottom w:val="single" w:sz="4" w:space="0" w:color="000000"/>
              <w:right w:val="single" w:sz="4" w:space="0" w:color="000000"/>
            </w:tcBorders>
          </w:tcPr>
          <w:p w:rsidR="0064619D" w:rsidRDefault="00DF2E01">
            <w:pPr>
              <w:pStyle w:val="aff"/>
              <w:jc w:val="both"/>
              <w:rPr>
                <w:b w:val="0"/>
                <w:sz w:val="24"/>
                <w:szCs w:val="24"/>
              </w:rPr>
            </w:pPr>
            <w:r>
              <w:rPr>
                <w:b w:val="0"/>
                <w:sz w:val="24"/>
                <w:szCs w:val="24"/>
              </w:rPr>
              <w:t>0,003 га на одну квартиру</w:t>
            </w:r>
          </w:p>
        </w:tc>
      </w:tr>
      <w:tr w:rsidR="0064619D">
        <w:trPr>
          <w:tblHeader/>
          <w:jc w:val="center"/>
        </w:trPr>
        <w:tc>
          <w:tcPr>
            <w:tcW w:w="851" w:type="dxa"/>
            <w:tcBorders>
              <w:top w:val="single" w:sz="4" w:space="0" w:color="000000"/>
              <w:left w:val="single" w:sz="4" w:space="0" w:color="000000"/>
              <w:bottom w:val="single" w:sz="4" w:space="0" w:color="000000"/>
            </w:tcBorders>
          </w:tcPr>
          <w:p w:rsidR="0064619D" w:rsidRDefault="00DF2E01">
            <w:pPr>
              <w:pStyle w:val="aff"/>
              <w:jc w:val="both"/>
              <w:rPr>
                <w:b w:val="0"/>
                <w:sz w:val="24"/>
                <w:szCs w:val="24"/>
              </w:rPr>
            </w:pPr>
            <w:r>
              <w:rPr>
                <w:b w:val="0"/>
                <w:sz w:val="24"/>
                <w:szCs w:val="24"/>
              </w:rPr>
              <w:t>1.8.</w:t>
            </w:r>
          </w:p>
        </w:tc>
        <w:tc>
          <w:tcPr>
            <w:tcW w:w="5386" w:type="dxa"/>
            <w:tcBorders>
              <w:top w:val="single" w:sz="4" w:space="0" w:color="000000"/>
              <w:left w:val="single" w:sz="4" w:space="0" w:color="000000"/>
              <w:bottom w:val="single" w:sz="4" w:space="0" w:color="000000"/>
            </w:tcBorders>
          </w:tcPr>
          <w:p w:rsidR="0064619D" w:rsidRDefault="00DF2E01">
            <w:pPr>
              <w:pStyle w:val="aff"/>
              <w:jc w:val="both"/>
              <w:rPr>
                <w:b w:val="0"/>
                <w:sz w:val="24"/>
                <w:szCs w:val="24"/>
              </w:rPr>
            </w:pPr>
            <w:r>
              <w:rPr>
                <w:b w:val="0"/>
                <w:sz w:val="24"/>
                <w:szCs w:val="24"/>
              </w:rPr>
              <w:t>с другими видами разрешенного использования</w:t>
            </w:r>
          </w:p>
        </w:tc>
        <w:tc>
          <w:tcPr>
            <w:tcW w:w="3826" w:type="dxa"/>
            <w:tcBorders>
              <w:top w:val="single" w:sz="4" w:space="0" w:color="000000"/>
              <w:left w:val="single" w:sz="4" w:space="0" w:color="000000"/>
              <w:bottom w:val="single" w:sz="4" w:space="0" w:color="000000"/>
              <w:right w:val="single" w:sz="4" w:space="0" w:color="000000"/>
            </w:tcBorders>
          </w:tcPr>
          <w:p w:rsidR="0064619D" w:rsidRDefault="00DF2E01">
            <w:pPr>
              <w:pStyle w:val="aff"/>
              <w:jc w:val="both"/>
              <w:rPr>
                <w:b w:val="0"/>
                <w:sz w:val="24"/>
                <w:szCs w:val="24"/>
              </w:rPr>
            </w:pPr>
            <w:r>
              <w:rPr>
                <w:b w:val="0"/>
                <w:sz w:val="24"/>
                <w:szCs w:val="24"/>
              </w:rPr>
              <w:t>не подлежит установлению</w:t>
            </w:r>
          </w:p>
        </w:tc>
      </w:tr>
      <w:tr w:rsidR="0064619D">
        <w:trPr>
          <w:tblHeader/>
          <w:jc w:val="center"/>
        </w:trPr>
        <w:tc>
          <w:tcPr>
            <w:tcW w:w="851" w:type="dxa"/>
            <w:tcBorders>
              <w:top w:val="single" w:sz="4" w:space="0" w:color="000000"/>
              <w:left w:val="single" w:sz="4" w:space="0" w:color="000000"/>
              <w:bottom w:val="single" w:sz="4" w:space="0" w:color="000000"/>
            </w:tcBorders>
          </w:tcPr>
          <w:p w:rsidR="0064619D" w:rsidRDefault="00DF2E01">
            <w:pPr>
              <w:pStyle w:val="aff"/>
              <w:jc w:val="both"/>
              <w:rPr>
                <w:b w:val="0"/>
                <w:sz w:val="24"/>
                <w:szCs w:val="24"/>
              </w:rPr>
            </w:pPr>
            <w:r>
              <w:rPr>
                <w:b w:val="0"/>
                <w:sz w:val="24"/>
                <w:szCs w:val="24"/>
              </w:rPr>
              <w:t>2</w:t>
            </w:r>
          </w:p>
        </w:tc>
        <w:tc>
          <w:tcPr>
            <w:tcW w:w="5386" w:type="dxa"/>
            <w:tcBorders>
              <w:top w:val="single" w:sz="4" w:space="0" w:color="000000"/>
              <w:left w:val="single" w:sz="4" w:space="0" w:color="000000"/>
              <w:bottom w:val="single" w:sz="4" w:space="0" w:color="000000"/>
            </w:tcBorders>
          </w:tcPr>
          <w:p w:rsidR="0064619D" w:rsidRDefault="00DF2E01">
            <w:pPr>
              <w:pStyle w:val="aff"/>
              <w:jc w:val="both"/>
              <w:rPr>
                <w:sz w:val="24"/>
                <w:szCs w:val="24"/>
              </w:rPr>
            </w:pPr>
            <w:r>
              <w:rPr>
                <w:sz w:val="24"/>
                <w:szCs w:val="24"/>
              </w:rPr>
              <w:t>Максимальная площадь земельных участков</w:t>
            </w:r>
          </w:p>
        </w:tc>
        <w:tc>
          <w:tcPr>
            <w:tcW w:w="3826" w:type="dxa"/>
            <w:tcBorders>
              <w:top w:val="single" w:sz="4" w:space="0" w:color="000000"/>
              <w:left w:val="single" w:sz="4" w:space="0" w:color="000000"/>
              <w:bottom w:val="single" w:sz="4" w:space="0" w:color="000000"/>
              <w:right w:val="single" w:sz="4" w:space="0" w:color="000000"/>
            </w:tcBorders>
          </w:tcPr>
          <w:p w:rsidR="0064619D" w:rsidRDefault="0064619D">
            <w:pPr>
              <w:pStyle w:val="aff"/>
              <w:jc w:val="both"/>
              <w:rPr>
                <w:b w:val="0"/>
                <w:sz w:val="24"/>
                <w:szCs w:val="24"/>
              </w:rPr>
            </w:pPr>
          </w:p>
        </w:tc>
      </w:tr>
      <w:tr w:rsidR="0064619D">
        <w:trPr>
          <w:tblHeader/>
          <w:jc w:val="center"/>
        </w:trPr>
        <w:tc>
          <w:tcPr>
            <w:tcW w:w="851" w:type="dxa"/>
            <w:tcBorders>
              <w:top w:val="single" w:sz="4" w:space="0" w:color="000000"/>
              <w:left w:val="single" w:sz="4" w:space="0" w:color="000000"/>
              <w:bottom w:val="single" w:sz="4" w:space="0" w:color="000000"/>
            </w:tcBorders>
          </w:tcPr>
          <w:p w:rsidR="0064619D" w:rsidRDefault="00DF2E01">
            <w:pPr>
              <w:pStyle w:val="aff"/>
              <w:jc w:val="both"/>
              <w:rPr>
                <w:b w:val="0"/>
                <w:sz w:val="24"/>
                <w:szCs w:val="24"/>
              </w:rPr>
            </w:pPr>
            <w:r>
              <w:rPr>
                <w:b w:val="0"/>
                <w:sz w:val="24"/>
                <w:szCs w:val="24"/>
              </w:rPr>
              <w:t>2.1.</w:t>
            </w:r>
          </w:p>
        </w:tc>
        <w:tc>
          <w:tcPr>
            <w:tcW w:w="5386" w:type="dxa"/>
            <w:tcBorders>
              <w:top w:val="single" w:sz="4" w:space="0" w:color="000000"/>
              <w:left w:val="single" w:sz="4" w:space="0" w:color="000000"/>
              <w:bottom w:val="single" w:sz="4" w:space="0" w:color="000000"/>
            </w:tcBorders>
          </w:tcPr>
          <w:p w:rsidR="0064619D" w:rsidRDefault="00DF2E01">
            <w:pPr>
              <w:pStyle w:val="aff"/>
              <w:jc w:val="both"/>
              <w:rPr>
                <w:b w:val="0"/>
                <w:sz w:val="24"/>
                <w:szCs w:val="24"/>
              </w:rPr>
            </w:pPr>
            <w:r>
              <w:rPr>
                <w:b w:val="0"/>
                <w:sz w:val="24"/>
                <w:szCs w:val="24"/>
              </w:rPr>
              <w:t xml:space="preserve">С видом разрешенного использования: Бытовое обслуживание, </w:t>
            </w:r>
          </w:p>
          <w:p w:rsidR="0064619D" w:rsidRDefault="00DF2E01">
            <w:pPr>
              <w:pStyle w:val="aff"/>
              <w:jc w:val="both"/>
              <w:rPr>
                <w:b w:val="0"/>
                <w:sz w:val="24"/>
                <w:szCs w:val="24"/>
              </w:rPr>
            </w:pPr>
            <w:r>
              <w:rPr>
                <w:b w:val="0"/>
                <w:sz w:val="24"/>
                <w:szCs w:val="24"/>
              </w:rPr>
              <w:t>Банковская и страховая деятельность;</w:t>
            </w:r>
          </w:p>
          <w:p w:rsidR="0064619D" w:rsidRDefault="00DF2E01">
            <w:pPr>
              <w:pStyle w:val="aff"/>
              <w:jc w:val="both"/>
              <w:rPr>
                <w:b w:val="0"/>
                <w:sz w:val="24"/>
                <w:szCs w:val="24"/>
              </w:rPr>
            </w:pPr>
            <w:r>
              <w:rPr>
                <w:b w:val="0"/>
                <w:sz w:val="24"/>
                <w:szCs w:val="24"/>
              </w:rPr>
              <w:t>Бытовое обслуживание;</w:t>
            </w:r>
          </w:p>
          <w:p w:rsidR="0064619D" w:rsidRDefault="00DF2E01">
            <w:pPr>
              <w:pStyle w:val="aff"/>
              <w:jc w:val="both"/>
              <w:rPr>
                <w:b w:val="0"/>
                <w:sz w:val="24"/>
                <w:szCs w:val="24"/>
              </w:rPr>
            </w:pPr>
            <w:r>
              <w:rPr>
                <w:b w:val="0"/>
                <w:sz w:val="24"/>
                <w:szCs w:val="24"/>
              </w:rPr>
              <w:t>Предпринимательство;</w:t>
            </w:r>
          </w:p>
          <w:p w:rsidR="0064619D" w:rsidRDefault="00DF2E01">
            <w:pPr>
              <w:pStyle w:val="aff"/>
              <w:jc w:val="both"/>
              <w:rPr>
                <w:b w:val="0"/>
                <w:sz w:val="24"/>
                <w:szCs w:val="24"/>
              </w:rPr>
            </w:pPr>
            <w:r>
              <w:rPr>
                <w:b w:val="0"/>
                <w:sz w:val="24"/>
                <w:szCs w:val="24"/>
              </w:rPr>
              <w:t>Культурное развитие;</w:t>
            </w:r>
          </w:p>
          <w:p w:rsidR="0064619D" w:rsidRDefault="00DF2E01">
            <w:pPr>
              <w:pStyle w:val="aff"/>
              <w:jc w:val="both"/>
              <w:rPr>
                <w:b w:val="0"/>
                <w:sz w:val="24"/>
                <w:szCs w:val="24"/>
              </w:rPr>
            </w:pPr>
            <w:r>
              <w:rPr>
                <w:b w:val="0"/>
                <w:sz w:val="24"/>
                <w:szCs w:val="24"/>
              </w:rPr>
              <w:t>Обслуживание автотранспорта</w:t>
            </w:r>
          </w:p>
        </w:tc>
        <w:tc>
          <w:tcPr>
            <w:tcW w:w="3826" w:type="dxa"/>
            <w:tcBorders>
              <w:top w:val="single" w:sz="4" w:space="0" w:color="000000"/>
              <w:left w:val="single" w:sz="4" w:space="0" w:color="000000"/>
              <w:bottom w:val="single" w:sz="4" w:space="0" w:color="000000"/>
              <w:right w:val="single" w:sz="4" w:space="0" w:color="000000"/>
            </w:tcBorders>
          </w:tcPr>
          <w:p w:rsidR="0064619D" w:rsidRDefault="00DF2E01">
            <w:pPr>
              <w:pStyle w:val="aff"/>
              <w:jc w:val="both"/>
              <w:rPr>
                <w:b w:val="0"/>
                <w:sz w:val="24"/>
                <w:szCs w:val="24"/>
              </w:rPr>
            </w:pPr>
            <w:r>
              <w:rPr>
                <w:b w:val="0"/>
                <w:sz w:val="24"/>
                <w:szCs w:val="24"/>
              </w:rPr>
              <w:t>1000 м2</w:t>
            </w:r>
          </w:p>
        </w:tc>
      </w:tr>
      <w:tr w:rsidR="0064619D">
        <w:trPr>
          <w:tblHeader/>
          <w:jc w:val="center"/>
        </w:trPr>
        <w:tc>
          <w:tcPr>
            <w:tcW w:w="851" w:type="dxa"/>
            <w:tcBorders>
              <w:top w:val="single" w:sz="4" w:space="0" w:color="000000"/>
              <w:left w:val="single" w:sz="4" w:space="0" w:color="000000"/>
              <w:bottom w:val="single" w:sz="4" w:space="0" w:color="000000"/>
            </w:tcBorders>
          </w:tcPr>
          <w:p w:rsidR="0064619D" w:rsidRDefault="00DF2E01">
            <w:pPr>
              <w:pStyle w:val="aff"/>
              <w:jc w:val="both"/>
              <w:rPr>
                <w:b w:val="0"/>
                <w:sz w:val="24"/>
                <w:szCs w:val="24"/>
              </w:rPr>
            </w:pPr>
            <w:r>
              <w:rPr>
                <w:b w:val="0"/>
                <w:sz w:val="24"/>
                <w:szCs w:val="24"/>
              </w:rPr>
              <w:t>2.2.</w:t>
            </w:r>
          </w:p>
        </w:tc>
        <w:tc>
          <w:tcPr>
            <w:tcW w:w="5386" w:type="dxa"/>
            <w:tcBorders>
              <w:top w:val="single" w:sz="4" w:space="0" w:color="000000"/>
              <w:left w:val="single" w:sz="4" w:space="0" w:color="000000"/>
              <w:bottom w:val="single" w:sz="4" w:space="0" w:color="000000"/>
            </w:tcBorders>
          </w:tcPr>
          <w:p w:rsidR="0064619D" w:rsidRDefault="00DF2E01">
            <w:pPr>
              <w:pStyle w:val="aff"/>
              <w:jc w:val="both"/>
              <w:rPr>
                <w:b w:val="0"/>
                <w:sz w:val="24"/>
                <w:szCs w:val="24"/>
              </w:rPr>
            </w:pPr>
            <w:r>
              <w:rPr>
                <w:b w:val="0"/>
                <w:sz w:val="24"/>
                <w:szCs w:val="24"/>
              </w:rPr>
              <w:t>С видом разрешенного использования «Бытовое обслуживание», «Культурное развитие», «Общественное питание»</w:t>
            </w:r>
          </w:p>
        </w:tc>
        <w:tc>
          <w:tcPr>
            <w:tcW w:w="3826" w:type="dxa"/>
            <w:tcBorders>
              <w:top w:val="single" w:sz="4" w:space="0" w:color="000000"/>
              <w:left w:val="single" w:sz="4" w:space="0" w:color="000000"/>
              <w:bottom w:val="single" w:sz="4" w:space="0" w:color="000000"/>
              <w:right w:val="single" w:sz="4" w:space="0" w:color="000000"/>
            </w:tcBorders>
          </w:tcPr>
          <w:p w:rsidR="0064619D" w:rsidRDefault="00DF2E01">
            <w:pPr>
              <w:pStyle w:val="aff"/>
              <w:jc w:val="both"/>
              <w:rPr>
                <w:b w:val="0"/>
                <w:sz w:val="24"/>
                <w:szCs w:val="24"/>
              </w:rPr>
            </w:pPr>
            <w:r>
              <w:rPr>
                <w:b w:val="0"/>
                <w:sz w:val="24"/>
                <w:szCs w:val="24"/>
              </w:rPr>
              <w:t>2000 м2</w:t>
            </w:r>
          </w:p>
        </w:tc>
      </w:tr>
      <w:tr w:rsidR="0064619D">
        <w:trPr>
          <w:tblHeader/>
          <w:jc w:val="center"/>
        </w:trPr>
        <w:tc>
          <w:tcPr>
            <w:tcW w:w="851" w:type="dxa"/>
            <w:tcBorders>
              <w:top w:val="single" w:sz="4" w:space="0" w:color="000000"/>
              <w:left w:val="single" w:sz="4" w:space="0" w:color="000000"/>
              <w:bottom w:val="single" w:sz="4" w:space="0" w:color="000000"/>
            </w:tcBorders>
          </w:tcPr>
          <w:p w:rsidR="0064619D" w:rsidRDefault="00DF2E01">
            <w:pPr>
              <w:pStyle w:val="aff"/>
              <w:jc w:val="both"/>
              <w:rPr>
                <w:b w:val="0"/>
                <w:sz w:val="24"/>
                <w:szCs w:val="24"/>
              </w:rPr>
            </w:pPr>
            <w:r>
              <w:rPr>
                <w:b w:val="0"/>
                <w:sz w:val="24"/>
                <w:szCs w:val="24"/>
              </w:rPr>
              <w:t>2.3.</w:t>
            </w:r>
          </w:p>
        </w:tc>
        <w:tc>
          <w:tcPr>
            <w:tcW w:w="5386" w:type="dxa"/>
            <w:tcBorders>
              <w:top w:val="single" w:sz="4" w:space="0" w:color="000000"/>
              <w:left w:val="single" w:sz="4" w:space="0" w:color="000000"/>
              <w:bottom w:val="single" w:sz="4" w:space="0" w:color="000000"/>
            </w:tcBorders>
          </w:tcPr>
          <w:p w:rsidR="0064619D" w:rsidRDefault="00DF2E01">
            <w:pPr>
              <w:pStyle w:val="aff"/>
              <w:jc w:val="both"/>
              <w:rPr>
                <w:b w:val="0"/>
                <w:sz w:val="24"/>
                <w:szCs w:val="24"/>
              </w:rPr>
            </w:pPr>
            <w:r>
              <w:rPr>
                <w:b w:val="0"/>
                <w:sz w:val="24"/>
                <w:szCs w:val="24"/>
              </w:rPr>
              <w:t>С видом разрешенного использования «Общественное управление», «Деловое управление», «Развлечения», «обеспечение внутреннего правопорядка»</w:t>
            </w:r>
          </w:p>
        </w:tc>
        <w:tc>
          <w:tcPr>
            <w:tcW w:w="3826" w:type="dxa"/>
            <w:tcBorders>
              <w:top w:val="single" w:sz="4" w:space="0" w:color="000000"/>
              <w:left w:val="single" w:sz="4" w:space="0" w:color="000000"/>
              <w:bottom w:val="single" w:sz="4" w:space="0" w:color="000000"/>
              <w:right w:val="single" w:sz="4" w:space="0" w:color="000000"/>
            </w:tcBorders>
          </w:tcPr>
          <w:p w:rsidR="0064619D" w:rsidRDefault="00DF2E01">
            <w:pPr>
              <w:pStyle w:val="aff"/>
              <w:jc w:val="both"/>
              <w:rPr>
                <w:b w:val="0"/>
                <w:sz w:val="24"/>
                <w:szCs w:val="24"/>
              </w:rPr>
            </w:pPr>
            <w:r>
              <w:rPr>
                <w:b w:val="0"/>
                <w:sz w:val="24"/>
                <w:szCs w:val="24"/>
              </w:rPr>
              <w:t>3000 м2</w:t>
            </w:r>
          </w:p>
        </w:tc>
      </w:tr>
      <w:tr w:rsidR="0064619D">
        <w:trPr>
          <w:tblHeader/>
          <w:jc w:val="center"/>
        </w:trPr>
        <w:tc>
          <w:tcPr>
            <w:tcW w:w="851" w:type="dxa"/>
            <w:tcBorders>
              <w:top w:val="single" w:sz="4" w:space="0" w:color="000000"/>
              <w:left w:val="single" w:sz="4" w:space="0" w:color="000000"/>
              <w:bottom w:val="single" w:sz="4" w:space="0" w:color="000000"/>
            </w:tcBorders>
          </w:tcPr>
          <w:p w:rsidR="0064619D" w:rsidRDefault="00DF2E01">
            <w:pPr>
              <w:pStyle w:val="aff"/>
              <w:jc w:val="both"/>
              <w:rPr>
                <w:b w:val="0"/>
                <w:sz w:val="24"/>
                <w:szCs w:val="24"/>
              </w:rPr>
            </w:pPr>
            <w:r>
              <w:rPr>
                <w:b w:val="0"/>
                <w:sz w:val="24"/>
                <w:szCs w:val="24"/>
              </w:rPr>
              <w:t>2.4.</w:t>
            </w:r>
          </w:p>
        </w:tc>
        <w:tc>
          <w:tcPr>
            <w:tcW w:w="5386" w:type="dxa"/>
            <w:tcBorders>
              <w:top w:val="single" w:sz="4" w:space="0" w:color="000000"/>
              <w:left w:val="single" w:sz="4" w:space="0" w:color="000000"/>
              <w:bottom w:val="single" w:sz="4" w:space="0" w:color="000000"/>
            </w:tcBorders>
          </w:tcPr>
          <w:p w:rsidR="0064619D" w:rsidRDefault="00DF2E01">
            <w:pPr>
              <w:pStyle w:val="aff"/>
              <w:jc w:val="both"/>
              <w:rPr>
                <w:b w:val="0"/>
                <w:sz w:val="24"/>
                <w:szCs w:val="24"/>
              </w:rPr>
            </w:pPr>
            <w:r>
              <w:rPr>
                <w:b w:val="0"/>
                <w:sz w:val="24"/>
                <w:szCs w:val="24"/>
              </w:rPr>
              <w:t>С видом разрешенного использования «Магазины» «Рынки»</w:t>
            </w:r>
          </w:p>
        </w:tc>
        <w:tc>
          <w:tcPr>
            <w:tcW w:w="3826" w:type="dxa"/>
            <w:tcBorders>
              <w:top w:val="single" w:sz="4" w:space="0" w:color="000000"/>
              <w:left w:val="single" w:sz="4" w:space="0" w:color="000000"/>
              <w:bottom w:val="single" w:sz="4" w:space="0" w:color="000000"/>
              <w:right w:val="single" w:sz="4" w:space="0" w:color="000000"/>
            </w:tcBorders>
          </w:tcPr>
          <w:p w:rsidR="0064619D" w:rsidRDefault="00DF2E01">
            <w:pPr>
              <w:pStyle w:val="aff"/>
              <w:jc w:val="both"/>
              <w:rPr>
                <w:b w:val="0"/>
                <w:sz w:val="24"/>
                <w:szCs w:val="24"/>
              </w:rPr>
            </w:pPr>
            <w:r>
              <w:rPr>
                <w:b w:val="0"/>
                <w:sz w:val="24"/>
                <w:szCs w:val="24"/>
              </w:rPr>
              <w:t>5000 м2</w:t>
            </w:r>
          </w:p>
        </w:tc>
      </w:tr>
      <w:tr w:rsidR="0064619D">
        <w:trPr>
          <w:tblHeader/>
          <w:jc w:val="center"/>
        </w:trPr>
        <w:tc>
          <w:tcPr>
            <w:tcW w:w="851" w:type="dxa"/>
            <w:tcBorders>
              <w:top w:val="single" w:sz="4" w:space="0" w:color="000000"/>
              <w:left w:val="single" w:sz="4" w:space="0" w:color="000000"/>
              <w:bottom w:val="single" w:sz="4" w:space="0" w:color="000000"/>
            </w:tcBorders>
          </w:tcPr>
          <w:p w:rsidR="0064619D" w:rsidRDefault="00DF2E01">
            <w:pPr>
              <w:pStyle w:val="aff"/>
              <w:jc w:val="both"/>
              <w:rPr>
                <w:b w:val="0"/>
                <w:sz w:val="24"/>
                <w:szCs w:val="24"/>
              </w:rPr>
            </w:pPr>
            <w:r>
              <w:rPr>
                <w:b w:val="0"/>
                <w:sz w:val="24"/>
                <w:szCs w:val="24"/>
              </w:rPr>
              <w:t>2.5.</w:t>
            </w:r>
          </w:p>
        </w:tc>
        <w:tc>
          <w:tcPr>
            <w:tcW w:w="5386" w:type="dxa"/>
            <w:tcBorders>
              <w:top w:val="single" w:sz="4" w:space="0" w:color="000000"/>
              <w:left w:val="single" w:sz="4" w:space="0" w:color="000000"/>
              <w:bottom w:val="single" w:sz="4" w:space="0" w:color="000000"/>
            </w:tcBorders>
          </w:tcPr>
          <w:p w:rsidR="0064619D" w:rsidRDefault="00DF2E01">
            <w:pPr>
              <w:pStyle w:val="aff"/>
              <w:jc w:val="both"/>
              <w:rPr>
                <w:b w:val="0"/>
                <w:sz w:val="24"/>
                <w:szCs w:val="24"/>
              </w:rPr>
            </w:pPr>
            <w:r>
              <w:rPr>
                <w:b w:val="0"/>
                <w:sz w:val="24"/>
                <w:szCs w:val="24"/>
              </w:rPr>
              <w:t>С видом разрешенного использования «Социальное обслуживание», «Стационарное медицинское обслуживание», «Религиозное использование», «Спорт», «Жилая застройка»</w:t>
            </w:r>
          </w:p>
        </w:tc>
        <w:tc>
          <w:tcPr>
            <w:tcW w:w="3826" w:type="dxa"/>
            <w:tcBorders>
              <w:top w:val="single" w:sz="4" w:space="0" w:color="000000"/>
              <w:left w:val="single" w:sz="4" w:space="0" w:color="000000"/>
              <w:bottom w:val="single" w:sz="4" w:space="0" w:color="000000"/>
              <w:right w:val="single" w:sz="4" w:space="0" w:color="000000"/>
            </w:tcBorders>
          </w:tcPr>
          <w:p w:rsidR="0064619D" w:rsidRDefault="00DF2E01">
            <w:pPr>
              <w:pStyle w:val="aff"/>
              <w:jc w:val="both"/>
              <w:rPr>
                <w:b w:val="0"/>
                <w:sz w:val="24"/>
                <w:szCs w:val="24"/>
              </w:rPr>
            </w:pPr>
            <w:r>
              <w:rPr>
                <w:b w:val="0"/>
                <w:sz w:val="24"/>
                <w:szCs w:val="24"/>
              </w:rPr>
              <w:t>10 000 м2</w:t>
            </w:r>
          </w:p>
        </w:tc>
      </w:tr>
      <w:tr w:rsidR="0064619D">
        <w:trPr>
          <w:tblHeader/>
          <w:jc w:val="center"/>
        </w:trPr>
        <w:tc>
          <w:tcPr>
            <w:tcW w:w="851" w:type="dxa"/>
            <w:tcBorders>
              <w:top w:val="single" w:sz="4" w:space="0" w:color="000000"/>
              <w:left w:val="single" w:sz="4" w:space="0" w:color="000000"/>
              <w:bottom w:val="single" w:sz="4" w:space="0" w:color="000000"/>
            </w:tcBorders>
          </w:tcPr>
          <w:p w:rsidR="0064619D" w:rsidRDefault="00DF2E01">
            <w:pPr>
              <w:pStyle w:val="aff"/>
              <w:jc w:val="both"/>
              <w:rPr>
                <w:b w:val="0"/>
                <w:sz w:val="24"/>
                <w:szCs w:val="24"/>
              </w:rPr>
            </w:pPr>
            <w:r>
              <w:rPr>
                <w:b w:val="0"/>
                <w:sz w:val="24"/>
                <w:szCs w:val="24"/>
              </w:rPr>
              <w:t>2.6.</w:t>
            </w:r>
          </w:p>
        </w:tc>
        <w:tc>
          <w:tcPr>
            <w:tcW w:w="5386" w:type="dxa"/>
            <w:tcBorders>
              <w:top w:val="single" w:sz="4" w:space="0" w:color="000000"/>
              <w:left w:val="single" w:sz="4" w:space="0" w:color="000000"/>
              <w:bottom w:val="single" w:sz="4" w:space="0" w:color="000000"/>
            </w:tcBorders>
          </w:tcPr>
          <w:p w:rsidR="0064619D" w:rsidRDefault="00DF2E01">
            <w:pPr>
              <w:pStyle w:val="aff"/>
              <w:jc w:val="both"/>
              <w:rPr>
                <w:b w:val="0"/>
                <w:sz w:val="24"/>
                <w:szCs w:val="24"/>
              </w:rPr>
            </w:pPr>
            <w:r>
              <w:rPr>
                <w:b w:val="0"/>
                <w:sz w:val="24"/>
                <w:szCs w:val="24"/>
              </w:rPr>
              <w:t>С видом разрешенного использования «Гостиничное обслуживание»</w:t>
            </w:r>
          </w:p>
        </w:tc>
        <w:tc>
          <w:tcPr>
            <w:tcW w:w="3826" w:type="dxa"/>
            <w:tcBorders>
              <w:top w:val="single" w:sz="4" w:space="0" w:color="000000"/>
              <w:left w:val="single" w:sz="4" w:space="0" w:color="000000"/>
              <w:bottom w:val="single" w:sz="4" w:space="0" w:color="000000"/>
              <w:right w:val="single" w:sz="4" w:space="0" w:color="000000"/>
            </w:tcBorders>
          </w:tcPr>
          <w:p w:rsidR="0064619D" w:rsidRDefault="00DF2E01">
            <w:pPr>
              <w:pStyle w:val="aff"/>
              <w:jc w:val="both"/>
              <w:rPr>
                <w:b w:val="0"/>
                <w:sz w:val="24"/>
                <w:szCs w:val="24"/>
              </w:rPr>
            </w:pPr>
            <w:r>
              <w:rPr>
                <w:b w:val="0"/>
                <w:sz w:val="24"/>
                <w:szCs w:val="24"/>
              </w:rPr>
              <w:t>15 000 м2</w:t>
            </w:r>
          </w:p>
        </w:tc>
      </w:tr>
      <w:tr w:rsidR="0064619D">
        <w:trPr>
          <w:tblHeader/>
          <w:jc w:val="center"/>
        </w:trPr>
        <w:tc>
          <w:tcPr>
            <w:tcW w:w="851" w:type="dxa"/>
            <w:tcBorders>
              <w:top w:val="single" w:sz="4" w:space="0" w:color="000000"/>
              <w:left w:val="single" w:sz="4" w:space="0" w:color="000000"/>
              <w:bottom w:val="single" w:sz="4" w:space="0" w:color="000000"/>
            </w:tcBorders>
          </w:tcPr>
          <w:p w:rsidR="0064619D" w:rsidRDefault="00DF2E01">
            <w:pPr>
              <w:pStyle w:val="aff"/>
              <w:jc w:val="both"/>
              <w:rPr>
                <w:b w:val="0"/>
                <w:sz w:val="24"/>
                <w:szCs w:val="24"/>
              </w:rPr>
            </w:pPr>
            <w:r>
              <w:rPr>
                <w:b w:val="0"/>
                <w:sz w:val="24"/>
                <w:szCs w:val="24"/>
              </w:rPr>
              <w:lastRenderedPageBreak/>
              <w:t>2.7.</w:t>
            </w:r>
          </w:p>
        </w:tc>
        <w:tc>
          <w:tcPr>
            <w:tcW w:w="5386" w:type="dxa"/>
            <w:tcBorders>
              <w:top w:val="single" w:sz="4" w:space="0" w:color="000000"/>
              <w:left w:val="single" w:sz="4" w:space="0" w:color="000000"/>
              <w:bottom w:val="single" w:sz="4" w:space="0" w:color="000000"/>
            </w:tcBorders>
          </w:tcPr>
          <w:p w:rsidR="0064619D" w:rsidRDefault="00DF2E01">
            <w:pPr>
              <w:pStyle w:val="aff"/>
              <w:jc w:val="both"/>
              <w:rPr>
                <w:b w:val="0"/>
                <w:sz w:val="24"/>
                <w:szCs w:val="24"/>
              </w:rPr>
            </w:pPr>
            <w:r>
              <w:rPr>
                <w:b w:val="0"/>
                <w:sz w:val="24"/>
                <w:szCs w:val="24"/>
              </w:rPr>
              <w:t>С видом разрешенного использования «Образование и просвещение», «Здравоохранение»</w:t>
            </w:r>
          </w:p>
        </w:tc>
        <w:tc>
          <w:tcPr>
            <w:tcW w:w="3826" w:type="dxa"/>
            <w:tcBorders>
              <w:top w:val="single" w:sz="4" w:space="0" w:color="000000"/>
              <w:left w:val="single" w:sz="4" w:space="0" w:color="000000"/>
              <w:bottom w:val="single" w:sz="4" w:space="0" w:color="000000"/>
              <w:right w:val="single" w:sz="4" w:space="0" w:color="000000"/>
            </w:tcBorders>
          </w:tcPr>
          <w:p w:rsidR="0064619D" w:rsidRDefault="00DF2E01">
            <w:pPr>
              <w:pStyle w:val="aff"/>
              <w:jc w:val="both"/>
              <w:rPr>
                <w:b w:val="0"/>
                <w:sz w:val="24"/>
                <w:szCs w:val="24"/>
              </w:rPr>
            </w:pPr>
            <w:r>
              <w:rPr>
                <w:b w:val="0"/>
                <w:sz w:val="24"/>
                <w:szCs w:val="24"/>
              </w:rPr>
              <w:t>25 000 м2</w:t>
            </w:r>
          </w:p>
        </w:tc>
      </w:tr>
      <w:tr w:rsidR="0064619D">
        <w:trPr>
          <w:tblHeader/>
          <w:jc w:val="center"/>
        </w:trPr>
        <w:tc>
          <w:tcPr>
            <w:tcW w:w="851" w:type="dxa"/>
            <w:tcBorders>
              <w:top w:val="single" w:sz="4" w:space="0" w:color="000000"/>
              <w:left w:val="single" w:sz="4" w:space="0" w:color="000000"/>
              <w:bottom w:val="single" w:sz="4" w:space="0" w:color="000000"/>
            </w:tcBorders>
          </w:tcPr>
          <w:p w:rsidR="0064619D" w:rsidRDefault="00DF2E01">
            <w:pPr>
              <w:pStyle w:val="aff"/>
              <w:jc w:val="both"/>
              <w:rPr>
                <w:b w:val="0"/>
                <w:sz w:val="24"/>
                <w:szCs w:val="24"/>
              </w:rPr>
            </w:pPr>
            <w:r>
              <w:rPr>
                <w:b w:val="0"/>
                <w:sz w:val="24"/>
                <w:szCs w:val="24"/>
              </w:rPr>
              <w:t>2.8.</w:t>
            </w:r>
          </w:p>
        </w:tc>
        <w:tc>
          <w:tcPr>
            <w:tcW w:w="5386" w:type="dxa"/>
            <w:tcBorders>
              <w:top w:val="single" w:sz="4" w:space="0" w:color="000000"/>
              <w:left w:val="single" w:sz="4" w:space="0" w:color="000000"/>
              <w:bottom w:val="single" w:sz="4" w:space="0" w:color="000000"/>
            </w:tcBorders>
          </w:tcPr>
          <w:p w:rsidR="0064619D" w:rsidRDefault="00DF2E01">
            <w:pPr>
              <w:pStyle w:val="aff"/>
              <w:jc w:val="both"/>
              <w:rPr>
                <w:b w:val="0"/>
                <w:sz w:val="24"/>
                <w:szCs w:val="24"/>
              </w:rPr>
            </w:pPr>
            <w:r>
              <w:rPr>
                <w:b w:val="0"/>
                <w:sz w:val="24"/>
                <w:szCs w:val="24"/>
              </w:rPr>
              <w:t>Среднеэтажная жилая застройка</w:t>
            </w:r>
          </w:p>
          <w:p w:rsidR="0064619D" w:rsidRDefault="00DF2E01">
            <w:pPr>
              <w:pStyle w:val="aff"/>
              <w:jc w:val="both"/>
              <w:rPr>
                <w:b w:val="0"/>
                <w:sz w:val="24"/>
                <w:szCs w:val="24"/>
              </w:rPr>
            </w:pPr>
            <w:r>
              <w:rPr>
                <w:b w:val="0"/>
                <w:sz w:val="24"/>
                <w:szCs w:val="24"/>
              </w:rPr>
              <w:t>принимается в расчете на 1000 человек:</w:t>
            </w:r>
          </w:p>
          <w:p w:rsidR="0064619D" w:rsidRDefault="00DF2E01">
            <w:pPr>
              <w:pStyle w:val="aff"/>
              <w:jc w:val="both"/>
              <w:rPr>
                <w:b w:val="0"/>
                <w:sz w:val="24"/>
                <w:szCs w:val="24"/>
              </w:rPr>
            </w:pPr>
            <w:r>
              <w:rPr>
                <w:b w:val="0"/>
                <w:sz w:val="24"/>
                <w:szCs w:val="24"/>
              </w:rPr>
              <w:t>- при средней этажности жилой застройки 3 этажа для застройки без земельных участков;</w:t>
            </w:r>
          </w:p>
          <w:p w:rsidR="0064619D" w:rsidRDefault="00DF2E01">
            <w:pPr>
              <w:pStyle w:val="aff"/>
              <w:jc w:val="both"/>
              <w:rPr>
                <w:b w:val="0"/>
                <w:sz w:val="24"/>
                <w:szCs w:val="24"/>
              </w:rPr>
            </w:pPr>
            <w:r>
              <w:rPr>
                <w:b w:val="0"/>
                <w:sz w:val="24"/>
                <w:szCs w:val="24"/>
              </w:rPr>
              <w:t>- при средней этажности жилой застройки 3 этажа для застройки с земельными участками</w:t>
            </w:r>
          </w:p>
        </w:tc>
        <w:tc>
          <w:tcPr>
            <w:tcW w:w="3826" w:type="dxa"/>
            <w:tcBorders>
              <w:top w:val="single" w:sz="4" w:space="0" w:color="000000"/>
              <w:left w:val="single" w:sz="4" w:space="0" w:color="000000"/>
              <w:bottom w:val="single" w:sz="4" w:space="0" w:color="000000"/>
              <w:right w:val="single" w:sz="4" w:space="0" w:color="000000"/>
            </w:tcBorders>
          </w:tcPr>
          <w:p w:rsidR="0064619D" w:rsidRDefault="0064619D">
            <w:pPr>
              <w:jc w:val="both"/>
              <w:rPr>
                <w:lang w:eastAsia="zh-CN"/>
              </w:rPr>
            </w:pPr>
          </w:p>
          <w:p w:rsidR="0064619D" w:rsidRDefault="0064619D">
            <w:pPr>
              <w:jc w:val="both"/>
              <w:rPr>
                <w:lang w:eastAsia="zh-CN"/>
              </w:rPr>
            </w:pPr>
          </w:p>
          <w:p w:rsidR="0064619D" w:rsidRDefault="00DF2E01">
            <w:pPr>
              <w:jc w:val="both"/>
              <w:rPr>
                <w:lang w:eastAsia="zh-CN"/>
              </w:rPr>
            </w:pPr>
            <w:r>
              <w:rPr>
                <w:lang w:eastAsia="zh-CN"/>
              </w:rPr>
              <w:t>10 га</w:t>
            </w:r>
          </w:p>
          <w:p w:rsidR="0064619D" w:rsidRDefault="0064619D">
            <w:pPr>
              <w:jc w:val="both"/>
              <w:rPr>
                <w:lang w:eastAsia="zh-CN"/>
              </w:rPr>
            </w:pPr>
          </w:p>
          <w:p w:rsidR="0064619D" w:rsidRDefault="00DF2E01">
            <w:pPr>
              <w:jc w:val="both"/>
              <w:rPr>
                <w:lang w:eastAsia="zh-CN"/>
              </w:rPr>
            </w:pPr>
            <w:r>
              <w:rPr>
                <w:lang w:eastAsia="zh-CN"/>
              </w:rPr>
              <w:t>20 га</w:t>
            </w:r>
          </w:p>
        </w:tc>
      </w:tr>
      <w:tr w:rsidR="0064619D">
        <w:trPr>
          <w:tblHeader/>
          <w:jc w:val="center"/>
        </w:trPr>
        <w:tc>
          <w:tcPr>
            <w:tcW w:w="851" w:type="dxa"/>
            <w:tcBorders>
              <w:top w:val="single" w:sz="4" w:space="0" w:color="000000"/>
              <w:left w:val="single" w:sz="4" w:space="0" w:color="000000"/>
              <w:bottom w:val="single" w:sz="4" w:space="0" w:color="000000"/>
            </w:tcBorders>
          </w:tcPr>
          <w:p w:rsidR="0064619D" w:rsidRDefault="00DF2E01">
            <w:pPr>
              <w:pStyle w:val="aff"/>
              <w:jc w:val="both"/>
              <w:rPr>
                <w:b w:val="0"/>
                <w:sz w:val="24"/>
                <w:szCs w:val="24"/>
              </w:rPr>
            </w:pPr>
            <w:r>
              <w:rPr>
                <w:b w:val="0"/>
                <w:sz w:val="24"/>
                <w:szCs w:val="24"/>
              </w:rPr>
              <w:t>2.9.</w:t>
            </w:r>
          </w:p>
        </w:tc>
        <w:tc>
          <w:tcPr>
            <w:tcW w:w="5386" w:type="dxa"/>
            <w:tcBorders>
              <w:top w:val="single" w:sz="4" w:space="0" w:color="000000"/>
              <w:left w:val="single" w:sz="4" w:space="0" w:color="000000"/>
              <w:bottom w:val="single" w:sz="4" w:space="0" w:color="000000"/>
            </w:tcBorders>
          </w:tcPr>
          <w:p w:rsidR="0064619D" w:rsidRDefault="00DF2E01">
            <w:pPr>
              <w:pStyle w:val="aff"/>
              <w:jc w:val="both"/>
              <w:rPr>
                <w:b w:val="0"/>
                <w:sz w:val="24"/>
                <w:szCs w:val="24"/>
              </w:rPr>
            </w:pPr>
            <w:r>
              <w:rPr>
                <w:b w:val="0"/>
                <w:sz w:val="24"/>
                <w:szCs w:val="24"/>
              </w:rPr>
              <w:t>с другими видами разрешенного использования</w:t>
            </w:r>
          </w:p>
        </w:tc>
        <w:tc>
          <w:tcPr>
            <w:tcW w:w="3826" w:type="dxa"/>
            <w:tcBorders>
              <w:top w:val="single" w:sz="4" w:space="0" w:color="000000"/>
              <w:left w:val="single" w:sz="4" w:space="0" w:color="000000"/>
              <w:bottom w:val="single" w:sz="4" w:space="0" w:color="000000"/>
              <w:right w:val="single" w:sz="4" w:space="0" w:color="000000"/>
            </w:tcBorders>
          </w:tcPr>
          <w:p w:rsidR="0064619D" w:rsidRDefault="00DF2E01">
            <w:pPr>
              <w:jc w:val="both"/>
              <w:rPr>
                <w:lang w:eastAsia="zh-CN"/>
              </w:rPr>
            </w:pPr>
            <w:r>
              <w:rPr>
                <w:lang w:eastAsia="zh-CN"/>
              </w:rPr>
              <w:t>не подлежит установлению</w:t>
            </w:r>
          </w:p>
        </w:tc>
      </w:tr>
    </w:tbl>
    <w:p w:rsidR="0064619D" w:rsidRDefault="0064619D">
      <w:pPr>
        <w:pStyle w:val="ConsPlusNormal"/>
        <w:spacing w:line="23" w:lineRule="atLeast"/>
        <w:ind w:firstLine="709"/>
        <w:jc w:val="both"/>
        <w:rPr>
          <w:u w:val="single"/>
        </w:rPr>
      </w:pPr>
    </w:p>
    <w:p w:rsidR="0064619D" w:rsidRDefault="00DF2E01">
      <w:pPr>
        <w:pStyle w:val="ConsPlusNormal"/>
        <w:ind w:firstLine="709"/>
        <w:jc w:val="both"/>
        <w:rPr>
          <w:b w:val="0"/>
        </w:rPr>
      </w:pPr>
      <w:r>
        <w:rPr>
          <w:b w:val="0"/>
          <w:u w:val="single"/>
        </w:rPr>
        <w:t>Примечание:</w:t>
      </w:r>
      <w:r>
        <w:rPr>
          <w:b w:val="0"/>
        </w:rPr>
        <w:t xml:space="preserve"> Для объектов указанных в таблице, но для которых принят технический регламент, размер земельного участка определяется техническим регламентом. Для объектов,  не указанных в таблице и для которых действует технический регламент, размер земельного участка определяется техническим регламентом. Для объектов,  не указанных в таблице и для которых не принято технических регламентов, предельные размеры земельного участка не подлежат установлению.</w:t>
      </w:r>
    </w:p>
    <w:p w:rsidR="0064619D" w:rsidRDefault="0064619D">
      <w:pPr>
        <w:pStyle w:val="ConsPlusNormal"/>
        <w:ind w:firstLine="709"/>
        <w:jc w:val="both"/>
      </w:pPr>
    </w:p>
    <w:p w:rsidR="0064619D" w:rsidRDefault="00DF2E01">
      <w:pPr>
        <w:pStyle w:val="ConsPlusNormal"/>
        <w:ind w:firstLine="709"/>
        <w:jc w:val="both"/>
        <w:outlineLvl w:val="7"/>
        <w:rPr>
          <w:b w:val="0"/>
        </w:rPr>
      </w:pPr>
      <w:r>
        <w:rPr>
          <w:b w:val="0"/>
        </w:rPr>
        <w:t>Предельные параметры разрешенного строительства,</w:t>
      </w:r>
    </w:p>
    <w:p w:rsidR="0064619D" w:rsidRDefault="00DF2E01">
      <w:pPr>
        <w:pStyle w:val="ConsPlusNormal"/>
        <w:ind w:firstLine="709"/>
        <w:jc w:val="both"/>
        <w:rPr>
          <w:b w:val="0"/>
        </w:rPr>
      </w:pPr>
      <w:r>
        <w:rPr>
          <w:b w:val="0"/>
        </w:rPr>
        <w:t>реконструкции объектов капитального строительства</w:t>
      </w:r>
    </w:p>
    <w:p w:rsidR="0064619D" w:rsidRDefault="00DF2E01">
      <w:pPr>
        <w:pStyle w:val="ConsPlusNormal"/>
        <w:ind w:firstLine="709"/>
        <w:jc w:val="both"/>
        <w:rPr>
          <w:b w:val="0"/>
        </w:rPr>
      </w:pPr>
      <w:r>
        <w:rPr>
          <w:b w:val="0"/>
        </w:rPr>
        <w:t>для зоны ОД.</w:t>
      </w:r>
    </w:p>
    <w:p w:rsidR="0064619D" w:rsidRDefault="00DF2E01">
      <w:pPr>
        <w:spacing w:line="280" w:lineRule="exact"/>
        <w:ind w:firstLine="709"/>
        <w:jc w:val="both"/>
        <w:rPr>
          <w:lang w:eastAsia="en-US"/>
        </w:rPr>
      </w:pPr>
      <w:r>
        <w:rPr>
          <w:lang w:eastAsia="en-US"/>
        </w:rPr>
        <w:t>1. Максимальный процент застройки в границах земельного участка  составляет:</w:t>
      </w:r>
    </w:p>
    <w:p w:rsidR="0064619D" w:rsidRDefault="00DF2E01">
      <w:pPr>
        <w:spacing w:line="280" w:lineRule="exact"/>
        <w:ind w:firstLine="709"/>
        <w:jc w:val="both"/>
        <w:rPr>
          <w:bCs/>
        </w:rPr>
      </w:pPr>
      <w:r>
        <w:rPr>
          <w:bCs/>
        </w:rPr>
        <w:t>- максимальный процент застройки земельного участка объектами капитального строительства данной зоны составляет 80%;</w:t>
      </w:r>
    </w:p>
    <w:p w:rsidR="0064619D" w:rsidRDefault="00DF2E01">
      <w:pPr>
        <w:spacing w:line="280" w:lineRule="exact"/>
        <w:ind w:firstLine="709"/>
        <w:jc w:val="both"/>
        <w:rPr>
          <w:bCs/>
        </w:rPr>
      </w:pPr>
      <w:r>
        <w:rPr>
          <w:bCs/>
        </w:rPr>
        <w:t>- максимальный процент застройки земельного участка образовательными учреждениями - 25%.</w:t>
      </w:r>
    </w:p>
    <w:p w:rsidR="0064619D" w:rsidRDefault="00DF2E01">
      <w:pPr>
        <w:pStyle w:val="ConsPlusNormal"/>
        <w:ind w:firstLine="709"/>
        <w:jc w:val="both"/>
        <w:rPr>
          <w:b w:val="0"/>
        </w:rPr>
      </w:pPr>
      <w:r>
        <w:rPr>
          <w:b w:val="0"/>
        </w:rPr>
        <w:t>2. Максимальное количество этажей зданий, строений, сооружений на территории земельного участка – до 5-ти этажей.</w:t>
      </w:r>
    </w:p>
    <w:p w:rsidR="0064619D" w:rsidRDefault="00DF2E01">
      <w:pPr>
        <w:pStyle w:val="a4"/>
        <w:ind w:firstLine="709"/>
        <w:jc w:val="both"/>
        <w:rPr>
          <w:rFonts w:ascii="Times New Roman" w:hAnsi="Times New Roman"/>
          <w:sz w:val="24"/>
          <w:szCs w:val="24"/>
        </w:rPr>
      </w:pPr>
      <w:r>
        <w:rPr>
          <w:rFonts w:ascii="Times New Roman" w:hAnsi="Times New Roman"/>
          <w:sz w:val="24"/>
          <w:szCs w:val="24"/>
        </w:rPr>
        <w:t>3. Минимальные отступы от стен зданий и сооружений до границ земельных участков должны быть не менее 1 м.</w:t>
      </w:r>
    </w:p>
    <w:p w:rsidR="0064619D" w:rsidRDefault="00DF2E01">
      <w:pPr>
        <w:pStyle w:val="a4"/>
        <w:ind w:firstLine="709"/>
        <w:jc w:val="both"/>
        <w:rPr>
          <w:rFonts w:ascii="Times New Roman" w:hAnsi="Times New Roman"/>
          <w:sz w:val="24"/>
          <w:szCs w:val="24"/>
        </w:rPr>
      </w:pPr>
      <w:r>
        <w:rPr>
          <w:rFonts w:ascii="Times New Roman" w:hAnsi="Times New Roman"/>
          <w:sz w:val="24"/>
          <w:szCs w:val="24"/>
        </w:rPr>
        <w:t>4. Минимальные отступы от стен зданий и сооружений до красных линий улиц и проездов должны быть не менее 5 м.</w:t>
      </w:r>
    </w:p>
    <w:p w:rsidR="0064619D" w:rsidRDefault="00DF2E01">
      <w:pPr>
        <w:widowControl w:val="0"/>
        <w:ind w:firstLine="709"/>
        <w:jc w:val="both"/>
      </w:pPr>
      <w:r>
        <w:t>5.Установка ограждений земельных участков объектов, зданий и сооружений производится согласно СН 441-72* «Указания по проектированию ограждений площадок и участков предприятий, зданий и сооружений» в том случае, если установка таких ограждений не регулируется техническими регламентами и установленными в настоящих правилах землепользования и застройки градостроительными регламентами.</w:t>
      </w:r>
    </w:p>
    <w:p w:rsidR="0064619D" w:rsidRDefault="0064619D">
      <w:pPr>
        <w:pStyle w:val="a4"/>
        <w:ind w:firstLine="709"/>
        <w:jc w:val="both"/>
        <w:rPr>
          <w:rFonts w:ascii="Times New Roman" w:hAnsi="Times New Roman"/>
          <w:sz w:val="24"/>
          <w:szCs w:val="24"/>
        </w:rPr>
      </w:pPr>
    </w:p>
    <w:bookmarkEnd w:id="62"/>
    <w:p w:rsidR="0064619D" w:rsidRDefault="00DF2E01">
      <w:pPr>
        <w:widowControl w:val="0"/>
        <w:ind w:firstLine="709"/>
        <w:jc w:val="both"/>
        <w:outlineLvl w:val="3"/>
      </w:pPr>
      <w:r>
        <w:t>Статья 36. Градостроительные регламенты для рекреационных зон</w:t>
      </w:r>
    </w:p>
    <w:p w:rsidR="0064619D" w:rsidRDefault="0064619D">
      <w:pPr>
        <w:widowControl w:val="0"/>
        <w:ind w:firstLine="709"/>
        <w:jc w:val="both"/>
        <w:outlineLvl w:val="4"/>
      </w:pPr>
    </w:p>
    <w:p w:rsidR="0064619D" w:rsidRDefault="00DF2E01">
      <w:pPr>
        <w:pStyle w:val="ConsNormal"/>
        <w:tabs>
          <w:tab w:val="left" w:pos="900"/>
        </w:tabs>
        <w:ind w:firstLine="709"/>
        <w:jc w:val="both"/>
        <w:rPr>
          <w:rFonts w:ascii="Times New Roman" w:hAnsi="Times New Roman" w:cs="Times New Roman"/>
          <w:b/>
          <w:sz w:val="24"/>
          <w:szCs w:val="24"/>
          <w:highlight w:val="yellow"/>
        </w:rPr>
      </w:pPr>
      <w:r>
        <w:rPr>
          <w:rFonts w:ascii="Times New Roman" w:hAnsi="Times New Roman" w:cs="Times New Roman"/>
          <w:b/>
          <w:sz w:val="24"/>
          <w:szCs w:val="24"/>
        </w:rPr>
        <w:t>Р.1. ЗОНА РЕКРЕАЦИОННОГО НАЗНАЧЕНИЯ</w:t>
      </w:r>
    </w:p>
    <w:p w:rsidR="0064619D" w:rsidRDefault="00DF2E01">
      <w:pPr>
        <w:widowControl w:val="0"/>
        <w:ind w:firstLine="709"/>
        <w:jc w:val="both"/>
      </w:pPr>
      <w:r>
        <w:t>Зона рекреационного назначения выделена для территорий, занятых городскими лесами, скверами, парками, городскими садами, прудами, озерами, водохранилищами, пляжами, береговыми полосами водных объектов общего пользования, а также в границах иных территорий, используемых и предназначенных для отдыха, туризма, занятий физической культурой и спортом.</w:t>
      </w:r>
    </w:p>
    <w:p w:rsidR="0064619D" w:rsidRDefault="0064619D">
      <w:pPr>
        <w:widowControl w:val="0"/>
        <w:jc w:val="both"/>
      </w:pPr>
    </w:p>
    <w:p w:rsidR="005661E7" w:rsidRDefault="005661E7">
      <w:pPr>
        <w:widowControl w:val="0"/>
        <w:jc w:val="both"/>
      </w:pPr>
    </w:p>
    <w:p w:rsidR="005661E7" w:rsidRDefault="005661E7">
      <w:pPr>
        <w:widowControl w:val="0"/>
        <w:jc w:val="both"/>
      </w:pPr>
    </w:p>
    <w:p w:rsidR="005661E7" w:rsidRDefault="005661E7">
      <w:pPr>
        <w:widowControl w:val="0"/>
        <w:jc w:val="both"/>
      </w:pPr>
    </w:p>
    <w:p w:rsidR="0064619D" w:rsidRDefault="00DF2E01">
      <w:pPr>
        <w:pStyle w:val="ConsNormal"/>
        <w:tabs>
          <w:tab w:val="left" w:pos="900"/>
        </w:tabs>
        <w:ind w:firstLine="709"/>
        <w:jc w:val="both"/>
        <w:rPr>
          <w:rFonts w:ascii="Times New Roman" w:hAnsi="Times New Roman" w:cs="Times New Roman"/>
          <w:b/>
          <w:sz w:val="24"/>
          <w:szCs w:val="24"/>
        </w:rPr>
      </w:pPr>
      <w:r>
        <w:rPr>
          <w:rFonts w:ascii="Times New Roman" w:hAnsi="Times New Roman" w:cs="Times New Roman"/>
          <w:b/>
          <w:sz w:val="24"/>
          <w:szCs w:val="24"/>
        </w:rPr>
        <w:lastRenderedPageBreak/>
        <w:t>Основные виды разрешенного использования:</w:t>
      </w:r>
    </w:p>
    <w:tbl>
      <w:tblPr>
        <w:tblW w:w="0" w:type="auto"/>
        <w:jc w:val="center"/>
        <w:tblLook w:val="04A0" w:firstRow="1" w:lastRow="0" w:firstColumn="1" w:lastColumn="0" w:noHBand="0" w:noVBand="1"/>
      </w:tblPr>
      <w:tblGrid>
        <w:gridCol w:w="2406"/>
        <w:gridCol w:w="5195"/>
        <w:gridCol w:w="2361"/>
      </w:tblGrid>
      <w:tr w:rsidR="0064619D" w:rsidTr="00FA42F5">
        <w:trPr>
          <w:tblHeader/>
          <w:jc w:val="center"/>
        </w:trPr>
        <w:tc>
          <w:tcPr>
            <w:tcW w:w="0" w:type="auto"/>
            <w:tcBorders>
              <w:top w:val="single" w:sz="4" w:space="0" w:color="000000"/>
              <w:left w:val="single" w:sz="4" w:space="0" w:color="000000"/>
              <w:bottom w:val="single" w:sz="4" w:space="0" w:color="000000"/>
            </w:tcBorders>
            <w:vAlign w:val="center"/>
          </w:tcPr>
          <w:p w:rsidR="0064619D" w:rsidRDefault="00DF2E01">
            <w:pPr>
              <w:pStyle w:val="aff"/>
              <w:jc w:val="both"/>
              <w:rPr>
                <w:sz w:val="24"/>
                <w:szCs w:val="24"/>
              </w:rPr>
            </w:pPr>
            <w:r>
              <w:rPr>
                <w:sz w:val="24"/>
                <w:szCs w:val="24"/>
              </w:rPr>
              <w:t>Виды разрешенного использования земельных участков и объектов капитального строительства, код согласно классификатору</w:t>
            </w:r>
          </w:p>
        </w:tc>
        <w:tc>
          <w:tcPr>
            <w:tcW w:w="5195" w:type="dxa"/>
            <w:tcBorders>
              <w:top w:val="single" w:sz="4" w:space="0" w:color="000000"/>
              <w:left w:val="single" w:sz="4" w:space="0" w:color="000000"/>
              <w:bottom w:val="single" w:sz="4" w:space="0" w:color="000000"/>
              <w:right w:val="single" w:sz="4" w:space="0" w:color="000000"/>
            </w:tcBorders>
            <w:vAlign w:val="center"/>
          </w:tcPr>
          <w:p w:rsidR="0064619D" w:rsidRDefault="00DF2E01">
            <w:pPr>
              <w:pStyle w:val="aff"/>
              <w:jc w:val="both"/>
              <w:rPr>
                <w:sz w:val="24"/>
                <w:szCs w:val="24"/>
              </w:rPr>
            </w:pPr>
            <w:r>
              <w:rPr>
                <w:sz w:val="24"/>
                <w:szCs w:val="24"/>
              </w:rPr>
              <w:t>Объекты капитального строительства, разрешенные для размещения на земельных участках</w:t>
            </w:r>
          </w:p>
        </w:tc>
        <w:tc>
          <w:tcPr>
            <w:tcW w:w="2361" w:type="dxa"/>
            <w:tcBorders>
              <w:top w:val="single" w:sz="4" w:space="0" w:color="000000"/>
              <w:left w:val="single" w:sz="4" w:space="0" w:color="000000"/>
              <w:bottom w:val="single" w:sz="4" w:space="0" w:color="000000"/>
              <w:right w:val="single" w:sz="4" w:space="0" w:color="000000"/>
            </w:tcBorders>
          </w:tcPr>
          <w:p w:rsidR="0064619D" w:rsidRDefault="00DF2E01">
            <w:pPr>
              <w:pStyle w:val="aff"/>
              <w:jc w:val="both"/>
              <w:rPr>
                <w:sz w:val="24"/>
                <w:szCs w:val="24"/>
              </w:rPr>
            </w:pPr>
            <w:r>
              <w:rPr>
                <w:sz w:val="24"/>
                <w:szCs w:val="24"/>
                <w:lang w:eastAsia="ru-RU"/>
              </w:rPr>
              <w:t>Код (числовое обозначение) вида</w:t>
            </w:r>
            <w:r>
              <w:rPr>
                <w:sz w:val="24"/>
                <w:szCs w:val="24"/>
              </w:rPr>
              <w:t xml:space="preserve"> разрешенного использования</w:t>
            </w:r>
            <w:r>
              <w:rPr>
                <w:sz w:val="24"/>
                <w:szCs w:val="24"/>
                <w:lang w:eastAsia="ru-RU"/>
              </w:rPr>
              <w:t xml:space="preserve"> земельного участка, согласно классификатору видов разрешенного использования земельных участков</w:t>
            </w:r>
          </w:p>
        </w:tc>
      </w:tr>
      <w:tr w:rsidR="0064619D" w:rsidTr="00FA42F5">
        <w:trPr>
          <w:jc w:val="center"/>
        </w:trPr>
        <w:tc>
          <w:tcPr>
            <w:tcW w:w="0" w:type="auto"/>
            <w:tcBorders>
              <w:top w:val="single" w:sz="4" w:space="0" w:color="000000"/>
              <w:left w:val="single" w:sz="4" w:space="0" w:color="000000"/>
              <w:bottom w:val="single" w:sz="4" w:space="0" w:color="000000"/>
            </w:tcBorders>
          </w:tcPr>
          <w:p w:rsidR="0064619D" w:rsidRDefault="00DF2E01">
            <w:pPr>
              <w:jc w:val="both"/>
            </w:pPr>
            <w:r>
              <w:t>Предоставление коммунальных услуг</w:t>
            </w:r>
          </w:p>
        </w:tc>
        <w:tc>
          <w:tcPr>
            <w:tcW w:w="5195"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361"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3.1.1</w:t>
            </w:r>
          </w:p>
        </w:tc>
      </w:tr>
      <w:tr w:rsidR="008B24A2" w:rsidTr="00FA42F5">
        <w:trPr>
          <w:jc w:val="center"/>
        </w:trPr>
        <w:tc>
          <w:tcPr>
            <w:tcW w:w="0" w:type="auto"/>
            <w:tcBorders>
              <w:top w:val="single" w:sz="4" w:space="0" w:color="000000"/>
              <w:left w:val="single" w:sz="4" w:space="0" w:color="000000"/>
              <w:bottom w:val="single" w:sz="4" w:space="0" w:color="000000"/>
            </w:tcBorders>
          </w:tcPr>
          <w:p w:rsidR="008B24A2" w:rsidRDefault="008B24A2">
            <w:pPr>
              <w:jc w:val="both"/>
            </w:pPr>
            <w:r>
              <w:t>Здравоохранение</w:t>
            </w:r>
          </w:p>
        </w:tc>
        <w:tc>
          <w:tcPr>
            <w:tcW w:w="5195" w:type="dxa"/>
            <w:tcBorders>
              <w:top w:val="single" w:sz="4" w:space="0" w:color="000000"/>
              <w:left w:val="single" w:sz="4" w:space="0" w:color="000000"/>
              <w:bottom w:val="single" w:sz="4" w:space="0" w:color="000000"/>
              <w:right w:val="single" w:sz="4" w:space="0" w:color="000000"/>
            </w:tcBorders>
          </w:tcPr>
          <w:p w:rsidR="008B24A2" w:rsidRDefault="008B24A2">
            <w:pPr>
              <w:jc w:val="both"/>
            </w:pPr>
            <w:r w:rsidRPr="008B24A2">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3.4.1-3.4.2</w:t>
            </w:r>
          </w:p>
        </w:tc>
        <w:tc>
          <w:tcPr>
            <w:tcW w:w="2361" w:type="dxa"/>
            <w:tcBorders>
              <w:top w:val="single" w:sz="4" w:space="0" w:color="000000"/>
              <w:left w:val="single" w:sz="4" w:space="0" w:color="000000"/>
              <w:bottom w:val="single" w:sz="4" w:space="0" w:color="000000"/>
              <w:right w:val="single" w:sz="4" w:space="0" w:color="000000"/>
            </w:tcBorders>
          </w:tcPr>
          <w:p w:rsidR="008B24A2" w:rsidRDefault="008B24A2">
            <w:pPr>
              <w:jc w:val="both"/>
            </w:pPr>
            <w:r>
              <w:t>3.4</w:t>
            </w:r>
          </w:p>
        </w:tc>
      </w:tr>
      <w:tr w:rsidR="0064619D" w:rsidTr="00FA42F5">
        <w:trPr>
          <w:jc w:val="center"/>
        </w:trPr>
        <w:tc>
          <w:tcPr>
            <w:tcW w:w="0" w:type="auto"/>
            <w:tcBorders>
              <w:top w:val="single" w:sz="4" w:space="0" w:color="000000"/>
              <w:left w:val="single" w:sz="4" w:space="0" w:color="000000"/>
              <w:bottom w:val="single" w:sz="4" w:space="0" w:color="000000"/>
            </w:tcBorders>
          </w:tcPr>
          <w:p w:rsidR="0064619D" w:rsidRDefault="00DF2E01">
            <w:pPr>
              <w:jc w:val="both"/>
            </w:pPr>
            <w:r>
              <w:t>Парки культуры и отдыха</w:t>
            </w:r>
          </w:p>
          <w:p w:rsidR="0064619D" w:rsidRDefault="0064619D">
            <w:pPr>
              <w:jc w:val="both"/>
            </w:pPr>
          </w:p>
        </w:tc>
        <w:tc>
          <w:tcPr>
            <w:tcW w:w="5195"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Размещение парков культуры и отдыха</w:t>
            </w:r>
          </w:p>
        </w:tc>
        <w:tc>
          <w:tcPr>
            <w:tcW w:w="2361" w:type="dxa"/>
            <w:tcBorders>
              <w:top w:val="single" w:sz="4" w:space="0" w:color="000000"/>
              <w:left w:val="single" w:sz="4" w:space="0" w:color="000000"/>
              <w:bottom w:val="single" w:sz="4" w:space="0" w:color="000000"/>
              <w:right w:val="single" w:sz="4" w:space="0" w:color="000000"/>
            </w:tcBorders>
          </w:tcPr>
          <w:p w:rsidR="0064619D" w:rsidRDefault="00DF2E01">
            <w:r>
              <w:t>3.6.2</w:t>
            </w:r>
          </w:p>
          <w:p w:rsidR="0064619D" w:rsidRDefault="0064619D">
            <w:pPr>
              <w:jc w:val="both"/>
            </w:pPr>
          </w:p>
        </w:tc>
      </w:tr>
      <w:tr w:rsidR="00FA42F5" w:rsidTr="00FA42F5">
        <w:trPr>
          <w:jc w:val="center"/>
        </w:trPr>
        <w:tc>
          <w:tcPr>
            <w:tcW w:w="0" w:type="auto"/>
            <w:tcBorders>
              <w:top w:val="single" w:sz="4" w:space="0" w:color="000000"/>
              <w:left w:val="single" w:sz="4" w:space="0" w:color="000000"/>
              <w:bottom w:val="single" w:sz="4" w:space="0" w:color="000000"/>
            </w:tcBorders>
          </w:tcPr>
          <w:p w:rsidR="00FA42F5" w:rsidRPr="00FA42F5" w:rsidRDefault="00FA42F5" w:rsidP="00FA42F5">
            <w:pPr>
              <w:jc w:val="both"/>
            </w:pPr>
            <w:r w:rsidRPr="00FA42F5">
              <w:t>Гостиничное обслуживание</w:t>
            </w:r>
          </w:p>
        </w:tc>
        <w:tc>
          <w:tcPr>
            <w:tcW w:w="5195" w:type="dxa"/>
            <w:tcBorders>
              <w:top w:val="single" w:sz="4" w:space="0" w:color="000000"/>
              <w:left w:val="single" w:sz="4" w:space="0" w:color="000000"/>
              <w:bottom w:val="single" w:sz="4" w:space="0" w:color="000000"/>
              <w:right w:val="single" w:sz="4" w:space="0" w:color="000000"/>
            </w:tcBorders>
          </w:tcPr>
          <w:p w:rsidR="00FA42F5" w:rsidRPr="00FA42F5" w:rsidRDefault="00FA42F5" w:rsidP="00FA42F5">
            <w:pPr>
              <w:tabs>
                <w:tab w:val="center" w:pos="2697"/>
                <w:tab w:val="right" w:pos="5320"/>
              </w:tabs>
              <w:jc w:val="both"/>
            </w:pPr>
            <w:r w:rsidRPr="00FA42F5">
              <w:tab/>
              <w:t>Размещение гостиниц.</w:t>
            </w:r>
            <w:r w:rsidRPr="00FA42F5">
              <w:tab/>
            </w:r>
          </w:p>
        </w:tc>
        <w:tc>
          <w:tcPr>
            <w:tcW w:w="2361" w:type="dxa"/>
            <w:tcBorders>
              <w:top w:val="single" w:sz="4" w:space="0" w:color="000000"/>
              <w:left w:val="single" w:sz="4" w:space="0" w:color="000000"/>
              <w:bottom w:val="single" w:sz="4" w:space="0" w:color="000000"/>
              <w:right w:val="single" w:sz="4" w:space="0" w:color="000000"/>
            </w:tcBorders>
          </w:tcPr>
          <w:p w:rsidR="00FA42F5" w:rsidRPr="00FA42F5" w:rsidRDefault="00FA42F5" w:rsidP="00FA42F5">
            <w:pPr>
              <w:jc w:val="both"/>
            </w:pPr>
            <w:r w:rsidRPr="00FA42F5">
              <w:t>4.7</w:t>
            </w:r>
          </w:p>
        </w:tc>
      </w:tr>
      <w:tr w:rsidR="00FA42F5" w:rsidTr="00FA42F5">
        <w:trPr>
          <w:jc w:val="center"/>
        </w:trPr>
        <w:tc>
          <w:tcPr>
            <w:tcW w:w="0" w:type="auto"/>
            <w:tcBorders>
              <w:top w:val="single" w:sz="4" w:space="0" w:color="000000"/>
              <w:left w:val="single" w:sz="4" w:space="0" w:color="000000"/>
              <w:bottom w:val="single" w:sz="4" w:space="0" w:color="000000"/>
            </w:tcBorders>
          </w:tcPr>
          <w:p w:rsidR="00FA42F5" w:rsidRPr="00FA42F5" w:rsidRDefault="00FA42F5" w:rsidP="00FA42F5">
            <w:pPr>
              <w:jc w:val="both"/>
            </w:pPr>
            <w:r w:rsidRPr="00FA42F5">
              <w:t>Отдых (рекреация)</w:t>
            </w:r>
          </w:p>
        </w:tc>
        <w:tc>
          <w:tcPr>
            <w:tcW w:w="5195" w:type="dxa"/>
            <w:tcBorders>
              <w:top w:val="single" w:sz="4" w:space="0" w:color="000000"/>
              <w:left w:val="single" w:sz="4" w:space="0" w:color="000000"/>
              <w:bottom w:val="single" w:sz="4" w:space="0" w:color="000000"/>
              <w:right w:val="single" w:sz="4" w:space="0" w:color="000000"/>
            </w:tcBorders>
          </w:tcPr>
          <w:p w:rsidR="00FA42F5" w:rsidRPr="00FA42F5" w:rsidRDefault="00FA42F5" w:rsidP="00FA42F5">
            <w:pPr>
              <w:jc w:val="both"/>
            </w:pPr>
            <w:r w:rsidRPr="00FA42F5">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FA42F5" w:rsidRPr="00FA42F5" w:rsidRDefault="00FA42F5" w:rsidP="00FA42F5">
            <w:pPr>
              <w:jc w:val="both"/>
            </w:pPr>
            <w:r w:rsidRPr="00FA42F5">
              <w:t>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w:t>
            </w:r>
            <w:hyperlink r:id="rId89" w:anchor="block_1051" w:history="1">
              <w:r w:rsidRPr="00FA42F5">
                <w:t>кодами 5.1 - 5.5</w:t>
              </w:r>
            </w:hyperlink>
          </w:p>
        </w:tc>
        <w:tc>
          <w:tcPr>
            <w:tcW w:w="2361" w:type="dxa"/>
            <w:tcBorders>
              <w:top w:val="single" w:sz="4" w:space="0" w:color="000000"/>
              <w:left w:val="single" w:sz="4" w:space="0" w:color="000000"/>
              <w:bottom w:val="single" w:sz="4" w:space="0" w:color="000000"/>
              <w:right w:val="single" w:sz="4" w:space="0" w:color="000000"/>
            </w:tcBorders>
          </w:tcPr>
          <w:p w:rsidR="00FA42F5" w:rsidRPr="00FA42F5" w:rsidRDefault="00FA42F5" w:rsidP="00FA42F5">
            <w:pPr>
              <w:jc w:val="both"/>
            </w:pPr>
            <w:r w:rsidRPr="00FA42F5">
              <w:t>5.0</w:t>
            </w:r>
          </w:p>
        </w:tc>
      </w:tr>
      <w:tr w:rsidR="0064619D" w:rsidTr="00FA42F5">
        <w:trPr>
          <w:jc w:val="center"/>
        </w:trPr>
        <w:tc>
          <w:tcPr>
            <w:tcW w:w="0" w:type="auto"/>
            <w:tcBorders>
              <w:top w:val="single" w:sz="4" w:space="0" w:color="000000"/>
              <w:left w:val="single" w:sz="4" w:space="0" w:color="000000"/>
              <w:bottom w:val="single" w:sz="4" w:space="0" w:color="000000"/>
            </w:tcBorders>
          </w:tcPr>
          <w:p w:rsidR="0064619D" w:rsidRDefault="00DF2E01">
            <w:pPr>
              <w:jc w:val="both"/>
            </w:pPr>
            <w:r>
              <w:lastRenderedPageBreak/>
              <w:t>Обеспечение спортивно-зрелищных мероприятий</w:t>
            </w:r>
          </w:p>
          <w:p w:rsidR="0064619D" w:rsidRDefault="0064619D">
            <w:pPr>
              <w:jc w:val="both"/>
            </w:pPr>
          </w:p>
        </w:tc>
        <w:tc>
          <w:tcPr>
            <w:tcW w:w="5195"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p w:rsidR="0064619D" w:rsidRDefault="0064619D">
            <w:pPr>
              <w:jc w:val="both"/>
            </w:pPr>
          </w:p>
        </w:tc>
        <w:tc>
          <w:tcPr>
            <w:tcW w:w="2361" w:type="dxa"/>
            <w:tcBorders>
              <w:top w:val="single" w:sz="4" w:space="0" w:color="000000"/>
              <w:left w:val="single" w:sz="4" w:space="0" w:color="000000"/>
              <w:bottom w:val="single" w:sz="4" w:space="0" w:color="000000"/>
              <w:right w:val="single" w:sz="4" w:space="0" w:color="000000"/>
            </w:tcBorders>
          </w:tcPr>
          <w:p w:rsidR="0064619D" w:rsidRDefault="00DF2E01">
            <w:r>
              <w:t>5.1.1</w:t>
            </w:r>
          </w:p>
          <w:p w:rsidR="0064619D" w:rsidRDefault="0064619D">
            <w:pPr>
              <w:jc w:val="both"/>
            </w:pPr>
          </w:p>
        </w:tc>
      </w:tr>
      <w:tr w:rsidR="0064619D" w:rsidTr="00FA42F5">
        <w:trPr>
          <w:jc w:val="center"/>
        </w:trPr>
        <w:tc>
          <w:tcPr>
            <w:tcW w:w="0" w:type="auto"/>
            <w:tcBorders>
              <w:top w:val="single" w:sz="4" w:space="0" w:color="000000"/>
              <w:left w:val="single" w:sz="4" w:space="0" w:color="000000"/>
              <w:bottom w:val="single" w:sz="4" w:space="0" w:color="000000"/>
            </w:tcBorders>
          </w:tcPr>
          <w:p w:rsidR="0064619D" w:rsidRDefault="00DF2E01">
            <w:pPr>
              <w:jc w:val="both"/>
            </w:pPr>
            <w:r>
              <w:t>Обеспечение занятий спортом в помещениях</w:t>
            </w:r>
          </w:p>
        </w:tc>
        <w:tc>
          <w:tcPr>
            <w:tcW w:w="5195"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Размещение спортивных клубов, спортивных залов, бассейнов, физкультурно-оздоровительных комплексов в зданиях и сооружениях</w:t>
            </w:r>
          </w:p>
        </w:tc>
        <w:tc>
          <w:tcPr>
            <w:tcW w:w="2361"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5.1.2</w:t>
            </w:r>
          </w:p>
        </w:tc>
      </w:tr>
      <w:tr w:rsidR="0064619D" w:rsidTr="00FA42F5">
        <w:trPr>
          <w:jc w:val="center"/>
        </w:trPr>
        <w:tc>
          <w:tcPr>
            <w:tcW w:w="0" w:type="auto"/>
            <w:tcBorders>
              <w:top w:val="single" w:sz="4" w:space="0" w:color="000000"/>
              <w:left w:val="single" w:sz="4" w:space="0" w:color="000000"/>
              <w:bottom w:val="single" w:sz="4" w:space="0" w:color="000000"/>
            </w:tcBorders>
          </w:tcPr>
          <w:p w:rsidR="0064619D" w:rsidRDefault="00DF2E01">
            <w:pPr>
              <w:jc w:val="both"/>
            </w:pPr>
            <w:r>
              <w:t>Площадки для занятий спортом</w:t>
            </w:r>
          </w:p>
          <w:p w:rsidR="0064619D" w:rsidRDefault="0064619D">
            <w:pPr>
              <w:jc w:val="both"/>
            </w:pPr>
          </w:p>
        </w:tc>
        <w:tc>
          <w:tcPr>
            <w:tcW w:w="5195"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361" w:type="dxa"/>
            <w:tcBorders>
              <w:top w:val="single" w:sz="4" w:space="0" w:color="000000"/>
              <w:left w:val="single" w:sz="4" w:space="0" w:color="000000"/>
              <w:bottom w:val="single" w:sz="4" w:space="0" w:color="000000"/>
              <w:right w:val="single" w:sz="4" w:space="0" w:color="000000"/>
            </w:tcBorders>
          </w:tcPr>
          <w:p w:rsidR="0064619D" w:rsidRDefault="00DF2E01">
            <w:r>
              <w:t>5.1.3</w:t>
            </w:r>
          </w:p>
          <w:p w:rsidR="0064619D" w:rsidRDefault="0064619D">
            <w:pPr>
              <w:jc w:val="both"/>
            </w:pPr>
          </w:p>
        </w:tc>
      </w:tr>
      <w:tr w:rsidR="0064619D" w:rsidTr="00FA42F5">
        <w:trPr>
          <w:jc w:val="center"/>
        </w:trPr>
        <w:tc>
          <w:tcPr>
            <w:tcW w:w="0" w:type="auto"/>
            <w:tcBorders>
              <w:top w:val="single" w:sz="4" w:space="0" w:color="000000"/>
              <w:left w:val="single" w:sz="4" w:space="0" w:color="000000"/>
              <w:bottom w:val="single" w:sz="4" w:space="0" w:color="000000"/>
            </w:tcBorders>
          </w:tcPr>
          <w:p w:rsidR="0064619D" w:rsidRDefault="00DF2E01">
            <w:pPr>
              <w:jc w:val="both"/>
            </w:pPr>
            <w:r>
              <w:t>Оборудованные площадки для занятий спортом</w:t>
            </w:r>
          </w:p>
          <w:p w:rsidR="0064619D" w:rsidRDefault="0064619D">
            <w:pPr>
              <w:jc w:val="both"/>
            </w:pPr>
          </w:p>
        </w:tc>
        <w:tc>
          <w:tcPr>
            <w:tcW w:w="5195"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p w:rsidR="0064619D" w:rsidRDefault="0064619D">
            <w:pPr>
              <w:jc w:val="both"/>
            </w:pPr>
          </w:p>
        </w:tc>
        <w:tc>
          <w:tcPr>
            <w:tcW w:w="2361" w:type="dxa"/>
            <w:tcBorders>
              <w:top w:val="single" w:sz="4" w:space="0" w:color="000000"/>
              <w:left w:val="single" w:sz="4" w:space="0" w:color="000000"/>
              <w:bottom w:val="single" w:sz="4" w:space="0" w:color="000000"/>
              <w:right w:val="single" w:sz="4" w:space="0" w:color="000000"/>
            </w:tcBorders>
          </w:tcPr>
          <w:p w:rsidR="0064619D" w:rsidRDefault="00DF2E01">
            <w:r>
              <w:t>5.1.4</w:t>
            </w:r>
          </w:p>
          <w:p w:rsidR="0064619D" w:rsidRDefault="0064619D">
            <w:pPr>
              <w:jc w:val="both"/>
            </w:pPr>
          </w:p>
        </w:tc>
      </w:tr>
      <w:tr w:rsidR="0064619D" w:rsidTr="00FA42F5">
        <w:trPr>
          <w:trHeight w:val="276"/>
          <w:jc w:val="center"/>
        </w:trPr>
        <w:tc>
          <w:tcPr>
            <w:tcW w:w="0" w:type="auto"/>
            <w:vMerge w:val="restart"/>
            <w:tcBorders>
              <w:top w:val="single" w:sz="4" w:space="0" w:color="000000"/>
              <w:left w:val="single" w:sz="4" w:space="0" w:color="000000"/>
              <w:bottom w:val="single" w:sz="4" w:space="0" w:color="000000"/>
            </w:tcBorders>
          </w:tcPr>
          <w:p w:rsidR="0064619D" w:rsidRDefault="00DF2E01">
            <w:pPr>
              <w:jc w:val="both"/>
            </w:pPr>
            <w:r>
              <w:t>Водный спорт</w:t>
            </w:r>
          </w:p>
        </w:tc>
        <w:tc>
          <w:tcPr>
            <w:tcW w:w="5195" w:type="dxa"/>
            <w:vMerge w:val="restart"/>
            <w:tcBorders>
              <w:top w:val="single" w:sz="4" w:space="0" w:color="000000"/>
              <w:left w:val="single" w:sz="4" w:space="0" w:color="000000"/>
              <w:bottom w:val="single" w:sz="4" w:space="0" w:color="000000"/>
              <w:right w:val="single" w:sz="4" w:space="0" w:color="000000"/>
            </w:tcBorders>
          </w:tcPr>
          <w:p w:rsidR="0064619D" w:rsidRDefault="00DF2E01">
            <w:pPr>
              <w:jc w:val="both"/>
            </w:pPr>
            <w: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2361" w:type="dxa"/>
            <w:vMerge w:val="restart"/>
            <w:tcBorders>
              <w:top w:val="single" w:sz="4" w:space="0" w:color="000000"/>
              <w:left w:val="single" w:sz="4" w:space="0" w:color="000000"/>
              <w:bottom w:val="single" w:sz="4" w:space="0" w:color="000000"/>
              <w:right w:val="single" w:sz="4" w:space="0" w:color="000000"/>
            </w:tcBorders>
          </w:tcPr>
          <w:p w:rsidR="0064619D" w:rsidRDefault="00DF2E01">
            <w:r>
              <w:t>5.1.5</w:t>
            </w:r>
          </w:p>
          <w:p w:rsidR="0064619D" w:rsidRDefault="0064619D"/>
        </w:tc>
      </w:tr>
      <w:tr w:rsidR="0064619D" w:rsidTr="00FA42F5">
        <w:trPr>
          <w:trHeight w:val="276"/>
          <w:jc w:val="center"/>
        </w:trPr>
        <w:tc>
          <w:tcPr>
            <w:tcW w:w="0" w:type="auto"/>
            <w:vMerge w:val="restart"/>
            <w:tcBorders>
              <w:top w:val="single" w:sz="4" w:space="0" w:color="000000"/>
              <w:left w:val="single" w:sz="4" w:space="0" w:color="000000"/>
              <w:bottom w:val="single" w:sz="4" w:space="0" w:color="000000"/>
            </w:tcBorders>
          </w:tcPr>
          <w:p w:rsidR="0064619D" w:rsidRDefault="00DF2E01">
            <w:pPr>
              <w:jc w:val="both"/>
            </w:pPr>
            <w:r>
              <w:t>Природно-познавательный туризм</w:t>
            </w:r>
          </w:p>
          <w:p w:rsidR="0064619D" w:rsidRDefault="0064619D">
            <w:pPr>
              <w:jc w:val="both"/>
            </w:pPr>
          </w:p>
        </w:tc>
        <w:tc>
          <w:tcPr>
            <w:tcW w:w="5195" w:type="dxa"/>
            <w:vMerge w:val="restart"/>
            <w:tcBorders>
              <w:top w:val="single" w:sz="4" w:space="0" w:color="000000"/>
              <w:left w:val="single" w:sz="4" w:space="0" w:color="000000"/>
              <w:bottom w:val="single" w:sz="4" w:space="0" w:color="000000"/>
              <w:right w:val="single" w:sz="4" w:space="0" w:color="000000"/>
            </w:tcBorders>
          </w:tcPr>
          <w:p w:rsidR="0064619D" w:rsidRDefault="00DF2E01">
            <w:pPr>
              <w:jc w:val="both"/>
            </w:pPr>
            <w: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природовосстановительных мероприятий</w:t>
            </w:r>
          </w:p>
        </w:tc>
        <w:tc>
          <w:tcPr>
            <w:tcW w:w="2361" w:type="dxa"/>
            <w:vMerge w:val="restart"/>
            <w:tcBorders>
              <w:top w:val="single" w:sz="4" w:space="0" w:color="000000"/>
              <w:left w:val="single" w:sz="4" w:space="0" w:color="000000"/>
              <w:bottom w:val="single" w:sz="4" w:space="0" w:color="000000"/>
              <w:right w:val="single" w:sz="4" w:space="0" w:color="000000"/>
            </w:tcBorders>
          </w:tcPr>
          <w:p w:rsidR="0064619D" w:rsidRDefault="00DF2E01">
            <w:r>
              <w:t>5.2</w:t>
            </w:r>
          </w:p>
        </w:tc>
      </w:tr>
      <w:tr w:rsidR="001D2F97" w:rsidTr="00FA42F5">
        <w:trPr>
          <w:trHeight w:val="276"/>
          <w:jc w:val="center"/>
        </w:trPr>
        <w:tc>
          <w:tcPr>
            <w:tcW w:w="0" w:type="auto"/>
            <w:tcBorders>
              <w:top w:val="single" w:sz="4" w:space="0" w:color="000000"/>
              <w:left w:val="single" w:sz="4" w:space="0" w:color="000000"/>
              <w:bottom w:val="single" w:sz="4" w:space="0" w:color="000000"/>
            </w:tcBorders>
          </w:tcPr>
          <w:p w:rsidR="001D2F97" w:rsidRPr="001D2F97" w:rsidRDefault="001D2F97" w:rsidP="001D2F97">
            <w:pPr>
              <w:jc w:val="both"/>
            </w:pPr>
            <w:r w:rsidRPr="001D2F97">
              <w:t>Туристическое обслуживание</w:t>
            </w:r>
          </w:p>
        </w:tc>
        <w:tc>
          <w:tcPr>
            <w:tcW w:w="5195" w:type="dxa"/>
            <w:tcBorders>
              <w:top w:val="single" w:sz="4" w:space="0" w:color="000000"/>
              <w:left w:val="single" w:sz="4" w:space="0" w:color="000000"/>
              <w:bottom w:val="single" w:sz="4" w:space="0" w:color="000000"/>
              <w:right w:val="single" w:sz="4" w:space="0" w:color="000000"/>
            </w:tcBorders>
          </w:tcPr>
          <w:p w:rsidR="001D2F97" w:rsidRPr="001D2F97" w:rsidRDefault="001D2F97" w:rsidP="001D2F97">
            <w:pPr>
              <w:tabs>
                <w:tab w:val="center" w:pos="2697"/>
                <w:tab w:val="right" w:pos="5320"/>
              </w:tabs>
              <w:jc w:val="both"/>
            </w:pPr>
            <w:r w:rsidRPr="001D2F97">
              <w:t xml:space="preserve">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w:t>
            </w:r>
            <w:r w:rsidRPr="001D2F97">
              <w:lastRenderedPageBreak/>
              <w:t>детских лагерей</w:t>
            </w:r>
          </w:p>
        </w:tc>
        <w:tc>
          <w:tcPr>
            <w:tcW w:w="2361" w:type="dxa"/>
            <w:tcBorders>
              <w:top w:val="single" w:sz="4" w:space="0" w:color="000000"/>
              <w:left w:val="single" w:sz="4" w:space="0" w:color="000000"/>
              <w:bottom w:val="single" w:sz="4" w:space="0" w:color="000000"/>
              <w:right w:val="single" w:sz="4" w:space="0" w:color="000000"/>
            </w:tcBorders>
          </w:tcPr>
          <w:p w:rsidR="001D2F97" w:rsidRPr="001D2F97" w:rsidRDefault="001D2F97" w:rsidP="001D2F97">
            <w:pPr>
              <w:jc w:val="both"/>
            </w:pPr>
            <w:r w:rsidRPr="001D2F97">
              <w:lastRenderedPageBreak/>
              <w:t>5.2.1</w:t>
            </w:r>
          </w:p>
        </w:tc>
      </w:tr>
      <w:tr w:rsidR="0064619D" w:rsidTr="00FA42F5">
        <w:trPr>
          <w:trHeight w:val="276"/>
          <w:jc w:val="center"/>
        </w:trPr>
        <w:tc>
          <w:tcPr>
            <w:tcW w:w="0" w:type="auto"/>
            <w:vMerge w:val="restart"/>
            <w:tcBorders>
              <w:top w:val="single" w:sz="4" w:space="0" w:color="000000"/>
              <w:left w:val="single" w:sz="4" w:space="0" w:color="000000"/>
              <w:bottom w:val="single" w:sz="4" w:space="0" w:color="000000"/>
            </w:tcBorders>
          </w:tcPr>
          <w:p w:rsidR="0064619D" w:rsidRDefault="00DF2E01">
            <w:pPr>
              <w:jc w:val="both"/>
            </w:pPr>
            <w:r>
              <w:lastRenderedPageBreak/>
              <w:t>Охота и рыбалка</w:t>
            </w:r>
          </w:p>
          <w:p w:rsidR="0064619D" w:rsidRDefault="0064619D">
            <w:pPr>
              <w:jc w:val="both"/>
            </w:pPr>
          </w:p>
        </w:tc>
        <w:tc>
          <w:tcPr>
            <w:tcW w:w="5195" w:type="dxa"/>
            <w:vMerge w:val="restart"/>
            <w:tcBorders>
              <w:top w:val="single" w:sz="4" w:space="0" w:color="000000"/>
              <w:left w:val="single" w:sz="4" w:space="0" w:color="000000"/>
              <w:bottom w:val="single" w:sz="4" w:space="0" w:color="000000"/>
              <w:right w:val="single" w:sz="4" w:space="0" w:color="000000"/>
            </w:tcBorders>
          </w:tcPr>
          <w:p w:rsidR="0064619D" w:rsidRDefault="00DF2E01">
            <w:pPr>
              <w:jc w:val="both"/>
            </w:pPr>
            <w: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2361" w:type="dxa"/>
            <w:vMerge w:val="restart"/>
            <w:tcBorders>
              <w:top w:val="single" w:sz="4" w:space="0" w:color="000000"/>
              <w:left w:val="single" w:sz="4" w:space="0" w:color="000000"/>
              <w:bottom w:val="single" w:sz="4" w:space="0" w:color="000000"/>
              <w:right w:val="single" w:sz="4" w:space="0" w:color="000000"/>
            </w:tcBorders>
          </w:tcPr>
          <w:p w:rsidR="0064619D" w:rsidRDefault="00DF2E01">
            <w:r>
              <w:t>5.3</w:t>
            </w:r>
          </w:p>
        </w:tc>
      </w:tr>
      <w:tr w:rsidR="0064619D" w:rsidTr="00FA42F5">
        <w:trPr>
          <w:trHeight w:val="276"/>
          <w:jc w:val="center"/>
        </w:trPr>
        <w:tc>
          <w:tcPr>
            <w:tcW w:w="0" w:type="auto"/>
            <w:vMerge w:val="restart"/>
            <w:tcBorders>
              <w:top w:val="single" w:sz="4" w:space="0" w:color="000000"/>
              <w:left w:val="single" w:sz="4" w:space="0" w:color="000000"/>
              <w:bottom w:val="single" w:sz="4" w:space="0" w:color="000000"/>
            </w:tcBorders>
          </w:tcPr>
          <w:p w:rsidR="0064619D" w:rsidRDefault="00DF2E01">
            <w:pPr>
              <w:jc w:val="both"/>
            </w:pPr>
            <w:r>
              <w:t>Причалы для маломерных судов</w:t>
            </w:r>
          </w:p>
          <w:p w:rsidR="0064619D" w:rsidRDefault="0064619D">
            <w:pPr>
              <w:jc w:val="both"/>
            </w:pPr>
          </w:p>
        </w:tc>
        <w:tc>
          <w:tcPr>
            <w:tcW w:w="5195" w:type="dxa"/>
            <w:vMerge w:val="restart"/>
            <w:tcBorders>
              <w:top w:val="single" w:sz="4" w:space="0" w:color="000000"/>
              <w:left w:val="single" w:sz="4" w:space="0" w:color="000000"/>
              <w:bottom w:val="single" w:sz="4" w:space="0" w:color="000000"/>
              <w:right w:val="single" w:sz="4" w:space="0" w:color="000000"/>
            </w:tcBorders>
          </w:tcPr>
          <w:p w:rsidR="0064619D" w:rsidRDefault="00DF2E01">
            <w:pPr>
              <w:jc w:val="both"/>
            </w:pPr>
            <w:r>
              <w:t>Размещение сооружений, предназначенных для причаливания, хранения и обслуживания яхт, катеров, лодок и других маломерных судов</w:t>
            </w:r>
          </w:p>
        </w:tc>
        <w:tc>
          <w:tcPr>
            <w:tcW w:w="2361" w:type="dxa"/>
            <w:vMerge w:val="restart"/>
            <w:tcBorders>
              <w:top w:val="single" w:sz="4" w:space="0" w:color="000000"/>
              <w:left w:val="single" w:sz="4" w:space="0" w:color="000000"/>
              <w:bottom w:val="single" w:sz="4" w:space="0" w:color="000000"/>
              <w:right w:val="single" w:sz="4" w:space="0" w:color="000000"/>
            </w:tcBorders>
          </w:tcPr>
          <w:p w:rsidR="0064619D" w:rsidRDefault="00DF2E01">
            <w:r>
              <w:t>5.4</w:t>
            </w:r>
          </w:p>
          <w:p w:rsidR="0064619D" w:rsidRDefault="0064619D"/>
        </w:tc>
      </w:tr>
      <w:tr w:rsidR="0064619D" w:rsidTr="00FA42F5">
        <w:trPr>
          <w:trHeight w:val="276"/>
          <w:jc w:val="center"/>
        </w:trPr>
        <w:tc>
          <w:tcPr>
            <w:tcW w:w="0" w:type="auto"/>
            <w:vMerge w:val="restart"/>
            <w:tcBorders>
              <w:top w:val="single" w:sz="4" w:space="0" w:color="000000"/>
              <w:left w:val="single" w:sz="4" w:space="0" w:color="000000"/>
              <w:bottom w:val="single" w:sz="4" w:space="0" w:color="000000"/>
            </w:tcBorders>
          </w:tcPr>
          <w:p w:rsidR="0064619D" w:rsidRDefault="00DF2E01">
            <w:pPr>
              <w:jc w:val="both"/>
            </w:pPr>
            <w:r>
              <w:t>Благоустройство территории</w:t>
            </w:r>
          </w:p>
          <w:p w:rsidR="0064619D" w:rsidRDefault="0064619D">
            <w:pPr>
              <w:jc w:val="both"/>
            </w:pPr>
          </w:p>
        </w:tc>
        <w:tc>
          <w:tcPr>
            <w:tcW w:w="5195" w:type="dxa"/>
            <w:vMerge w:val="restart"/>
            <w:tcBorders>
              <w:top w:val="single" w:sz="4" w:space="0" w:color="000000"/>
              <w:left w:val="single" w:sz="4" w:space="0" w:color="000000"/>
              <w:bottom w:val="single" w:sz="4" w:space="0" w:color="000000"/>
              <w:right w:val="single" w:sz="4" w:space="0" w:color="000000"/>
            </w:tcBorders>
          </w:tcPr>
          <w:p w:rsidR="0064619D" w:rsidRDefault="00DF2E01">
            <w:pPr>
              <w:jc w:val="both"/>
            </w:pPr>
            <w: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361" w:type="dxa"/>
            <w:vMerge w:val="restart"/>
            <w:tcBorders>
              <w:top w:val="single" w:sz="4" w:space="0" w:color="000000"/>
              <w:left w:val="single" w:sz="4" w:space="0" w:color="000000"/>
              <w:bottom w:val="single" w:sz="4" w:space="0" w:color="000000"/>
              <w:right w:val="single" w:sz="4" w:space="0" w:color="000000"/>
            </w:tcBorders>
          </w:tcPr>
          <w:p w:rsidR="0064619D" w:rsidRDefault="00DF2E01">
            <w:r>
              <w:t>12.0.2</w:t>
            </w:r>
          </w:p>
          <w:p w:rsidR="0064619D" w:rsidRDefault="0064619D"/>
        </w:tc>
      </w:tr>
    </w:tbl>
    <w:p w:rsidR="0064619D" w:rsidRDefault="0064619D">
      <w:pPr>
        <w:pStyle w:val="ConsNormal"/>
        <w:tabs>
          <w:tab w:val="left" w:pos="900"/>
        </w:tabs>
        <w:ind w:firstLine="709"/>
        <w:jc w:val="both"/>
        <w:rPr>
          <w:rFonts w:ascii="Times New Roman" w:hAnsi="Times New Roman" w:cs="Times New Roman"/>
          <w:b/>
          <w:sz w:val="24"/>
          <w:szCs w:val="24"/>
        </w:rPr>
      </w:pPr>
    </w:p>
    <w:p w:rsidR="0064619D" w:rsidRDefault="0064619D">
      <w:pPr>
        <w:pStyle w:val="ConsNormal"/>
        <w:tabs>
          <w:tab w:val="left" w:pos="900"/>
        </w:tabs>
        <w:ind w:firstLine="709"/>
        <w:jc w:val="both"/>
        <w:rPr>
          <w:rFonts w:ascii="Times New Roman" w:hAnsi="Times New Roman" w:cs="Times New Roman"/>
          <w:b/>
          <w:sz w:val="24"/>
          <w:szCs w:val="24"/>
        </w:rPr>
      </w:pPr>
    </w:p>
    <w:p w:rsidR="0064619D" w:rsidRDefault="00DF2E01">
      <w:pPr>
        <w:pStyle w:val="ConsPlusNormal"/>
        <w:ind w:firstLine="709"/>
        <w:jc w:val="both"/>
        <w:outlineLvl w:val="6"/>
        <w:rPr>
          <w:b w:val="0"/>
        </w:rPr>
      </w:pPr>
      <w:r>
        <w:rPr>
          <w:b w:val="0"/>
        </w:rPr>
        <w:t>Предельные размеры земельных участков в зоне Р.1.</w:t>
      </w:r>
    </w:p>
    <w:p w:rsidR="0064619D" w:rsidRDefault="00DF2E01" w:rsidP="00DF2E01">
      <w:pPr>
        <w:pStyle w:val="ConsPlusNormal"/>
        <w:numPr>
          <w:ilvl w:val="0"/>
          <w:numId w:val="14"/>
        </w:numPr>
        <w:ind w:firstLine="709"/>
        <w:jc w:val="both"/>
        <w:outlineLvl w:val="7"/>
        <w:rPr>
          <w:b w:val="0"/>
        </w:rPr>
      </w:pPr>
      <w:r>
        <w:rPr>
          <w:b w:val="0"/>
        </w:rPr>
        <w:t>Предельные размеры земельных участков не подлежат установлению.</w:t>
      </w:r>
    </w:p>
    <w:p w:rsidR="0064619D" w:rsidRDefault="00DF2E01">
      <w:pPr>
        <w:pStyle w:val="ConsPlusNormal"/>
        <w:ind w:firstLine="709"/>
        <w:jc w:val="both"/>
        <w:outlineLvl w:val="7"/>
        <w:rPr>
          <w:b w:val="0"/>
        </w:rPr>
      </w:pPr>
      <w:r>
        <w:rPr>
          <w:b w:val="0"/>
        </w:rPr>
        <w:t>Предельные параметры разрешенного строительства,</w:t>
      </w:r>
    </w:p>
    <w:p w:rsidR="0064619D" w:rsidRDefault="00DF2E01">
      <w:pPr>
        <w:pStyle w:val="ConsPlusNormal"/>
        <w:ind w:firstLine="709"/>
        <w:jc w:val="both"/>
        <w:rPr>
          <w:b w:val="0"/>
        </w:rPr>
      </w:pPr>
      <w:r>
        <w:rPr>
          <w:b w:val="0"/>
        </w:rPr>
        <w:t>реконструкции объектов капитального строительства</w:t>
      </w:r>
    </w:p>
    <w:p w:rsidR="0064619D" w:rsidRDefault="00DF2E01">
      <w:pPr>
        <w:pStyle w:val="ConsPlusNormal"/>
        <w:ind w:firstLine="709"/>
        <w:jc w:val="both"/>
        <w:rPr>
          <w:b w:val="0"/>
        </w:rPr>
      </w:pPr>
      <w:r>
        <w:rPr>
          <w:b w:val="0"/>
        </w:rPr>
        <w:t>для зоны Р.1.</w:t>
      </w:r>
    </w:p>
    <w:p w:rsidR="0064619D" w:rsidRDefault="00DF2E01">
      <w:pPr>
        <w:spacing w:line="280" w:lineRule="exact"/>
        <w:ind w:firstLine="709"/>
        <w:jc w:val="both"/>
        <w:rPr>
          <w:bCs/>
        </w:rPr>
      </w:pPr>
      <w:r>
        <w:rPr>
          <w:bCs/>
        </w:rPr>
        <w:t>2. Максимальный процент застройки в границах земельного участка составляет:</w:t>
      </w:r>
    </w:p>
    <w:p w:rsidR="0064619D" w:rsidRDefault="00DF2E01">
      <w:pPr>
        <w:spacing w:line="280" w:lineRule="exact"/>
        <w:ind w:firstLine="709"/>
        <w:jc w:val="both"/>
        <w:rPr>
          <w:bCs/>
        </w:rPr>
      </w:pPr>
      <w:r>
        <w:rPr>
          <w:bCs/>
        </w:rPr>
        <w:t xml:space="preserve">- максимальный процент застройки земельного участка объектами капитального строительства данной зоны составляет 30%. </w:t>
      </w:r>
    </w:p>
    <w:p w:rsidR="0064619D" w:rsidRDefault="00DF2E01">
      <w:pPr>
        <w:pStyle w:val="ConsPlusNormal"/>
        <w:ind w:firstLine="709"/>
        <w:jc w:val="both"/>
        <w:rPr>
          <w:b w:val="0"/>
        </w:rPr>
      </w:pPr>
      <w:r>
        <w:rPr>
          <w:b w:val="0"/>
        </w:rPr>
        <w:t>3. Минимальные отступы от стен зданий и сооружений до границ земельных участков должны быть не менее 3 м.</w:t>
      </w:r>
    </w:p>
    <w:p w:rsidR="0064619D" w:rsidRDefault="00DF2E01">
      <w:pPr>
        <w:pStyle w:val="ConsPlusNormal"/>
        <w:ind w:firstLine="709"/>
        <w:jc w:val="both"/>
        <w:rPr>
          <w:b w:val="0"/>
        </w:rPr>
      </w:pPr>
      <w:r>
        <w:rPr>
          <w:b w:val="0"/>
        </w:rPr>
        <w:t xml:space="preserve">4. Максимальное количество этажей зданий, строений, сооружений на территории земельного участка –  </w:t>
      </w:r>
      <w:r w:rsidR="004056CB">
        <w:rPr>
          <w:b w:val="0"/>
        </w:rPr>
        <w:t>не подлежит установлению</w:t>
      </w:r>
      <w:r>
        <w:rPr>
          <w:b w:val="0"/>
        </w:rPr>
        <w:t xml:space="preserve">. </w:t>
      </w:r>
    </w:p>
    <w:p w:rsidR="0064619D" w:rsidRDefault="0064619D">
      <w:pPr>
        <w:pStyle w:val="ConsNormal"/>
        <w:widowControl/>
        <w:tabs>
          <w:tab w:val="left" w:pos="900"/>
        </w:tabs>
        <w:ind w:firstLine="709"/>
        <w:jc w:val="both"/>
        <w:rPr>
          <w:rFonts w:ascii="Times New Roman" w:hAnsi="Times New Roman" w:cs="Times New Roman"/>
          <w:b/>
          <w:sz w:val="24"/>
          <w:szCs w:val="24"/>
        </w:rPr>
      </w:pPr>
    </w:p>
    <w:p w:rsidR="0064619D" w:rsidRDefault="00DF2E01">
      <w:pPr>
        <w:pStyle w:val="ConsNormal"/>
        <w:widowControl/>
        <w:tabs>
          <w:tab w:val="left" w:pos="900"/>
        </w:tabs>
        <w:ind w:firstLine="709"/>
        <w:jc w:val="both"/>
        <w:rPr>
          <w:rFonts w:ascii="Times New Roman" w:hAnsi="Times New Roman" w:cs="Times New Roman"/>
          <w:b/>
          <w:sz w:val="24"/>
          <w:szCs w:val="24"/>
        </w:rPr>
      </w:pPr>
      <w:r>
        <w:rPr>
          <w:rFonts w:ascii="Times New Roman" w:hAnsi="Times New Roman" w:cs="Times New Roman"/>
          <w:b/>
          <w:sz w:val="24"/>
          <w:szCs w:val="24"/>
        </w:rPr>
        <w:t>Р.2. ЗОНА  ОТДЫХА</w:t>
      </w:r>
    </w:p>
    <w:p w:rsidR="0064619D" w:rsidRDefault="00DF2E01">
      <w:pPr>
        <w:widowControl w:val="0"/>
        <w:ind w:firstLine="709"/>
        <w:jc w:val="both"/>
      </w:pPr>
      <w:r>
        <w:t>Зона отдыха предназначена для обеспечения правовых условий сохранения и использования природных объектов в целях отдыха, спорта и проведения досуга населением на обустроенных открытых пространствах.</w:t>
      </w:r>
    </w:p>
    <w:p w:rsidR="0064619D" w:rsidRDefault="00DF2E01">
      <w:pPr>
        <w:widowControl w:val="0"/>
        <w:ind w:firstLine="709"/>
        <w:jc w:val="both"/>
      </w:pPr>
      <w:r>
        <w:lastRenderedPageBreak/>
        <w:t>Представленные ниже градостроительные регламенты могут быть распространены на земельные участки в составе данной зоны только в случае, когда части территорий общего пользования (городских парков, скверов, бульваров) переведены в установленном порядке на основании проектов планировки из состава территорий общего пользования в иные территории, на которые распространяется действие градостроительных регламентов.</w:t>
      </w:r>
    </w:p>
    <w:p w:rsidR="0064619D" w:rsidRDefault="00DF2E01">
      <w:pPr>
        <w:widowControl w:val="0"/>
        <w:ind w:firstLine="709"/>
        <w:jc w:val="both"/>
      </w:pPr>
      <w:r>
        <w:t>В иных случаях (применительно к частям территории в пределах указанной зоны, которые относятся к территории общего пользования, отграниченной от иных территорий красными линиями)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w:t>
      </w:r>
    </w:p>
    <w:p w:rsidR="0064619D" w:rsidRDefault="0064619D">
      <w:pPr>
        <w:pStyle w:val="ConsNormal"/>
        <w:tabs>
          <w:tab w:val="left" w:pos="900"/>
        </w:tabs>
        <w:ind w:firstLine="709"/>
        <w:jc w:val="both"/>
        <w:rPr>
          <w:rFonts w:ascii="Times New Roman" w:hAnsi="Times New Roman" w:cs="Times New Roman"/>
          <w:sz w:val="24"/>
          <w:szCs w:val="24"/>
        </w:rPr>
      </w:pPr>
    </w:p>
    <w:p w:rsidR="0064619D" w:rsidRDefault="00DF2E01">
      <w:pPr>
        <w:jc w:val="both"/>
        <w:rPr>
          <w:b/>
        </w:rPr>
      </w:pPr>
      <w:r>
        <w:rPr>
          <w:b/>
        </w:rPr>
        <w:t>Основные виды разрешенного использования:</w:t>
      </w:r>
    </w:p>
    <w:tbl>
      <w:tblPr>
        <w:tblW w:w="0" w:type="auto"/>
        <w:jc w:val="center"/>
        <w:tblLook w:val="04A0" w:firstRow="1" w:lastRow="0" w:firstColumn="1" w:lastColumn="0" w:noHBand="0" w:noVBand="1"/>
      </w:tblPr>
      <w:tblGrid>
        <w:gridCol w:w="2406"/>
        <w:gridCol w:w="5195"/>
        <w:gridCol w:w="2361"/>
      </w:tblGrid>
      <w:tr w:rsidR="0064619D" w:rsidTr="00DA0B22">
        <w:trPr>
          <w:tblHeader/>
          <w:jc w:val="center"/>
        </w:trPr>
        <w:tc>
          <w:tcPr>
            <w:tcW w:w="0" w:type="auto"/>
            <w:tcBorders>
              <w:top w:val="single" w:sz="4" w:space="0" w:color="000000"/>
              <w:left w:val="single" w:sz="4" w:space="0" w:color="000000"/>
              <w:bottom w:val="single" w:sz="4" w:space="0" w:color="000000"/>
            </w:tcBorders>
            <w:vAlign w:val="center"/>
          </w:tcPr>
          <w:p w:rsidR="0064619D" w:rsidRDefault="00DF2E01">
            <w:pPr>
              <w:pStyle w:val="aff"/>
              <w:jc w:val="both"/>
              <w:rPr>
                <w:sz w:val="24"/>
                <w:szCs w:val="24"/>
              </w:rPr>
            </w:pPr>
            <w:r>
              <w:rPr>
                <w:sz w:val="24"/>
                <w:szCs w:val="24"/>
              </w:rPr>
              <w:t>Виды разрешенного использования земельных участков и объектов капитального строительства, код согласно классификатору</w:t>
            </w:r>
          </w:p>
        </w:tc>
        <w:tc>
          <w:tcPr>
            <w:tcW w:w="5195" w:type="dxa"/>
            <w:tcBorders>
              <w:top w:val="single" w:sz="4" w:space="0" w:color="000000"/>
              <w:left w:val="single" w:sz="4" w:space="0" w:color="000000"/>
              <w:bottom w:val="single" w:sz="4" w:space="0" w:color="000000"/>
              <w:right w:val="single" w:sz="4" w:space="0" w:color="000000"/>
            </w:tcBorders>
            <w:vAlign w:val="center"/>
          </w:tcPr>
          <w:p w:rsidR="0064619D" w:rsidRDefault="00DF2E01">
            <w:pPr>
              <w:pStyle w:val="aff"/>
              <w:jc w:val="both"/>
              <w:rPr>
                <w:sz w:val="24"/>
                <w:szCs w:val="24"/>
              </w:rPr>
            </w:pPr>
            <w:r>
              <w:rPr>
                <w:sz w:val="24"/>
                <w:szCs w:val="24"/>
              </w:rPr>
              <w:t>Объекты капитального строительства, разрешенные для размещения на земельных участках</w:t>
            </w:r>
          </w:p>
        </w:tc>
        <w:tc>
          <w:tcPr>
            <w:tcW w:w="2361" w:type="dxa"/>
            <w:tcBorders>
              <w:top w:val="single" w:sz="4" w:space="0" w:color="000000"/>
              <w:left w:val="single" w:sz="4" w:space="0" w:color="000000"/>
              <w:bottom w:val="single" w:sz="4" w:space="0" w:color="000000"/>
              <w:right w:val="single" w:sz="4" w:space="0" w:color="000000"/>
            </w:tcBorders>
          </w:tcPr>
          <w:p w:rsidR="0064619D" w:rsidRDefault="00DF2E01">
            <w:pPr>
              <w:pStyle w:val="aff"/>
              <w:jc w:val="both"/>
              <w:rPr>
                <w:sz w:val="24"/>
                <w:szCs w:val="24"/>
              </w:rPr>
            </w:pPr>
            <w:r>
              <w:rPr>
                <w:sz w:val="24"/>
                <w:szCs w:val="24"/>
                <w:lang w:eastAsia="ru-RU"/>
              </w:rPr>
              <w:t>Код (числовое обозначение) вида</w:t>
            </w:r>
            <w:r>
              <w:rPr>
                <w:sz w:val="24"/>
                <w:szCs w:val="24"/>
              </w:rPr>
              <w:t xml:space="preserve"> разрешенного использования</w:t>
            </w:r>
            <w:r>
              <w:rPr>
                <w:sz w:val="24"/>
                <w:szCs w:val="24"/>
                <w:lang w:eastAsia="ru-RU"/>
              </w:rPr>
              <w:t xml:space="preserve"> земельного участка, согласно классификатору видов разрешенного использования земельных участков</w:t>
            </w:r>
          </w:p>
        </w:tc>
      </w:tr>
      <w:tr w:rsidR="0064619D" w:rsidTr="00DA0B22">
        <w:trPr>
          <w:jc w:val="center"/>
        </w:trPr>
        <w:tc>
          <w:tcPr>
            <w:tcW w:w="0" w:type="auto"/>
            <w:tcBorders>
              <w:top w:val="single" w:sz="4" w:space="0" w:color="000000"/>
              <w:left w:val="single" w:sz="4" w:space="0" w:color="000000"/>
              <w:bottom w:val="single" w:sz="4" w:space="0" w:color="000000"/>
            </w:tcBorders>
          </w:tcPr>
          <w:p w:rsidR="0064619D" w:rsidRDefault="00DF2E01">
            <w:pPr>
              <w:jc w:val="both"/>
            </w:pPr>
            <w:r>
              <w:t>Культурное развитие</w:t>
            </w:r>
          </w:p>
        </w:tc>
        <w:tc>
          <w:tcPr>
            <w:tcW w:w="5195" w:type="dxa"/>
            <w:tcBorders>
              <w:top w:val="single" w:sz="4" w:space="0" w:color="000000"/>
              <w:left w:val="single" w:sz="4" w:space="0" w:color="000000"/>
              <w:bottom w:val="single" w:sz="4" w:space="0" w:color="000000"/>
              <w:right w:val="single" w:sz="4" w:space="0" w:color="000000"/>
            </w:tcBorders>
          </w:tcPr>
          <w:p w:rsidR="0064619D" w:rsidRDefault="00DF2E01">
            <w:pPr>
              <w:jc w:val="both"/>
            </w:pPr>
            <w:r>
              <w:rPr>
                <w:rFonts w:eastAsia="Arial"/>
                <w:highlight w:val="white"/>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tc>
        <w:tc>
          <w:tcPr>
            <w:tcW w:w="2361"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3.6</w:t>
            </w:r>
          </w:p>
        </w:tc>
      </w:tr>
      <w:tr w:rsidR="00DD06EA" w:rsidTr="00DA0B22">
        <w:trPr>
          <w:jc w:val="center"/>
        </w:trPr>
        <w:tc>
          <w:tcPr>
            <w:tcW w:w="0" w:type="auto"/>
            <w:tcBorders>
              <w:top w:val="single" w:sz="4" w:space="0" w:color="000000"/>
              <w:left w:val="single" w:sz="4" w:space="0" w:color="000000"/>
              <w:bottom w:val="single" w:sz="4" w:space="0" w:color="000000"/>
            </w:tcBorders>
          </w:tcPr>
          <w:p w:rsidR="00DD06EA" w:rsidRPr="00DD06EA" w:rsidRDefault="00DD06EA" w:rsidP="00DD06EA">
            <w:pPr>
              <w:jc w:val="both"/>
            </w:pPr>
            <w:r w:rsidRPr="00DD06EA">
              <w:t>Гостиничное обслуживание</w:t>
            </w:r>
          </w:p>
        </w:tc>
        <w:tc>
          <w:tcPr>
            <w:tcW w:w="5195" w:type="dxa"/>
            <w:tcBorders>
              <w:top w:val="single" w:sz="4" w:space="0" w:color="000000"/>
              <w:left w:val="single" w:sz="4" w:space="0" w:color="000000"/>
              <w:bottom w:val="single" w:sz="4" w:space="0" w:color="000000"/>
              <w:right w:val="single" w:sz="4" w:space="0" w:color="000000"/>
            </w:tcBorders>
          </w:tcPr>
          <w:p w:rsidR="00DD06EA" w:rsidRPr="00DD06EA" w:rsidRDefault="00DD06EA" w:rsidP="00DD06EA">
            <w:pPr>
              <w:jc w:val="both"/>
            </w:pPr>
            <w:r w:rsidRPr="00DD06EA">
              <w:t>Размещение гостиниц</w:t>
            </w:r>
          </w:p>
        </w:tc>
        <w:tc>
          <w:tcPr>
            <w:tcW w:w="2361" w:type="dxa"/>
            <w:tcBorders>
              <w:top w:val="single" w:sz="4" w:space="0" w:color="000000"/>
              <w:left w:val="single" w:sz="4" w:space="0" w:color="000000"/>
              <w:bottom w:val="single" w:sz="4" w:space="0" w:color="000000"/>
              <w:right w:val="single" w:sz="4" w:space="0" w:color="000000"/>
            </w:tcBorders>
          </w:tcPr>
          <w:p w:rsidR="00DD06EA" w:rsidRPr="00DD06EA" w:rsidRDefault="00DD06EA" w:rsidP="00DD06EA">
            <w:pPr>
              <w:jc w:val="both"/>
            </w:pPr>
            <w:r w:rsidRPr="00DD06EA">
              <w:t>4.7</w:t>
            </w:r>
          </w:p>
        </w:tc>
      </w:tr>
      <w:tr w:rsidR="00DD06EA" w:rsidTr="00DA0B22">
        <w:trPr>
          <w:jc w:val="center"/>
        </w:trPr>
        <w:tc>
          <w:tcPr>
            <w:tcW w:w="0" w:type="auto"/>
            <w:tcBorders>
              <w:top w:val="single" w:sz="4" w:space="0" w:color="000000"/>
              <w:left w:val="single" w:sz="4" w:space="0" w:color="000000"/>
              <w:bottom w:val="single" w:sz="4" w:space="0" w:color="000000"/>
            </w:tcBorders>
          </w:tcPr>
          <w:p w:rsidR="00DD06EA" w:rsidRPr="00DD06EA" w:rsidRDefault="00DD06EA" w:rsidP="00DD06EA">
            <w:pPr>
              <w:jc w:val="both"/>
            </w:pPr>
            <w:r w:rsidRPr="00DD06EA">
              <w:t>Отдых (рекреация)</w:t>
            </w:r>
          </w:p>
        </w:tc>
        <w:tc>
          <w:tcPr>
            <w:tcW w:w="5195" w:type="dxa"/>
            <w:tcBorders>
              <w:top w:val="single" w:sz="4" w:space="0" w:color="000000"/>
              <w:left w:val="single" w:sz="4" w:space="0" w:color="000000"/>
              <w:bottom w:val="single" w:sz="4" w:space="0" w:color="000000"/>
              <w:right w:val="single" w:sz="4" w:space="0" w:color="000000"/>
            </w:tcBorders>
          </w:tcPr>
          <w:p w:rsidR="00DD06EA" w:rsidRPr="00DD06EA" w:rsidRDefault="00DD06EA" w:rsidP="00DD06EA">
            <w:pPr>
              <w:jc w:val="both"/>
            </w:pPr>
            <w:r w:rsidRPr="00DD06EA">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w:t>
            </w:r>
            <w:r w:rsidRPr="00DD06EA">
              <w:br/>
              <w:t>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кодами 5.1-5.5</w:t>
            </w:r>
          </w:p>
        </w:tc>
        <w:tc>
          <w:tcPr>
            <w:tcW w:w="2361" w:type="dxa"/>
            <w:tcBorders>
              <w:top w:val="single" w:sz="4" w:space="0" w:color="000000"/>
              <w:left w:val="single" w:sz="4" w:space="0" w:color="000000"/>
              <w:bottom w:val="single" w:sz="4" w:space="0" w:color="000000"/>
              <w:right w:val="single" w:sz="4" w:space="0" w:color="000000"/>
            </w:tcBorders>
          </w:tcPr>
          <w:p w:rsidR="00DD06EA" w:rsidRPr="00DD06EA" w:rsidRDefault="00DD06EA" w:rsidP="00DD06EA">
            <w:pPr>
              <w:jc w:val="both"/>
            </w:pPr>
            <w:r w:rsidRPr="00DD06EA">
              <w:t>5.0</w:t>
            </w:r>
          </w:p>
        </w:tc>
      </w:tr>
      <w:tr w:rsidR="0064619D" w:rsidTr="00DA0B22">
        <w:trPr>
          <w:jc w:val="center"/>
        </w:trPr>
        <w:tc>
          <w:tcPr>
            <w:tcW w:w="0" w:type="auto"/>
            <w:tcBorders>
              <w:top w:val="single" w:sz="4" w:space="0" w:color="000000"/>
              <w:left w:val="single" w:sz="4" w:space="0" w:color="000000"/>
              <w:bottom w:val="single" w:sz="4" w:space="0" w:color="000000"/>
            </w:tcBorders>
          </w:tcPr>
          <w:p w:rsidR="0064619D" w:rsidRDefault="00DF2E01">
            <w:pPr>
              <w:jc w:val="both"/>
            </w:pPr>
            <w:r>
              <w:t>Спорт</w:t>
            </w:r>
          </w:p>
        </w:tc>
        <w:tc>
          <w:tcPr>
            <w:tcW w:w="5195" w:type="dxa"/>
            <w:tcBorders>
              <w:top w:val="single" w:sz="4" w:space="0" w:color="000000"/>
              <w:left w:val="single" w:sz="4" w:space="0" w:color="000000"/>
              <w:bottom w:val="single" w:sz="4" w:space="0" w:color="000000"/>
              <w:right w:val="single" w:sz="4" w:space="0" w:color="000000"/>
            </w:tcBorders>
          </w:tcPr>
          <w:p w:rsidR="0064619D" w:rsidRDefault="00DF2E01">
            <w:pPr>
              <w:jc w:val="both"/>
            </w:pPr>
            <w:r>
              <w:rPr>
                <w:rFonts w:eastAsia="Arial"/>
                <w:highlight w:val="white"/>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5.1.1-5.1.7</w:t>
            </w:r>
          </w:p>
        </w:tc>
        <w:tc>
          <w:tcPr>
            <w:tcW w:w="2361"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5.1</w:t>
            </w:r>
          </w:p>
        </w:tc>
      </w:tr>
      <w:tr w:rsidR="00DA0B22" w:rsidTr="00DA0B22">
        <w:trPr>
          <w:jc w:val="center"/>
        </w:trPr>
        <w:tc>
          <w:tcPr>
            <w:tcW w:w="0" w:type="auto"/>
            <w:tcBorders>
              <w:top w:val="single" w:sz="4" w:space="0" w:color="000000"/>
              <w:left w:val="single" w:sz="4" w:space="0" w:color="000000"/>
              <w:bottom w:val="single" w:sz="4" w:space="0" w:color="000000"/>
            </w:tcBorders>
          </w:tcPr>
          <w:p w:rsidR="00DA0B22" w:rsidRPr="00DA0B22" w:rsidRDefault="00DA0B22" w:rsidP="00DA0B22">
            <w:pPr>
              <w:jc w:val="both"/>
            </w:pPr>
            <w:r w:rsidRPr="00DA0B22">
              <w:t>Спортивные базы</w:t>
            </w:r>
          </w:p>
        </w:tc>
        <w:tc>
          <w:tcPr>
            <w:tcW w:w="5195" w:type="dxa"/>
            <w:tcBorders>
              <w:top w:val="single" w:sz="4" w:space="0" w:color="000000"/>
              <w:left w:val="single" w:sz="4" w:space="0" w:color="000000"/>
              <w:bottom w:val="single" w:sz="4" w:space="0" w:color="000000"/>
              <w:right w:val="single" w:sz="4" w:space="0" w:color="000000"/>
            </w:tcBorders>
          </w:tcPr>
          <w:p w:rsidR="00DA0B22" w:rsidRPr="00DA0B22" w:rsidRDefault="00DA0B22" w:rsidP="00DA0B22">
            <w:pPr>
              <w:jc w:val="both"/>
            </w:pPr>
            <w:r w:rsidRPr="00DA0B22">
              <w:t xml:space="preserve">Размещение спортивных баз и лагерей, в которых осуществляется спортивная </w:t>
            </w:r>
            <w:r w:rsidRPr="00DA0B22">
              <w:lastRenderedPageBreak/>
              <w:t>подготовка длительно проживающих в них лиц</w:t>
            </w:r>
          </w:p>
        </w:tc>
        <w:tc>
          <w:tcPr>
            <w:tcW w:w="2361" w:type="dxa"/>
            <w:tcBorders>
              <w:top w:val="single" w:sz="4" w:space="0" w:color="000000"/>
              <w:left w:val="single" w:sz="4" w:space="0" w:color="000000"/>
              <w:bottom w:val="single" w:sz="4" w:space="0" w:color="000000"/>
              <w:right w:val="single" w:sz="4" w:space="0" w:color="000000"/>
            </w:tcBorders>
          </w:tcPr>
          <w:p w:rsidR="00DA0B22" w:rsidRPr="00DA0B22" w:rsidRDefault="00DA0B22" w:rsidP="00DA0B22">
            <w:pPr>
              <w:jc w:val="both"/>
            </w:pPr>
            <w:r w:rsidRPr="00DA0B22">
              <w:lastRenderedPageBreak/>
              <w:t>5.1.7</w:t>
            </w:r>
          </w:p>
        </w:tc>
      </w:tr>
      <w:tr w:rsidR="00DA0B22" w:rsidTr="00DA0B22">
        <w:trPr>
          <w:jc w:val="center"/>
        </w:trPr>
        <w:tc>
          <w:tcPr>
            <w:tcW w:w="0" w:type="auto"/>
            <w:tcBorders>
              <w:top w:val="single" w:sz="4" w:space="0" w:color="000000"/>
              <w:left w:val="single" w:sz="4" w:space="0" w:color="000000"/>
              <w:bottom w:val="single" w:sz="4" w:space="0" w:color="000000"/>
            </w:tcBorders>
          </w:tcPr>
          <w:p w:rsidR="00DA0B22" w:rsidRPr="00DA0B22" w:rsidRDefault="00DA0B22" w:rsidP="00DA0B22">
            <w:pPr>
              <w:jc w:val="both"/>
            </w:pPr>
            <w:r w:rsidRPr="00DA0B22">
              <w:lastRenderedPageBreak/>
              <w:t>Природно-</w:t>
            </w:r>
            <w:r w:rsidRPr="00DA0B22">
              <w:br/>
              <w:t>познавательный туризм</w:t>
            </w:r>
          </w:p>
        </w:tc>
        <w:tc>
          <w:tcPr>
            <w:tcW w:w="5195" w:type="dxa"/>
            <w:tcBorders>
              <w:top w:val="single" w:sz="4" w:space="0" w:color="000000"/>
              <w:left w:val="single" w:sz="4" w:space="0" w:color="000000"/>
              <w:bottom w:val="single" w:sz="4" w:space="0" w:color="000000"/>
              <w:right w:val="single" w:sz="4" w:space="0" w:color="000000"/>
            </w:tcBorders>
          </w:tcPr>
          <w:p w:rsidR="00DA0B22" w:rsidRPr="00DA0B22" w:rsidRDefault="00DA0B22" w:rsidP="00DA0B22">
            <w:pPr>
              <w:jc w:val="both"/>
            </w:pPr>
            <w:r w:rsidRPr="00DA0B22">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природовосстановительных мероприятий</w:t>
            </w:r>
          </w:p>
        </w:tc>
        <w:tc>
          <w:tcPr>
            <w:tcW w:w="2361" w:type="dxa"/>
            <w:tcBorders>
              <w:top w:val="single" w:sz="4" w:space="0" w:color="000000"/>
              <w:left w:val="single" w:sz="4" w:space="0" w:color="000000"/>
              <w:bottom w:val="single" w:sz="4" w:space="0" w:color="000000"/>
              <w:right w:val="single" w:sz="4" w:space="0" w:color="000000"/>
            </w:tcBorders>
          </w:tcPr>
          <w:p w:rsidR="00DA0B22" w:rsidRPr="00DA0B22" w:rsidRDefault="00DA0B22" w:rsidP="00DA0B22">
            <w:pPr>
              <w:jc w:val="both"/>
            </w:pPr>
            <w:r w:rsidRPr="00DA0B22">
              <w:t>5.2</w:t>
            </w:r>
          </w:p>
        </w:tc>
      </w:tr>
      <w:tr w:rsidR="00DA0B22" w:rsidTr="00DA0B22">
        <w:trPr>
          <w:jc w:val="center"/>
        </w:trPr>
        <w:tc>
          <w:tcPr>
            <w:tcW w:w="0" w:type="auto"/>
            <w:tcBorders>
              <w:top w:val="single" w:sz="4" w:space="0" w:color="000000"/>
              <w:left w:val="single" w:sz="4" w:space="0" w:color="000000"/>
              <w:bottom w:val="single" w:sz="4" w:space="0" w:color="000000"/>
            </w:tcBorders>
          </w:tcPr>
          <w:p w:rsidR="00DA0B22" w:rsidRPr="00DA0B22" w:rsidRDefault="00DA0B22" w:rsidP="00DA0B22">
            <w:pPr>
              <w:jc w:val="both"/>
            </w:pPr>
            <w:r w:rsidRPr="00DA0B22">
              <w:t>Туристическое обслуживание</w:t>
            </w:r>
          </w:p>
        </w:tc>
        <w:tc>
          <w:tcPr>
            <w:tcW w:w="5195" w:type="dxa"/>
            <w:tcBorders>
              <w:top w:val="single" w:sz="4" w:space="0" w:color="000000"/>
              <w:left w:val="single" w:sz="4" w:space="0" w:color="000000"/>
              <w:bottom w:val="single" w:sz="4" w:space="0" w:color="000000"/>
              <w:right w:val="single" w:sz="4" w:space="0" w:color="000000"/>
            </w:tcBorders>
          </w:tcPr>
          <w:p w:rsidR="00DA0B22" w:rsidRPr="00DA0B22" w:rsidRDefault="00DA0B22" w:rsidP="00DA0B22">
            <w:pPr>
              <w:jc w:val="both"/>
            </w:pPr>
            <w:r w:rsidRPr="00DA0B22">
              <w:t>Размещение пансионатов, гостиниц, кемпингов, домов отдыха, не оказывающих услуги по лечению; размещение детских лагерей</w:t>
            </w:r>
          </w:p>
        </w:tc>
        <w:tc>
          <w:tcPr>
            <w:tcW w:w="2361" w:type="dxa"/>
            <w:tcBorders>
              <w:top w:val="single" w:sz="4" w:space="0" w:color="000000"/>
              <w:left w:val="single" w:sz="4" w:space="0" w:color="000000"/>
              <w:bottom w:val="single" w:sz="4" w:space="0" w:color="000000"/>
              <w:right w:val="single" w:sz="4" w:space="0" w:color="000000"/>
            </w:tcBorders>
          </w:tcPr>
          <w:p w:rsidR="00DA0B22" w:rsidRPr="00DA0B22" w:rsidRDefault="00DA0B22" w:rsidP="00DA0B22">
            <w:pPr>
              <w:jc w:val="both"/>
            </w:pPr>
            <w:r w:rsidRPr="00DA0B22">
              <w:t>5.2.1</w:t>
            </w:r>
          </w:p>
        </w:tc>
      </w:tr>
      <w:tr w:rsidR="0064619D" w:rsidTr="00DA0B22">
        <w:trPr>
          <w:jc w:val="center"/>
        </w:trPr>
        <w:tc>
          <w:tcPr>
            <w:tcW w:w="0" w:type="auto"/>
            <w:tcBorders>
              <w:top w:val="single" w:sz="4" w:space="0" w:color="000000"/>
              <w:left w:val="single" w:sz="4" w:space="0" w:color="000000"/>
              <w:bottom w:val="single" w:sz="4" w:space="0" w:color="000000"/>
            </w:tcBorders>
          </w:tcPr>
          <w:p w:rsidR="0064619D" w:rsidRDefault="00DF2E01">
            <w:pPr>
              <w:jc w:val="both"/>
            </w:pPr>
            <w:r>
              <w:t>Историко-культурная деятельность</w:t>
            </w:r>
          </w:p>
        </w:tc>
        <w:tc>
          <w:tcPr>
            <w:tcW w:w="5195" w:type="dxa"/>
            <w:tcBorders>
              <w:top w:val="single" w:sz="4" w:space="0" w:color="000000"/>
              <w:left w:val="single" w:sz="4" w:space="0" w:color="000000"/>
              <w:bottom w:val="single" w:sz="4" w:space="0" w:color="000000"/>
              <w:right w:val="single" w:sz="4" w:space="0" w:color="000000"/>
            </w:tcBorders>
          </w:tcPr>
          <w:p w:rsidR="0064619D" w:rsidRDefault="00DF2E01">
            <w:pPr>
              <w:jc w:val="both"/>
            </w:pPr>
            <w:r>
              <w:rPr>
                <w:rFonts w:eastAsia="Arial"/>
                <w:highlight w:val="white"/>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w:t>
            </w:r>
            <w:r>
              <w:rPr>
                <w:rFonts w:eastAsia="Arial"/>
                <w:highlight w:val="white"/>
              </w:rPr>
              <w:br/>
              <w:t>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2361"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9.3</w:t>
            </w:r>
          </w:p>
        </w:tc>
      </w:tr>
      <w:tr w:rsidR="0064619D" w:rsidTr="00DA0B22">
        <w:trPr>
          <w:jc w:val="center"/>
        </w:trPr>
        <w:tc>
          <w:tcPr>
            <w:tcW w:w="0" w:type="auto"/>
            <w:tcBorders>
              <w:top w:val="single" w:sz="4" w:space="0" w:color="000000"/>
              <w:left w:val="single" w:sz="4" w:space="0" w:color="000000"/>
              <w:bottom w:val="single" w:sz="4" w:space="0" w:color="000000"/>
            </w:tcBorders>
          </w:tcPr>
          <w:p w:rsidR="0064619D" w:rsidRDefault="00DF2E01">
            <w:pPr>
              <w:jc w:val="both"/>
            </w:pPr>
            <w:r>
              <w:t>Земельные участки (территории) общего пользования</w:t>
            </w:r>
          </w:p>
        </w:tc>
        <w:tc>
          <w:tcPr>
            <w:tcW w:w="5195" w:type="dxa"/>
            <w:tcBorders>
              <w:top w:val="single" w:sz="4" w:space="0" w:color="000000"/>
              <w:left w:val="single" w:sz="4" w:space="0" w:color="000000"/>
              <w:bottom w:val="single" w:sz="4" w:space="0" w:color="000000"/>
              <w:right w:val="single" w:sz="4" w:space="0" w:color="000000"/>
            </w:tcBorders>
          </w:tcPr>
          <w:p w:rsidR="0064619D" w:rsidRDefault="00DF2E01">
            <w:pPr>
              <w:jc w:val="both"/>
            </w:pPr>
            <w:r>
              <w:rPr>
                <w:rFonts w:eastAsia="Arial"/>
                <w:highlight w:val="white"/>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w:t>
            </w:r>
            <w:r>
              <w:rPr>
                <w:rFonts w:eastAsia="Arial"/>
                <w:highlight w:val="white"/>
              </w:rPr>
              <w:br/>
              <w:t>с кодами 12.0.1-12.0.2</w:t>
            </w:r>
          </w:p>
        </w:tc>
        <w:tc>
          <w:tcPr>
            <w:tcW w:w="2361"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12.0</w:t>
            </w:r>
          </w:p>
        </w:tc>
      </w:tr>
    </w:tbl>
    <w:p w:rsidR="0064619D" w:rsidRDefault="0064619D">
      <w:pPr>
        <w:jc w:val="both"/>
        <w:rPr>
          <w:b/>
        </w:rPr>
      </w:pPr>
    </w:p>
    <w:p w:rsidR="0064619D" w:rsidRDefault="00DF2E01">
      <w:pPr>
        <w:jc w:val="both"/>
        <w:rPr>
          <w:b/>
        </w:rPr>
      </w:pPr>
      <w:r>
        <w:rPr>
          <w:b/>
        </w:rPr>
        <w:t>Условно разрешенные виды использования:</w:t>
      </w:r>
    </w:p>
    <w:tbl>
      <w:tblPr>
        <w:tblW w:w="0" w:type="auto"/>
        <w:jc w:val="center"/>
        <w:tblLook w:val="04A0" w:firstRow="1" w:lastRow="0" w:firstColumn="1" w:lastColumn="0" w:noHBand="0" w:noVBand="1"/>
      </w:tblPr>
      <w:tblGrid>
        <w:gridCol w:w="2495"/>
        <w:gridCol w:w="5129"/>
        <w:gridCol w:w="2338"/>
      </w:tblGrid>
      <w:tr w:rsidR="0064619D">
        <w:trPr>
          <w:tblHeader/>
          <w:jc w:val="center"/>
        </w:trPr>
        <w:tc>
          <w:tcPr>
            <w:tcW w:w="2104" w:type="auto"/>
            <w:tcBorders>
              <w:top w:val="single" w:sz="4" w:space="0" w:color="000000"/>
              <w:left w:val="single" w:sz="4" w:space="0" w:color="000000"/>
              <w:bottom w:val="single" w:sz="4" w:space="0" w:color="000000"/>
            </w:tcBorders>
            <w:vAlign w:val="center"/>
          </w:tcPr>
          <w:p w:rsidR="0064619D" w:rsidRDefault="00DF2E01">
            <w:pPr>
              <w:pStyle w:val="aff"/>
              <w:jc w:val="both"/>
              <w:rPr>
                <w:sz w:val="24"/>
                <w:szCs w:val="24"/>
              </w:rPr>
            </w:pPr>
            <w:r>
              <w:rPr>
                <w:sz w:val="24"/>
                <w:szCs w:val="24"/>
              </w:rPr>
              <w:lastRenderedPageBreak/>
              <w:t xml:space="preserve">Вид разрешенного использования </w:t>
            </w:r>
            <w:r>
              <w:rPr>
                <w:sz w:val="24"/>
                <w:szCs w:val="24"/>
              </w:rPr>
              <w:br w:type="textWrapping" w:clear="all"/>
              <w:t xml:space="preserve">земельных участков и объектов </w:t>
            </w:r>
            <w:r>
              <w:rPr>
                <w:sz w:val="24"/>
                <w:szCs w:val="24"/>
              </w:rPr>
              <w:br w:type="textWrapping" w:clear="all"/>
              <w:t>капитального строительства</w:t>
            </w:r>
          </w:p>
        </w:tc>
        <w:tc>
          <w:tcPr>
            <w:tcW w:w="5129" w:type="dxa"/>
            <w:tcBorders>
              <w:top w:val="single" w:sz="4" w:space="0" w:color="000000"/>
              <w:left w:val="single" w:sz="4" w:space="0" w:color="000000"/>
              <w:bottom w:val="single" w:sz="4" w:space="0" w:color="000000"/>
              <w:right w:val="single" w:sz="4" w:space="0" w:color="000000"/>
            </w:tcBorders>
            <w:vAlign w:val="center"/>
          </w:tcPr>
          <w:p w:rsidR="0064619D" w:rsidRDefault="00DF2E01">
            <w:pPr>
              <w:pStyle w:val="aff"/>
              <w:jc w:val="both"/>
              <w:rPr>
                <w:sz w:val="24"/>
                <w:szCs w:val="24"/>
              </w:rPr>
            </w:pPr>
            <w:r>
              <w:rPr>
                <w:sz w:val="24"/>
                <w:szCs w:val="24"/>
              </w:rPr>
              <w:t>Описание вида разрешенного использования земельного участка</w:t>
            </w:r>
          </w:p>
        </w:tc>
        <w:tc>
          <w:tcPr>
            <w:tcW w:w="2338" w:type="dxa"/>
            <w:tcBorders>
              <w:top w:val="single" w:sz="4" w:space="0" w:color="000000"/>
              <w:left w:val="single" w:sz="4" w:space="0" w:color="000000"/>
              <w:bottom w:val="single" w:sz="4" w:space="0" w:color="000000"/>
              <w:right w:val="single" w:sz="4" w:space="0" w:color="000000"/>
            </w:tcBorders>
          </w:tcPr>
          <w:p w:rsidR="0064619D" w:rsidRDefault="00DF2E01">
            <w:pPr>
              <w:pStyle w:val="aff"/>
              <w:jc w:val="both"/>
              <w:rPr>
                <w:sz w:val="24"/>
                <w:szCs w:val="24"/>
              </w:rPr>
            </w:pPr>
            <w:r>
              <w:rPr>
                <w:sz w:val="24"/>
                <w:szCs w:val="24"/>
                <w:lang w:eastAsia="ru-RU"/>
              </w:rPr>
              <w:t>Код (числовое обозначение) вида разрешенного использования земельного участка, согласно классификатору видов разрешенного использования земельных участков</w:t>
            </w:r>
          </w:p>
        </w:tc>
      </w:tr>
      <w:tr w:rsidR="0064619D">
        <w:trPr>
          <w:jc w:val="center"/>
        </w:trPr>
        <w:tc>
          <w:tcPr>
            <w:tcW w:w="2104" w:type="auto"/>
            <w:tcBorders>
              <w:top w:val="single" w:sz="4" w:space="0" w:color="000000"/>
              <w:left w:val="single" w:sz="4" w:space="0" w:color="000000"/>
              <w:bottom w:val="single" w:sz="4" w:space="0" w:color="000000"/>
            </w:tcBorders>
          </w:tcPr>
          <w:p w:rsidR="0064619D" w:rsidRDefault="00DF2E01">
            <w:pPr>
              <w:jc w:val="both"/>
            </w:pPr>
            <w:r>
              <w:t>Коммунальное обслуживание</w:t>
            </w:r>
          </w:p>
        </w:tc>
        <w:tc>
          <w:tcPr>
            <w:tcW w:w="5129" w:type="dxa"/>
            <w:tcBorders>
              <w:top w:val="single" w:sz="4" w:space="0" w:color="000000"/>
              <w:left w:val="single" w:sz="4" w:space="0" w:color="000000"/>
              <w:bottom w:val="single" w:sz="4" w:space="0" w:color="000000"/>
              <w:right w:val="single" w:sz="4" w:space="0" w:color="000000"/>
            </w:tcBorders>
          </w:tcPr>
          <w:p w:rsidR="0064619D" w:rsidRDefault="00DF2E01">
            <w:pPr>
              <w:jc w:val="both"/>
            </w:pPr>
            <w:r>
              <w:rPr>
                <w:rFonts w:eastAsia="Arial"/>
                <w:highlight w:val="white"/>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2338"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3.1</w:t>
            </w:r>
          </w:p>
        </w:tc>
      </w:tr>
      <w:tr w:rsidR="0064619D">
        <w:trPr>
          <w:jc w:val="center"/>
        </w:trPr>
        <w:tc>
          <w:tcPr>
            <w:tcW w:w="2104" w:type="auto"/>
            <w:tcBorders>
              <w:top w:val="single" w:sz="4" w:space="0" w:color="000000"/>
              <w:left w:val="single" w:sz="4" w:space="0" w:color="000000"/>
              <w:bottom w:val="single" w:sz="4" w:space="0" w:color="000000"/>
            </w:tcBorders>
          </w:tcPr>
          <w:p w:rsidR="0064619D" w:rsidRDefault="00DF2E01">
            <w:pPr>
              <w:jc w:val="both"/>
            </w:pPr>
            <w:r>
              <w:t>Общественное питание</w:t>
            </w:r>
          </w:p>
        </w:tc>
        <w:tc>
          <w:tcPr>
            <w:tcW w:w="5129" w:type="dxa"/>
            <w:tcBorders>
              <w:top w:val="single" w:sz="4" w:space="0" w:color="000000"/>
              <w:left w:val="single" w:sz="4" w:space="0" w:color="000000"/>
              <w:bottom w:val="single" w:sz="4" w:space="0" w:color="000000"/>
              <w:right w:val="single" w:sz="4" w:space="0" w:color="000000"/>
            </w:tcBorders>
          </w:tcPr>
          <w:p w:rsidR="0064619D" w:rsidRDefault="00DF2E01">
            <w:pPr>
              <w:jc w:val="both"/>
            </w:pPr>
            <w:r>
              <w:rPr>
                <w:rFonts w:eastAsia="Arial"/>
                <w:highlight w:val="white"/>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338"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4.6</w:t>
            </w:r>
          </w:p>
        </w:tc>
      </w:tr>
      <w:tr w:rsidR="0064619D">
        <w:trPr>
          <w:jc w:val="center"/>
        </w:trPr>
        <w:tc>
          <w:tcPr>
            <w:tcW w:w="2104" w:type="auto"/>
            <w:tcBorders>
              <w:top w:val="single" w:sz="4" w:space="0" w:color="000000"/>
              <w:left w:val="single" w:sz="4" w:space="0" w:color="000000"/>
              <w:bottom w:val="single" w:sz="4" w:space="0" w:color="000000"/>
            </w:tcBorders>
          </w:tcPr>
          <w:p w:rsidR="0064619D" w:rsidRDefault="00DF2E01">
            <w:pPr>
              <w:jc w:val="both"/>
            </w:pPr>
            <w:r>
              <w:t>Развлечение</w:t>
            </w:r>
          </w:p>
        </w:tc>
        <w:tc>
          <w:tcPr>
            <w:tcW w:w="5129" w:type="dxa"/>
            <w:tcBorders>
              <w:top w:val="single" w:sz="4" w:space="0" w:color="000000"/>
              <w:left w:val="single" w:sz="4" w:space="0" w:color="000000"/>
              <w:bottom w:val="single" w:sz="4" w:space="0" w:color="000000"/>
              <w:right w:val="single" w:sz="4" w:space="0" w:color="000000"/>
            </w:tcBorders>
          </w:tcPr>
          <w:p w:rsidR="0064619D" w:rsidRDefault="00DF2E01">
            <w:pPr>
              <w:jc w:val="both"/>
            </w:pPr>
            <w:r>
              <w:rPr>
                <w:rFonts w:eastAsia="Arial"/>
                <w:highlight w:val="white"/>
              </w:rPr>
              <w:t>Размещение зданий и сооружений, предназначенных для развлечения. Содержание данного вида разрешенного использования включает в себя содержание видов разрешенного использования с кодами 4.8.1-4.8.3</w:t>
            </w:r>
          </w:p>
        </w:tc>
        <w:tc>
          <w:tcPr>
            <w:tcW w:w="2338"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4.8</w:t>
            </w:r>
          </w:p>
        </w:tc>
      </w:tr>
    </w:tbl>
    <w:p w:rsidR="0064619D" w:rsidRDefault="0064619D">
      <w:pPr>
        <w:jc w:val="both"/>
        <w:rPr>
          <w:b/>
        </w:rPr>
      </w:pPr>
    </w:p>
    <w:p w:rsidR="0064619D" w:rsidRDefault="00DF2E01">
      <w:pPr>
        <w:pStyle w:val="ConsPlusNormal"/>
        <w:ind w:firstLine="709"/>
        <w:jc w:val="both"/>
        <w:outlineLvl w:val="6"/>
      </w:pPr>
      <w:r>
        <w:rPr>
          <w:b w:val="0"/>
        </w:rPr>
        <w:t>Предельные размеры земельных участков в зоне Р.2.</w:t>
      </w:r>
    </w:p>
    <w:p w:rsidR="0064619D" w:rsidRDefault="00DF2E01" w:rsidP="00DF2E01">
      <w:pPr>
        <w:pStyle w:val="ConsPlusNormal"/>
        <w:numPr>
          <w:ilvl w:val="0"/>
          <w:numId w:val="15"/>
        </w:numPr>
        <w:ind w:firstLine="709"/>
        <w:jc w:val="both"/>
        <w:outlineLvl w:val="7"/>
      </w:pPr>
      <w:r>
        <w:rPr>
          <w:b w:val="0"/>
        </w:rPr>
        <w:t>Предельные размеры земельных участков не подлежат установлению.</w:t>
      </w:r>
    </w:p>
    <w:p w:rsidR="0064619D" w:rsidRDefault="00DF2E01">
      <w:pPr>
        <w:pStyle w:val="ConsPlusNormal"/>
        <w:ind w:firstLine="709"/>
        <w:jc w:val="both"/>
        <w:outlineLvl w:val="7"/>
      </w:pPr>
      <w:r>
        <w:rPr>
          <w:b w:val="0"/>
        </w:rPr>
        <w:t>Предельные параметры разрешенного строительства,</w:t>
      </w:r>
    </w:p>
    <w:p w:rsidR="0064619D" w:rsidRDefault="00DF2E01">
      <w:pPr>
        <w:pStyle w:val="ConsPlusNormal"/>
        <w:ind w:firstLine="709"/>
        <w:jc w:val="both"/>
      </w:pPr>
      <w:r>
        <w:rPr>
          <w:b w:val="0"/>
        </w:rPr>
        <w:t>реконструкции объектов капитального строительства</w:t>
      </w:r>
    </w:p>
    <w:p w:rsidR="0064619D" w:rsidRDefault="00DF2E01">
      <w:pPr>
        <w:pStyle w:val="ConsPlusNormal"/>
        <w:ind w:firstLine="709"/>
        <w:jc w:val="both"/>
      </w:pPr>
      <w:r>
        <w:rPr>
          <w:b w:val="0"/>
        </w:rPr>
        <w:t>для зоны Р.2.</w:t>
      </w:r>
    </w:p>
    <w:p w:rsidR="0064619D" w:rsidRDefault="00DF2E01">
      <w:pPr>
        <w:spacing w:line="280" w:lineRule="exact"/>
        <w:ind w:firstLine="709"/>
        <w:jc w:val="both"/>
      </w:pPr>
      <w:r>
        <w:rPr>
          <w:bCs/>
        </w:rPr>
        <w:t>2. Максимальный процент застройки в границах земельного участка составляет:</w:t>
      </w:r>
    </w:p>
    <w:p w:rsidR="0064619D" w:rsidRDefault="00DF2E01">
      <w:pPr>
        <w:spacing w:line="280" w:lineRule="exact"/>
        <w:ind w:firstLine="709"/>
        <w:jc w:val="both"/>
      </w:pPr>
      <w:r>
        <w:rPr>
          <w:bCs/>
        </w:rPr>
        <w:t xml:space="preserve">- максимальный процент застройки земельного участка объектами капитального строительства данной зоны составляет 30%. </w:t>
      </w:r>
    </w:p>
    <w:p w:rsidR="0064619D" w:rsidRDefault="00DF2E01">
      <w:pPr>
        <w:pStyle w:val="ConsPlusNormal"/>
        <w:ind w:firstLine="709"/>
        <w:jc w:val="both"/>
      </w:pPr>
      <w:r>
        <w:rPr>
          <w:b w:val="0"/>
        </w:rPr>
        <w:t>3. Минимальные отступы от стен зданий и сооружений до границ земельных участков должны быть не менее 3 м.</w:t>
      </w:r>
    </w:p>
    <w:p w:rsidR="0064619D" w:rsidRDefault="00DF2E01">
      <w:pPr>
        <w:pStyle w:val="ConsPlusNormal"/>
        <w:ind w:firstLine="709"/>
        <w:jc w:val="both"/>
        <w:rPr>
          <w:bCs w:val="0"/>
        </w:rPr>
      </w:pPr>
      <w:r>
        <w:rPr>
          <w:b w:val="0"/>
        </w:rPr>
        <w:t xml:space="preserve">4. Максимальное количество этажей зданий, строений, сооружений на территории земельного участка –  до </w:t>
      </w:r>
      <w:r w:rsidR="00CA6440">
        <w:rPr>
          <w:b w:val="0"/>
        </w:rPr>
        <w:t>2</w:t>
      </w:r>
      <w:r>
        <w:rPr>
          <w:b w:val="0"/>
        </w:rPr>
        <w:t xml:space="preserve"> этаж</w:t>
      </w:r>
      <w:r w:rsidR="00CA6440">
        <w:rPr>
          <w:b w:val="0"/>
        </w:rPr>
        <w:t>ей</w:t>
      </w:r>
      <w:r>
        <w:rPr>
          <w:b w:val="0"/>
        </w:rPr>
        <w:t xml:space="preserve">. </w:t>
      </w:r>
    </w:p>
    <w:p w:rsidR="0064619D" w:rsidRDefault="0064619D">
      <w:pPr>
        <w:pStyle w:val="ConsPlusNormal"/>
        <w:ind w:firstLine="709"/>
        <w:jc w:val="both"/>
        <w:rPr>
          <w:b w:val="0"/>
        </w:rPr>
      </w:pPr>
    </w:p>
    <w:p w:rsidR="0064619D" w:rsidRDefault="0064619D">
      <w:pPr>
        <w:widowControl w:val="0"/>
        <w:ind w:firstLine="709"/>
        <w:jc w:val="both"/>
        <w:outlineLvl w:val="3"/>
      </w:pPr>
    </w:p>
    <w:p w:rsidR="0064619D" w:rsidRDefault="00DF2E01">
      <w:pPr>
        <w:widowControl w:val="0"/>
        <w:ind w:firstLine="709"/>
        <w:jc w:val="both"/>
        <w:outlineLvl w:val="3"/>
      </w:pPr>
      <w:r>
        <w:t>Статья 37. Градостроительные регламенты для производственных зон</w:t>
      </w:r>
    </w:p>
    <w:p w:rsidR="0064619D" w:rsidRDefault="0064619D">
      <w:pPr>
        <w:widowControl w:val="0"/>
        <w:ind w:firstLine="709"/>
        <w:jc w:val="both"/>
        <w:outlineLvl w:val="3"/>
      </w:pPr>
    </w:p>
    <w:p w:rsidR="0064619D" w:rsidRDefault="00DF2E01">
      <w:pPr>
        <w:pStyle w:val="ConsNormal"/>
        <w:tabs>
          <w:tab w:val="left" w:pos="900"/>
        </w:tabs>
        <w:ind w:firstLine="709"/>
        <w:jc w:val="both"/>
      </w:pPr>
      <w:r>
        <w:rPr>
          <w:rFonts w:ascii="Times New Roman" w:hAnsi="Times New Roman" w:cs="Times New Roman"/>
          <w:b/>
          <w:sz w:val="24"/>
          <w:szCs w:val="24"/>
        </w:rPr>
        <w:t>П.1.</w:t>
      </w:r>
      <w:r>
        <w:rPr>
          <w:rFonts w:ascii="Times New Roman" w:hAnsi="Times New Roman" w:cs="Times New Roman"/>
          <w:b/>
          <w:sz w:val="24"/>
          <w:szCs w:val="24"/>
        </w:rPr>
        <w:tab/>
      </w:r>
      <w:r w:rsidR="00221FEB">
        <w:rPr>
          <w:rFonts w:ascii="Times New Roman" w:hAnsi="Times New Roman" w:cs="Times New Roman"/>
          <w:b/>
          <w:sz w:val="24"/>
          <w:szCs w:val="24"/>
        </w:rPr>
        <w:t>КОММУНАЛЬНО-СКЛАДСКАЯ</w:t>
      </w:r>
      <w:r>
        <w:rPr>
          <w:rFonts w:ascii="Times New Roman" w:hAnsi="Times New Roman" w:cs="Times New Roman"/>
          <w:b/>
          <w:sz w:val="24"/>
          <w:szCs w:val="24"/>
        </w:rPr>
        <w:t xml:space="preserve"> ЗОНА.</w:t>
      </w:r>
    </w:p>
    <w:p w:rsidR="0064619D" w:rsidRDefault="00DF2E01">
      <w:pPr>
        <w:pStyle w:val="ConsNormal"/>
        <w:tabs>
          <w:tab w:val="left" w:pos="900"/>
        </w:tabs>
        <w:ind w:firstLine="709"/>
        <w:jc w:val="both"/>
      </w:pPr>
      <w:r>
        <w:rPr>
          <w:rFonts w:ascii="Times New Roman" w:hAnsi="Times New Roman" w:cs="Times New Roman"/>
          <w:sz w:val="24"/>
          <w:szCs w:val="24"/>
        </w:rPr>
        <w:t>Зона П.</w:t>
      </w:r>
      <w:r w:rsidRPr="00F95FF5">
        <w:rPr>
          <w:rFonts w:ascii="Times New Roman" w:hAnsi="Times New Roman" w:cs="Times New Roman"/>
          <w:sz w:val="24"/>
          <w:szCs w:val="24"/>
        </w:rPr>
        <w:t>1</w:t>
      </w:r>
      <w:r>
        <w:rPr>
          <w:rFonts w:ascii="Times New Roman" w:hAnsi="Times New Roman" w:cs="Times New Roman"/>
          <w:sz w:val="24"/>
          <w:szCs w:val="24"/>
        </w:rPr>
        <w:t>. выделена для обеспечения правовых условий формирования территорий, на которых осуществляется производственная деятельность</w:t>
      </w:r>
      <w:r w:rsidRPr="00F95FF5">
        <w:rPr>
          <w:rFonts w:ascii="Times New Roman" w:hAnsi="Times New Roman" w:cs="Times New Roman"/>
          <w:sz w:val="24"/>
          <w:szCs w:val="24"/>
        </w:rPr>
        <w:t>.</w:t>
      </w:r>
    </w:p>
    <w:p w:rsidR="0064619D" w:rsidRDefault="0064619D">
      <w:pPr>
        <w:pStyle w:val="ConsNormal"/>
        <w:widowControl/>
        <w:tabs>
          <w:tab w:val="left" w:pos="900"/>
        </w:tabs>
        <w:ind w:firstLine="709"/>
        <w:jc w:val="both"/>
      </w:pPr>
    </w:p>
    <w:p w:rsidR="0064619D" w:rsidRDefault="00DF2E01">
      <w:pPr>
        <w:pStyle w:val="ConsNormal"/>
        <w:widowControl/>
        <w:tabs>
          <w:tab w:val="left" w:pos="900"/>
        </w:tabs>
        <w:ind w:firstLine="709"/>
        <w:jc w:val="both"/>
      </w:pPr>
      <w:r>
        <w:rPr>
          <w:rFonts w:ascii="Times New Roman" w:hAnsi="Times New Roman" w:cs="Times New Roman"/>
          <w:b/>
          <w:sz w:val="24"/>
          <w:szCs w:val="24"/>
        </w:rPr>
        <w:lastRenderedPageBreak/>
        <w:t>Основные виды разрешенного использования:</w:t>
      </w:r>
    </w:p>
    <w:p w:rsidR="0064619D" w:rsidRDefault="0064619D">
      <w:pPr>
        <w:pStyle w:val="ConsNormal"/>
        <w:widowControl/>
        <w:tabs>
          <w:tab w:val="left" w:pos="900"/>
        </w:tabs>
        <w:ind w:firstLine="709"/>
        <w:jc w:val="both"/>
      </w:pPr>
    </w:p>
    <w:tbl>
      <w:tblPr>
        <w:tblW w:w="5000" w:type="pct"/>
        <w:jc w:val="center"/>
        <w:tblLayout w:type="fixed"/>
        <w:tblLook w:val="04A0" w:firstRow="1" w:lastRow="0" w:firstColumn="1" w:lastColumn="0" w:noHBand="0" w:noVBand="1"/>
      </w:tblPr>
      <w:tblGrid>
        <w:gridCol w:w="2326"/>
        <w:gridCol w:w="5092"/>
        <w:gridCol w:w="2544"/>
      </w:tblGrid>
      <w:tr w:rsidR="0064619D">
        <w:trPr>
          <w:tblHeader/>
          <w:jc w:val="center"/>
        </w:trPr>
        <w:tc>
          <w:tcPr>
            <w:tcW w:w="2235" w:type="dxa"/>
            <w:tcBorders>
              <w:top w:val="single" w:sz="4" w:space="0" w:color="000000"/>
              <w:left w:val="single" w:sz="4" w:space="0" w:color="000000"/>
              <w:bottom w:val="single" w:sz="4" w:space="0" w:color="000000"/>
            </w:tcBorders>
            <w:vAlign w:val="center"/>
          </w:tcPr>
          <w:p w:rsidR="0064619D" w:rsidRDefault="00DF2E01">
            <w:pPr>
              <w:pStyle w:val="aff"/>
              <w:jc w:val="both"/>
            </w:pPr>
            <w:r>
              <w:rPr>
                <w:sz w:val="24"/>
                <w:szCs w:val="24"/>
              </w:rPr>
              <w:t xml:space="preserve">Вид разрешенного использования </w:t>
            </w:r>
            <w:r>
              <w:rPr>
                <w:sz w:val="24"/>
                <w:szCs w:val="24"/>
              </w:rPr>
              <w:br/>
              <w:t xml:space="preserve">земельных участков и объектов </w:t>
            </w:r>
            <w:r>
              <w:rPr>
                <w:sz w:val="24"/>
                <w:szCs w:val="24"/>
              </w:rPr>
              <w:br/>
              <w:t>капитального строительства</w:t>
            </w:r>
          </w:p>
        </w:tc>
        <w:tc>
          <w:tcPr>
            <w:tcW w:w="4892" w:type="dxa"/>
            <w:tcBorders>
              <w:top w:val="single" w:sz="4" w:space="0" w:color="000000"/>
              <w:left w:val="single" w:sz="4" w:space="0" w:color="000000"/>
              <w:bottom w:val="single" w:sz="4" w:space="0" w:color="000000"/>
              <w:right w:val="single" w:sz="4" w:space="0" w:color="000000"/>
            </w:tcBorders>
            <w:vAlign w:val="center"/>
          </w:tcPr>
          <w:p w:rsidR="0064619D" w:rsidRDefault="00DF2E01">
            <w:pPr>
              <w:pStyle w:val="aff"/>
              <w:jc w:val="both"/>
            </w:pPr>
            <w:r>
              <w:rPr>
                <w:sz w:val="24"/>
                <w:szCs w:val="24"/>
              </w:rPr>
              <w:t>Описание вида разрешенного использования земельного участка</w:t>
            </w:r>
          </w:p>
        </w:tc>
        <w:tc>
          <w:tcPr>
            <w:tcW w:w="2444" w:type="dxa"/>
            <w:tcBorders>
              <w:top w:val="single" w:sz="4" w:space="0" w:color="000000"/>
              <w:left w:val="single" w:sz="4" w:space="0" w:color="000000"/>
              <w:bottom w:val="single" w:sz="4" w:space="0" w:color="000000"/>
              <w:right w:val="single" w:sz="4" w:space="0" w:color="000000"/>
            </w:tcBorders>
          </w:tcPr>
          <w:p w:rsidR="0064619D" w:rsidRDefault="00DF2E01">
            <w:pPr>
              <w:pStyle w:val="aff"/>
              <w:jc w:val="both"/>
            </w:pPr>
            <w:r>
              <w:rPr>
                <w:sz w:val="24"/>
                <w:szCs w:val="24"/>
                <w:lang w:eastAsia="ru-RU"/>
              </w:rPr>
              <w:t>Код (числовое обозначение) вида разрешенного использования земельного участка, согласно классификатору видов разрешенного использования земельных участков</w:t>
            </w:r>
          </w:p>
        </w:tc>
      </w:tr>
      <w:tr w:rsidR="003E41DF">
        <w:trPr>
          <w:jc w:val="center"/>
        </w:trPr>
        <w:tc>
          <w:tcPr>
            <w:tcW w:w="2235" w:type="dxa"/>
            <w:tcBorders>
              <w:top w:val="single" w:sz="4" w:space="0" w:color="000000"/>
              <w:left w:val="single" w:sz="4" w:space="0" w:color="000000"/>
              <w:bottom w:val="single" w:sz="4" w:space="0" w:color="000000"/>
            </w:tcBorders>
          </w:tcPr>
          <w:p w:rsidR="003E41DF" w:rsidRPr="003E41DF" w:rsidRDefault="003E41DF" w:rsidP="003E41DF">
            <w:pPr>
              <w:jc w:val="both"/>
            </w:pPr>
            <w:r w:rsidRPr="003E41DF">
              <w:t>Животноводство</w:t>
            </w:r>
          </w:p>
        </w:tc>
        <w:tc>
          <w:tcPr>
            <w:tcW w:w="4892" w:type="dxa"/>
            <w:tcBorders>
              <w:top w:val="single" w:sz="4" w:space="0" w:color="000000"/>
              <w:left w:val="single" w:sz="4" w:space="0" w:color="000000"/>
              <w:bottom w:val="single" w:sz="4" w:space="0" w:color="000000"/>
              <w:right w:val="single" w:sz="4" w:space="0" w:color="000000"/>
            </w:tcBorders>
          </w:tcPr>
          <w:p w:rsidR="003E41DF" w:rsidRPr="003E41DF" w:rsidRDefault="003E41DF" w:rsidP="003E41DF">
            <w:pPr>
              <w:jc w:val="both"/>
            </w:pPr>
            <w:r w:rsidRPr="003E41DF">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w:t>
            </w:r>
            <w:r w:rsidRPr="003E41DF">
              <w:br/>
              <w:t>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 Содержание данного вида разрешенного использования включает в себя содержание видов разрешенного использования с кодами 1.8-1.11, 1.15, 1.19, 1.20</w:t>
            </w:r>
          </w:p>
        </w:tc>
        <w:tc>
          <w:tcPr>
            <w:tcW w:w="2444" w:type="dxa"/>
            <w:tcBorders>
              <w:top w:val="single" w:sz="4" w:space="0" w:color="000000"/>
              <w:left w:val="single" w:sz="4" w:space="0" w:color="000000"/>
              <w:bottom w:val="single" w:sz="4" w:space="0" w:color="000000"/>
              <w:right w:val="single" w:sz="4" w:space="0" w:color="000000"/>
            </w:tcBorders>
          </w:tcPr>
          <w:p w:rsidR="003E41DF" w:rsidRPr="003E41DF" w:rsidRDefault="003E41DF" w:rsidP="003E41DF">
            <w:pPr>
              <w:jc w:val="both"/>
            </w:pPr>
            <w:r w:rsidRPr="003E41DF">
              <w:t>1.7</w:t>
            </w:r>
          </w:p>
        </w:tc>
      </w:tr>
      <w:tr w:rsidR="0064619D">
        <w:trPr>
          <w:jc w:val="center"/>
        </w:trPr>
        <w:tc>
          <w:tcPr>
            <w:tcW w:w="2235" w:type="dxa"/>
            <w:tcBorders>
              <w:top w:val="single" w:sz="4" w:space="0" w:color="000000"/>
              <w:left w:val="single" w:sz="4" w:space="0" w:color="000000"/>
              <w:bottom w:val="single" w:sz="4" w:space="0" w:color="000000"/>
            </w:tcBorders>
          </w:tcPr>
          <w:p w:rsidR="0064619D" w:rsidRDefault="00DF2E01">
            <w:pPr>
              <w:jc w:val="both"/>
            </w:pPr>
            <w:r>
              <w:t>Коммунальное обслуживание</w:t>
            </w:r>
          </w:p>
        </w:tc>
        <w:tc>
          <w:tcPr>
            <w:tcW w:w="4892" w:type="dxa"/>
            <w:tcBorders>
              <w:top w:val="single" w:sz="4" w:space="0" w:color="000000"/>
              <w:left w:val="single" w:sz="4" w:space="0" w:color="000000"/>
              <w:bottom w:val="single" w:sz="4" w:space="0" w:color="000000"/>
              <w:right w:val="single" w:sz="4" w:space="0" w:color="000000"/>
            </w:tcBorders>
          </w:tcPr>
          <w:p w:rsidR="0064619D" w:rsidRDefault="00DF2E01">
            <w:pPr>
              <w:jc w:val="both"/>
              <w:rPr>
                <w:lang w:eastAsia="zh-CN"/>
              </w:rPr>
            </w:pPr>
            <w:r>
              <w:rPr>
                <w:lang w:eastAsia="zh-CN"/>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2444"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3.1</w:t>
            </w:r>
          </w:p>
        </w:tc>
      </w:tr>
      <w:tr w:rsidR="003417B4">
        <w:trPr>
          <w:jc w:val="center"/>
        </w:trPr>
        <w:tc>
          <w:tcPr>
            <w:tcW w:w="2235" w:type="dxa"/>
            <w:tcBorders>
              <w:top w:val="single" w:sz="4" w:space="0" w:color="000000"/>
              <w:left w:val="single" w:sz="4" w:space="0" w:color="000000"/>
              <w:bottom w:val="single" w:sz="4" w:space="0" w:color="000000"/>
            </w:tcBorders>
          </w:tcPr>
          <w:p w:rsidR="003417B4" w:rsidRPr="003417B4" w:rsidRDefault="003417B4" w:rsidP="003417B4">
            <w:pPr>
              <w:jc w:val="both"/>
            </w:pPr>
            <w:r w:rsidRPr="003417B4">
              <w:t>Предоставление коммунальных услуг</w:t>
            </w:r>
          </w:p>
        </w:tc>
        <w:tc>
          <w:tcPr>
            <w:tcW w:w="4892" w:type="dxa"/>
            <w:tcBorders>
              <w:top w:val="single" w:sz="4" w:space="0" w:color="000000"/>
              <w:left w:val="single" w:sz="4" w:space="0" w:color="000000"/>
              <w:bottom w:val="single" w:sz="4" w:space="0" w:color="000000"/>
              <w:right w:val="single" w:sz="4" w:space="0" w:color="000000"/>
            </w:tcBorders>
          </w:tcPr>
          <w:p w:rsidR="003417B4" w:rsidRPr="003417B4" w:rsidRDefault="003417B4" w:rsidP="003417B4">
            <w:pPr>
              <w:jc w:val="both"/>
            </w:pPr>
            <w:r w:rsidRPr="003417B4">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444" w:type="dxa"/>
            <w:tcBorders>
              <w:top w:val="single" w:sz="4" w:space="0" w:color="000000"/>
              <w:left w:val="single" w:sz="4" w:space="0" w:color="000000"/>
              <w:bottom w:val="single" w:sz="4" w:space="0" w:color="000000"/>
              <w:right w:val="single" w:sz="4" w:space="0" w:color="000000"/>
            </w:tcBorders>
          </w:tcPr>
          <w:p w:rsidR="003417B4" w:rsidRPr="003417B4" w:rsidRDefault="003417B4" w:rsidP="003417B4">
            <w:pPr>
              <w:jc w:val="both"/>
            </w:pPr>
            <w:r w:rsidRPr="003417B4">
              <w:t>3.1.1</w:t>
            </w:r>
          </w:p>
        </w:tc>
      </w:tr>
      <w:tr w:rsidR="0064619D">
        <w:trPr>
          <w:jc w:val="center"/>
        </w:trPr>
        <w:tc>
          <w:tcPr>
            <w:tcW w:w="2235" w:type="dxa"/>
            <w:tcBorders>
              <w:top w:val="single" w:sz="4" w:space="0" w:color="000000"/>
              <w:left w:val="single" w:sz="4" w:space="0" w:color="000000"/>
              <w:bottom w:val="single" w:sz="4" w:space="0" w:color="000000"/>
            </w:tcBorders>
          </w:tcPr>
          <w:p w:rsidR="0064619D" w:rsidRDefault="00DF2E01">
            <w:pPr>
              <w:pStyle w:val="afc"/>
              <w:jc w:val="both"/>
              <w:rPr>
                <w:lang w:val="ru-RU"/>
              </w:rPr>
            </w:pPr>
            <w:r>
              <w:rPr>
                <w:sz w:val="24"/>
                <w:szCs w:val="24"/>
                <w:lang w:eastAsia="ru-RU"/>
              </w:rPr>
              <w:t>Склады</w:t>
            </w:r>
          </w:p>
        </w:tc>
        <w:tc>
          <w:tcPr>
            <w:tcW w:w="4892" w:type="dxa"/>
            <w:tcBorders>
              <w:top w:val="single" w:sz="4" w:space="0" w:color="000000"/>
              <w:left w:val="single" w:sz="4" w:space="0" w:color="000000"/>
              <w:bottom w:val="single" w:sz="4" w:space="0" w:color="000000"/>
              <w:right w:val="single" w:sz="4" w:space="0" w:color="000000"/>
            </w:tcBorders>
          </w:tcPr>
          <w:p w:rsidR="0064619D" w:rsidRDefault="00DF2E01">
            <w:pPr>
              <w:jc w:val="both"/>
              <w:rPr>
                <w:lang w:eastAsia="zh-CN"/>
              </w:rPr>
            </w:pPr>
            <w:r>
              <w:rPr>
                <w:lang w:eastAsia="zh-CN"/>
              </w:rPr>
              <w:t xml:space="preserve">Размещение сооружений, имеющих назначение по временному хранению, </w:t>
            </w:r>
            <w:r>
              <w:rPr>
                <w:lang w:eastAsia="zh-CN"/>
              </w:rPr>
              <w:lastRenderedPageBreak/>
              <w:t>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2444" w:type="dxa"/>
            <w:tcBorders>
              <w:top w:val="single" w:sz="4" w:space="0" w:color="000000"/>
              <w:left w:val="single" w:sz="4" w:space="0" w:color="000000"/>
              <w:bottom w:val="single" w:sz="4" w:space="0" w:color="000000"/>
              <w:right w:val="single" w:sz="4" w:space="0" w:color="000000"/>
            </w:tcBorders>
            <w:vAlign w:val="center"/>
          </w:tcPr>
          <w:p w:rsidR="0064619D" w:rsidRDefault="00DF2E01">
            <w:pPr>
              <w:jc w:val="both"/>
            </w:pPr>
            <w:r>
              <w:lastRenderedPageBreak/>
              <w:t>6.9</w:t>
            </w:r>
          </w:p>
        </w:tc>
      </w:tr>
      <w:tr w:rsidR="0064619D">
        <w:trPr>
          <w:jc w:val="center"/>
        </w:trPr>
        <w:tc>
          <w:tcPr>
            <w:tcW w:w="2235" w:type="dxa"/>
            <w:tcBorders>
              <w:top w:val="single" w:sz="4" w:space="0" w:color="000000"/>
              <w:left w:val="single" w:sz="4" w:space="0" w:color="000000"/>
              <w:bottom w:val="single" w:sz="4" w:space="0" w:color="000000"/>
            </w:tcBorders>
          </w:tcPr>
          <w:p w:rsidR="0064619D" w:rsidRDefault="00DF2E01">
            <w:pPr>
              <w:pStyle w:val="afc"/>
              <w:jc w:val="both"/>
              <w:rPr>
                <w:lang w:eastAsia="ru-RU"/>
              </w:rPr>
            </w:pPr>
            <w:r>
              <w:rPr>
                <w:sz w:val="24"/>
                <w:szCs w:val="24"/>
                <w:lang w:eastAsia="ru-RU"/>
              </w:rPr>
              <w:lastRenderedPageBreak/>
              <w:t>Бытовое обслуживание</w:t>
            </w:r>
          </w:p>
        </w:tc>
        <w:tc>
          <w:tcPr>
            <w:tcW w:w="4892" w:type="dxa"/>
            <w:tcBorders>
              <w:top w:val="single" w:sz="4" w:space="0" w:color="000000"/>
              <w:left w:val="single" w:sz="4" w:space="0" w:color="000000"/>
              <w:bottom w:val="single" w:sz="4" w:space="0" w:color="000000"/>
              <w:right w:val="single" w:sz="4" w:space="0" w:color="000000"/>
            </w:tcBorders>
          </w:tcPr>
          <w:p w:rsidR="0064619D" w:rsidRDefault="00DF2E01">
            <w:pPr>
              <w:jc w:val="both"/>
              <w:rPr>
                <w:lang w:eastAsia="zh-CN"/>
              </w:rPr>
            </w:pPr>
            <w:r>
              <w:rPr>
                <w:lang w:eastAsia="zh-C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444" w:type="dxa"/>
            <w:tcBorders>
              <w:top w:val="single" w:sz="4" w:space="0" w:color="000000"/>
              <w:left w:val="single" w:sz="4" w:space="0" w:color="000000"/>
              <w:bottom w:val="single" w:sz="4" w:space="0" w:color="000000"/>
              <w:right w:val="single" w:sz="4" w:space="0" w:color="000000"/>
            </w:tcBorders>
            <w:vAlign w:val="center"/>
          </w:tcPr>
          <w:p w:rsidR="0064619D" w:rsidRDefault="00DF2E01">
            <w:pPr>
              <w:jc w:val="both"/>
            </w:pPr>
            <w:r>
              <w:t>3.3</w:t>
            </w:r>
          </w:p>
        </w:tc>
      </w:tr>
      <w:tr w:rsidR="0064619D">
        <w:trPr>
          <w:jc w:val="center"/>
        </w:trPr>
        <w:tc>
          <w:tcPr>
            <w:tcW w:w="2235" w:type="dxa"/>
            <w:tcBorders>
              <w:top w:val="single" w:sz="4" w:space="0" w:color="000000"/>
              <w:left w:val="single" w:sz="4" w:space="0" w:color="000000"/>
              <w:bottom w:val="single" w:sz="4" w:space="0" w:color="000000"/>
            </w:tcBorders>
          </w:tcPr>
          <w:p w:rsidR="0064619D" w:rsidRDefault="00DF2E01">
            <w:pPr>
              <w:jc w:val="both"/>
            </w:pPr>
            <w:r>
              <w:t>Служебные гаражи</w:t>
            </w:r>
          </w:p>
        </w:tc>
        <w:tc>
          <w:tcPr>
            <w:tcW w:w="4892" w:type="dxa"/>
            <w:tcBorders>
              <w:top w:val="single" w:sz="4" w:space="0" w:color="000000"/>
              <w:left w:val="single" w:sz="4" w:space="0" w:color="000000"/>
              <w:bottom w:val="single" w:sz="4" w:space="0" w:color="000000"/>
              <w:right w:val="single" w:sz="4" w:space="0" w:color="000000"/>
            </w:tcBorders>
          </w:tcPr>
          <w:p w:rsidR="0064619D" w:rsidRDefault="00DF2E01">
            <w:pPr>
              <w:jc w:val="both"/>
              <w:rPr>
                <w:lang w:eastAsia="zh-CN"/>
              </w:rPr>
            </w:pPr>
            <w:r>
              <w:rPr>
                <w:lang w:eastAsia="zh-C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r>
              <w:rPr>
                <w:lang w:eastAsia="zh-CN"/>
              </w:rPr>
              <w:br/>
              <w:t>а также для стоянки и хранения транспортных средств общего пользования, в том числе в депо</w:t>
            </w:r>
          </w:p>
        </w:tc>
        <w:tc>
          <w:tcPr>
            <w:tcW w:w="2444"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4.9</w:t>
            </w:r>
          </w:p>
        </w:tc>
      </w:tr>
      <w:tr w:rsidR="0064619D">
        <w:trPr>
          <w:jc w:val="center"/>
        </w:trPr>
        <w:tc>
          <w:tcPr>
            <w:tcW w:w="2235" w:type="dxa"/>
            <w:tcBorders>
              <w:top w:val="single" w:sz="4" w:space="0" w:color="000000"/>
              <w:left w:val="single" w:sz="4" w:space="0" w:color="000000"/>
              <w:bottom w:val="single" w:sz="4" w:space="0" w:color="000000"/>
            </w:tcBorders>
          </w:tcPr>
          <w:p w:rsidR="0064619D" w:rsidRDefault="00DF2E01">
            <w:pPr>
              <w:jc w:val="both"/>
            </w:pPr>
            <w:r>
              <w:t>Магазины</w:t>
            </w:r>
          </w:p>
        </w:tc>
        <w:tc>
          <w:tcPr>
            <w:tcW w:w="4892" w:type="dxa"/>
            <w:tcBorders>
              <w:top w:val="single" w:sz="4" w:space="0" w:color="000000"/>
              <w:left w:val="single" w:sz="4" w:space="0" w:color="000000"/>
              <w:bottom w:val="single" w:sz="4" w:space="0" w:color="000000"/>
              <w:right w:val="single" w:sz="4" w:space="0" w:color="000000"/>
            </w:tcBorders>
          </w:tcPr>
          <w:p w:rsidR="0064619D" w:rsidRDefault="00DF2E01">
            <w:pPr>
              <w:jc w:val="both"/>
              <w:rPr>
                <w:lang w:eastAsia="zh-CN"/>
              </w:rPr>
            </w:pPr>
            <w:r>
              <w:rPr>
                <w:lang w:eastAsia="zh-CN"/>
              </w:rPr>
              <w:t>Размещение объектов капитального строительства, предназначенных для продажи товаров, торговая площадь которых составляет до 5000 кв.м</w:t>
            </w:r>
          </w:p>
        </w:tc>
        <w:tc>
          <w:tcPr>
            <w:tcW w:w="2444" w:type="dxa"/>
            <w:tcBorders>
              <w:top w:val="single" w:sz="4" w:space="0" w:color="000000"/>
              <w:left w:val="single" w:sz="4" w:space="0" w:color="000000"/>
              <w:bottom w:val="single" w:sz="4" w:space="0" w:color="000000"/>
              <w:right w:val="single" w:sz="4" w:space="0" w:color="000000"/>
            </w:tcBorders>
            <w:vAlign w:val="center"/>
          </w:tcPr>
          <w:p w:rsidR="0064619D" w:rsidRDefault="00DF2E01">
            <w:pPr>
              <w:jc w:val="both"/>
            </w:pPr>
            <w:r>
              <w:t>4.4</w:t>
            </w:r>
          </w:p>
        </w:tc>
      </w:tr>
      <w:tr w:rsidR="0064619D">
        <w:trPr>
          <w:jc w:val="center"/>
        </w:trPr>
        <w:tc>
          <w:tcPr>
            <w:tcW w:w="2235" w:type="dxa"/>
            <w:tcBorders>
              <w:top w:val="single" w:sz="4" w:space="0" w:color="000000"/>
              <w:left w:val="single" w:sz="4" w:space="0" w:color="000000"/>
              <w:bottom w:val="single" w:sz="4" w:space="0" w:color="000000"/>
            </w:tcBorders>
          </w:tcPr>
          <w:p w:rsidR="0064619D" w:rsidRDefault="00DF2E01">
            <w:pPr>
              <w:jc w:val="both"/>
            </w:pPr>
            <w:r>
              <w:t>Деловое управление</w:t>
            </w:r>
          </w:p>
        </w:tc>
        <w:tc>
          <w:tcPr>
            <w:tcW w:w="4892" w:type="dxa"/>
            <w:tcBorders>
              <w:top w:val="single" w:sz="4" w:space="0" w:color="000000"/>
              <w:left w:val="single" w:sz="4" w:space="0" w:color="000000"/>
              <w:bottom w:val="single" w:sz="4" w:space="0" w:color="000000"/>
              <w:right w:val="single" w:sz="4" w:space="0" w:color="000000"/>
            </w:tcBorders>
          </w:tcPr>
          <w:p w:rsidR="0064619D" w:rsidRDefault="00DF2E01">
            <w:pPr>
              <w:jc w:val="both"/>
              <w:rPr>
                <w:lang w:eastAsia="zh-CN"/>
              </w:rPr>
            </w:pPr>
            <w:r>
              <w:rPr>
                <w:lang w:eastAsia="zh-CN"/>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w:t>
            </w:r>
            <w:r>
              <w:rPr>
                <w:lang w:eastAsia="zh-CN"/>
              </w:rPr>
              <w:lastRenderedPageBreak/>
              <w:t>банковской и страховой деятельности)</w:t>
            </w:r>
          </w:p>
        </w:tc>
        <w:tc>
          <w:tcPr>
            <w:tcW w:w="2444" w:type="dxa"/>
            <w:tcBorders>
              <w:top w:val="single" w:sz="4" w:space="0" w:color="000000"/>
              <w:left w:val="single" w:sz="4" w:space="0" w:color="000000"/>
              <w:bottom w:val="single" w:sz="4" w:space="0" w:color="000000"/>
              <w:right w:val="single" w:sz="4" w:space="0" w:color="000000"/>
            </w:tcBorders>
            <w:vAlign w:val="center"/>
          </w:tcPr>
          <w:p w:rsidR="0064619D" w:rsidRDefault="00DF2E01">
            <w:pPr>
              <w:jc w:val="both"/>
            </w:pPr>
            <w:r>
              <w:lastRenderedPageBreak/>
              <w:t>4.1</w:t>
            </w:r>
          </w:p>
        </w:tc>
      </w:tr>
      <w:tr w:rsidR="0064619D">
        <w:trPr>
          <w:jc w:val="center"/>
        </w:trPr>
        <w:tc>
          <w:tcPr>
            <w:tcW w:w="2235" w:type="dxa"/>
            <w:tcBorders>
              <w:top w:val="single" w:sz="4" w:space="0" w:color="000000"/>
              <w:left w:val="single" w:sz="4" w:space="0" w:color="000000"/>
              <w:bottom w:val="single" w:sz="4" w:space="0" w:color="000000"/>
            </w:tcBorders>
          </w:tcPr>
          <w:p w:rsidR="0064619D" w:rsidRDefault="00DF2E01">
            <w:pPr>
              <w:jc w:val="both"/>
            </w:pPr>
            <w:r>
              <w:lastRenderedPageBreak/>
              <w:t>Обеспечение научной деятельности</w:t>
            </w:r>
          </w:p>
        </w:tc>
        <w:tc>
          <w:tcPr>
            <w:tcW w:w="4892" w:type="dxa"/>
            <w:tcBorders>
              <w:top w:val="single" w:sz="4" w:space="0" w:color="000000"/>
              <w:left w:val="single" w:sz="4" w:space="0" w:color="000000"/>
              <w:bottom w:val="single" w:sz="4" w:space="0" w:color="000000"/>
              <w:right w:val="single" w:sz="4" w:space="0" w:color="000000"/>
            </w:tcBorders>
          </w:tcPr>
          <w:p w:rsidR="0064619D" w:rsidRDefault="00DF2E01">
            <w:pPr>
              <w:jc w:val="both"/>
              <w:rPr>
                <w:lang w:eastAsia="zh-CN"/>
              </w:rPr>
            </w:pPr>
            <w:r>
              <w:rPr>
                <w:lang w:eastAsia="zh-CN"/>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3.9.1-3.9.3</w:t>
            </w:r>
          </w:p>
        </w:tc>
        <w:tc>
          <w:tcPr>
            <w:tcW w:w="2444"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3.9</w:t>
            </w:r>
          </w:p>
        </w:tc>
      </w:tr>
      <w:tr w:rsidR="00F949A6">
        <w:trPr>
          <w:jc w:val="center"/>
        </w:trPr>
        <w:tc>
          <w:tcPr>
            <w:tcW w:w="2235" w:type="dxa"/>
            <w:tcBorders>
              <w:top w:val="single" w:sz="4" w:space="0" w:color="000000"/>
              <w:left w:val="single" w:sz="4" w:space="0" w:color="000000"/>
              <w:bottom w:val="single" w:sz="4" w:space="0" w:color="000000"/>
            </w:tcBorders>
          </w:tcPr>
          <w:p w:rsidR="00F949A6" w:rsidRPr="00F949A6" w:rsidRDefault="00F949A6" w:rsidP="00F949A6">
            <w:pPr>
              <w:jc w:val="both"/>
            </w:pPr>
            <w:r w:rsidRPr="00F949A6">
              <w:t>Производственная деятельность</w:t>
            </w:r>
          </w:p>
        </w:tc>
        <w:tc>
          <w:tcPr>
            <w:tcW w:w="4892" w:type="dxa"/>
            <w:tcBorders>
              <w:top w:val="single" w:sz="4" w:space="0" w:color="000000"/>
              <w:left w:val="single" w:sz="4" w:space="0" w:color="000000"/>
              <w:bottom w:val="single" w:sz="4" w:space="0" w:color="000000"/>
              <w:right w:val="single" w:sz="4" w:space="0" w:color="000000"/>
            </w:tcBorders>
          </w:tcPr>
          <w:p w:rsidR="00F949A6" w:rsidRPr="00F949A6" w:rsidRDefault="00F949A6" w:rsidP="00F949A6">
            <w:pPr>
              <w:jc w:val="both"/>
            </w:pPr>
            <w:r w:rsidRPr="00F949A6">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2444" w:type="dxa"/>
            <w:tcBorders>
              <w:top w:val="single" w:sz="4" w:space="0" w:color="000000"/>
              <w:left w:val="single" w:sz="4" w:space="0" w:color="000000"/>
              <w:bottom w:val="single" w:sz="4" w:space="0" w:color="000000"/>
              <w:right w:val="single" w:sz="4" w:space="0" w:color="000000"/>
            </w:tcBorders>
          </w:tcPr>
          <w:p w:rsidR="00F949A6" w:rsidRPr="00F949A6" w:rsidRDefault="00F949A6" w:rsidP="00F949A6">
            <w:pPr>
              <w:jc w:val="both"/>
            </w:pPr>
            <w:r w:rsidRPr="00F949A6">
              <w:t>6.0</w:t>
            </w:r>
          </w:p>
        </w:tc>
      </w:tr>
      <w:tr w:rsidR="0064619D">
        <w:trPr>
          <w:jc w:val="center"/>
        </w:trPr>
        <w:tc>
          <w:tcPr>
            <w:tcW w:w="2235" w:type="dxa"/>
            <w:tcBorders>
              <w:top w:val="single" w:sz="4" w:space="0" w:color="000000"/>
              <w:left w:val="single" w:sz="4" w:space="0" w:color="000000"/>
              <w:bottom w:val="single" w:sz="4" w:space="0" w:color="000000"/>
            </w:tcBorders>
          </w:tcPr>
          <w:p w:rsidR="0064619D" w:rsidRDefault="00DF2E01">
            <w:pPr>
              <w:jc w:val="both"/>
            </w:pPr>
            <w:r>
              <w:t>Тяжелая промышленность</w:t>
            </w:r>
          </w:p>
        </w:tc>
        <w:tc>
          <w:tcPr>
            <w:tcW w:w="4892" w:type="dxa"/>
            <w:tcBorders>
              <w:top w:val="single" w:sz="4" w:space="0" w:color="000000"/>
              <w:left w:val="single" w:sz="4" w:space="0" w:color="000000"/>
              <w:bottom w:val="single" w:sz="4" w:space="0" w:color="000000"/>
              <w:right w:val="single" w:sz="4" w:space="0" w:color="000000"/>
            </w:tcBorders>
          </w:tcPr>
          <w:p w:rsidR="0064619D" w:rsidRDefault="00DF2E01">
            <w:pPr>
              <w:jc w:val="both"/>
              <w:rPr>
                <w:lang w:eastAsia="zh-CN"/>
              </w:rPr>
            </w:pPr>
            <w:r>
              <w:rPr>
                <w:lang w:eastAsia="zh-CN"/>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w:t>
            </w:r>
            <w:r>
              <w:rPr>
                <w:lang w:eastAsia="zh-CN"/>
              </w:rPr>
              <w:br/>
              <w:t>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2444"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6.2</w:t>
            </w:r>
          </w:p>
        </w:tc>
      </w:tr>
      <w:tr w:rsidR="0064619D">
        <w:trPr>
          <w:jc w:val="center"/>
        </w:trPr>
        <w:tc>
          <w:tcPr>
            <w:tcW w:w="2235" w:type="dxa"/>
            <w:tcBorders>
              <w:top w:val="single" w:sz="4" w:space="0" w:color="000000"/>
              <w:left w:val="single" w:sz="4" w:space="0" w:color="000000"/>
              <w:bottom w:val="single" w:sz="4" w:space="0" w:color="000000"/>
            </w:tcBorders>
          </w:tcPr>
          <w:p w:rsidR="0064619D" w:rsidRDefault="00DF2E01">
            <w:pPr>
              <w:jc w:val="both"/>
            </w:pPr>
            <w:r>
              <w:t>Легкая промышленность</w:t>
            </w:r>
          </w:p>
        </w:tc>
        <w:tc>
          <w:tcPr>
            <w:tcW w:w="4892" w:type="dxa"/>
            <w:tcBorders>
              <w:top w:val="single" w:sz="4" w:space="0" w:color="000000"/>
              <w:left w:val="single" w:sz="4" w:space="0" w:color="000000"/>
              <w:bottom w:val="single" w:sz="4" w:space="0" w:color="000000"/>
              <w:right w:val="single" w:sz="4" w:space="0" w:color="000000"/>
            </w:tcBorders>
          </w:tcPr>
          <w:p w:rsidR="0064619D" w:rsidRDefault="00DF2E01">
            <w:pPr>
              <w:jc w:val="both"/>
              <w:rPr>
                <w:lang w:eastAsia="zh-CN"/>
              </w:rPr>
            </w:pPr>
            <w:r>
              <w:rPr>
                <w:lang w:eastAsia="zh-CN"/>
              </w:rPr>
              <w:t>Размещение объектов капитального строительства, 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промышленности)</w:t>
            </w:r>
          </w:p>
        </w:tc>
        <w:tc>
          <w:tcPr>
            <w:tcW w:w="2444"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6.3</w:t>
            </w:r>
          </w:p>
        </w:tc>
      </w:tr>
      <w:tr w:rsidR="0064619D">
        <w:trPr>
          <w:jc w:val="center"/>
        </w:trPr>
        <w:tc>
          <w:tcPr>
            <w:tcW w:w="2235" w:type="dxa"/>
            <w:tcBorders>
              <w:top w:val="single" w:sz="4" w:space="0" w:color="000000"/>
              <w:left w:val="single" w:sz="4" w:space="0" w:color="000000"/>
              <w:bottom w:val="single" w:sz="4" w:space="0" w:color="000000"/>
            </w:tcBorders>
          </w:tcPr>
          <w:p w:rsidR="0064619D" w:rsidRDefault="00DF2E01">
            <w:pPr>
              <w:jc w:val="both"/>
            </w:pPr>
            <w:r>
              <w:t>Пищевая промышленность</w:t>
            </w:r>
          </w:p>
        </w:tc>
        <w:tc>
          <w:tcPr>
            <w:tcW w:w="4892" w:type="dxa"/>
            <w:tcBorders>
              <w:top w:val="single" w:sz="4" w:space="0" w:color="000000"/>
              <w:left w:val="single" w:sz="4" w:space="0" w:color="000000"/>
              <w:bottom w:val="single" w:sz="4" w:space="0" w:color="000000"/>
              <w:right w:val="single" w:sz="4" w:space="0" w:color="000000"/>
            </w:tcBorders>
          </w:tcPr>
          <w:p w:rsidR="0064619D" w:rsidRDefault="00DF2E01">
            <w:pPr>
              <w:jc w:val="both"/>
              <w:rPr>
                <w:lang w:eastAsia="zh-CN"/>
              </w:rPr>
            </w:pPr>
            <w:r>
              <w:rPr>
                <w:lang w:eastAsia="zh-CN"/>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2444"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6.4</w:t>
            </w:r>
          </w:p>
        </w:tc>
      </w:tr>
      <w:tr w:rsidR="0064619D">
        <w:trPr>
          <w:jc w:val="center"/>
        </w:trPr>
        <w:tc>
          <w:tcPr>
            <w:tcW w:w="2235" w:type="dxa"/>
            <w:tcBorders>
              <w:top w:val="single" w:sz="4" w:space="0" w:color="000000"/>
              <w:left w:val="single" w:sz="4" w:space="0" w:color="000000"/>
              <w:bottom w:val="single" w:sz="4" w:space="0" w:color="000000"/>
            </w:tcBorders>
          </w:tcPr>
          <w:p w:rsidR="0064619D" w:rsidRDefault="00DF2E01">
            <w:pPr>
              <w:jc w:val="both"/>
            </w:pPr>
            <w:r>
              <w:lastRenderedPageBreak/>
              <w:t>Строительная промышленность</w:t>
            </w:r>
          </w:p>
        </w:tc>
        <w:tc>
          <w:tcPr>
            <w:tcW w:w="4892" w:type="dxa"/>
            <w:tcBorders>
              <w:top w:val="single" w:sz="4" w:space="0" w:color="000000"/>
              <w:left w:val="single" w:sz="4" w:space="0" w:color="000000"/>
              <w:bottom w:val="single" w:sz="4" w:space="0" w:color="000000"/>
              <w:right w:val="single" w:sz="4" w:space="0" w:color="000000"/>
            </w:tcBorders>
          </w:tcPr>
          <w:p w:rsidR="0064619D" w:rsidRDefault="00DF2E01">
            <w:pPr>
              <w:jc w:val="both"/>
              <w:rPr>
                <w:lang w:eastAsia="zh-CN"/>
              </w:rPr>
            </w:pPr>
            <w:r>
              <w:rPr>
                <w:lang w:eastAsia="zh-CN"/>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2444"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6.6</w:t>
            </w:r>
          </w:p>
        </w:tc>
      </w:tr>
      <w:tr w:rsidR="0064619D">
        <w:trPr>
          <w:trHeight w:val="2289"/>
          <w:jc w:val="center"/>
        </w:trPr>
        <w:tc>
          <w:tcPr>
            <w:tcW w:w="2235" w:type="dxa"/>
            <w:tcBorders>
              <w:top w:val="single" w:sz="4" w:space="0" w:color="000000"/>
              <w:left w:val="single" w:sz="4" w:space="0" w:color="000000"/>
              <w:bottom w:val="single" w:sz="4" w:space="0" w:color="000000"/>
            </w:tcBorders>
          </w:tcPr>
          <w:p w:rsidR="0064619D" w:rsidRDefault="00DF2E01">
            <w:pPr>
              <w:jc w:val="both"/>
            </w:pPr>
            <w:r>
              <w:t>Связь</w:t>
            </w:r>
          </w:p>
        </w:tc>
        <w:tc>
          <w:tcPr>
            <w:tcW w:w="4892" w:type="dxa"/>
            <w:tcBorders>
              <w:top w:val="single" w:sz="4" w:space="0" w:color="000000"/>
              <w:left w:val="single" w:sz="4" w:space="0" w:color="000000"/>
              <w:bottom w:val="single" w:sz="4" w:space="0" w:color="000000"/>
              <w:right w:val="single" w:sz="4" w:space="0" w:color="000000"/>
            </w:tcBorders>
          </w:tcPr>
          <w:p w:rsidR="0064619D" w:rsidRDefault="00DF2E01">
            <w:pPr>
              <w:jc w:val="both"/>
              <w:rPr>
                <w:lang w:eastAsia="zh-CN"/>
              </w:rPr>
            </w:pPr>
            <w:r>
              <w:rPr>
                <w:lang w:eastAsia="zh-CN"/>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2444"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6.8</w:t>
            </w:r>
          </w:p>
        </w:tc>
      </w:tr>
      <w:tr w:rsidR="0064619D">
        <w:trPr>
          <w:jc w:val="center"/>
        </w:trPr>
        <w:tc>
          <w:tcPr>
            <w:tcW w:w="2235" w:type="dxa"/>
            <w:tcBorders>
              <w:top w:val="single" w:sz="4" w:space="0" w:color="000000"/>
              <w:left w:val="single" w:sz="4" w:space="0" w:color="000000"/>
              <w:bottom w:val="single" w:sz="4" w:space="0" w:color="000000"/>
            </w:tcBorders>
          </w:tcPr>
          <w:p w:rsidR="0064619D" w:rsidRDefault="00DF2E01">
            <w:pPr>
              <w:jc w:val="both"/>
            </w:pPr>
            <w:r>
              <w:t>Энергетика</w:t>
            </w:r>
          </w:p>
        </w:tc>
        <w:tc>
          <w:tcPr>
            <w:tcW w:w="4892" w:type="dxa"/>
            <w:tcBorders>
              <w:top w:val="single" w:sz="4" w:space="0" w:color="000000"/>
              <w:left w:val="single" w:sz="4" w:space="0" w:color="000000"/>
              <w:bottom w:val="single" w:sz="4" w:space="0" w:color="000000"/>
              <w:right w:val="single" w:sz="4" w:space="0" w:color="000000"/>
            </w:tcBorders>
          </w:tcPr>
          <w:p w:rsidR="0064619D" w:rsidRDefault="00DF2E01">
            <w:pPr>
              <w:jc w:val="both"/>
              <w:rPr>
                <w:lang w:eastAsia="zh-CN"/>
              </w:rPr>
            </w:pPr>
            <w:r>
              <w:rPr>
                <w:lang w:eastAsia="zh-CN"/>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r>
              <w:rPr>
                <w:lang w:eastAsia="zh-CN"/>
              </w:rPr>
              <w:b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2444"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6.7</w:t>
            </w:r>
          </w:p>
        </w:tc>
      </w:tr>
      <w:tr w:rsidR="0064619D">
        <w:trPr>
          <w:jc w:val="center"/>
        </w:trPr>
        <w:tc>
          <w:tcPr>
            <w:tcW w:w="2235" w:type="dxa"/>
            <w:tcBorders>
              <w:top w:val="single" w:sz="4" w:space="0" w:color="000000"/>
              <w:left w:val="single" w:sz="4" w:space="0" w:color="000000"/>
              <w:bottom w:val="single" w:sz="4" w:space="0" w:color="000000"/>
            </w:tcBorders>
          </w:tcPr>
          <w:p w:rsidR="0064619D" w:rsidRDefault="00DF2E01">
            <w:pPr>
              <w:jc w:val="both"/>
            </w:pPr>
            <w:r>
              <w:t>Целлюлозно-бумажная промышленность</w:t>
            </w:r>
          </w:p>
        </w:tc>
        <w:tc>
          <w:tcPr>
            <w:tcW w:w="4892" w:type="dxa"/>
            <w:tcBorders>
              <w:top w:val="single" w:sz="4" w:space="0" w:color="000000"/>
              <w:left w:val="single" w:sz="4" w:space="0" w:color="000000"/>
              <w:bottom w:val="single" w:sz="4" w:space="0" w:color="000000"/>
              <w:right w:val="single" w:sz="4" w:space="0" w:color="000000"/>
            </w:tcBorders>
          </w:tcPr>
          <w:p w:rsidR="0064619D" w:rsidRDefault="00DF2E01">
            <w:pPr>
              <w:jc w:val="both"/>
              <w:rPr>
                <w:lang w:eastAsia="zh-CN"/>
              </w:rPr>
            </w:pPr>
            <w:r>
              <w:rPr>
                <w:lang w:eastAsia="zh-CN"/>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2444"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6.11</w:t>
            </w:r>
          </w:p>
        </w:tc>
      </w:tr>
      <w:tr w:rsidR="0064619D">
        <w:trPr>
          <w:jc w:val="center"/>
        </w:trPr>
        <w:tc>
          <w:tcPr>
            <w:tcW w:w="2235" w:type="dxa"/>
            <w:tcBorders>
              <w:top w:val="single" w:sz="4" w:space="0" w:color="000000"/>
              <w:left w:val="single" w:sz="4" w:space="0" w:color="000000"/>
              <w:bottom w:val="single" w:sz="4" w:space="0" w:color="000000"/>
            </w:tcBorders>
          </w:tcPr>
          <w:p w:rsidR="0064619D" w:rsidRDefault="00DF2E01">
            <w:pPr>
              <w:jc w:val="both"/>
            </w:pPr>
            <w:r>
              <w:t>Транспорт</w:t>
            </w:r>
          </w:p>
        </w:tc>
        <w:tc>
          <w:tcPr>
            <w:tcW w:w="4892" w:type="dxa"/>
            <w:tcBorders>
              <w:top w:val="single" w:sz="4" w:space="0" w:color="000000"/>
              <w:left w:val="single" w:sz="4" w:space="0" w:color="000000"/>
              <w:bottom w:val="single" w:sz="4" w:space="0" w:color="000000"/>
              <w:right w:val="single" w:sz="4" w:space="0" w:color="000000"/>
            </w:tcBorders>
          </w:tcPr>
          <w:p w:rsidR="0064619D" w:rsidRDefault="00DF2E01">
            <w:pPr>
              <w:jc w:val="both"/>
              <w:rPr>
                <w:lang w:eastAsia="zh-CN"/>
              </w:rPr>
            </w:pPr>
            <w:r>
              <w:rPr>
                <w:lang w:eastAsia="zh-CN"/>
              </w:rPr>
              <w:t xml:space="preserve">Размещение различного рода путей сообщения </w:t>
            </w:r>
            <w:r>
              <w:rPr>
                <w:lang w:eastAsia="zh-CN"/>
              </w:rPr>
              <w:lastRenderedPageBreak/>
              <w:t>и сооружений, используемых для перевозки людей или грузов либо передачи веществ. Содержание данного вида разрешенного использования включает в себя содержание видов разрешенного использования с кодами 7.1-7.5</w:t>
            </w:r>
          </w:p>
        </w:tc>
        <w:tc>
          <w:tcPr>
            <w:tcW w:w="2444" w:type="dxa"/>
            <w:tcBorders>
              <w:top w:val="single" w:sz="4" w:space="0" w:color="000000"/>
              <w:left w:val="single" w:sz="4" w:space="0" w:color="000000"/>
              <w:bottom w:val="single" w:sz="4" w:space="0" w:color="000000"/>
              <w:right w:val="single" w:sz="4" w:space="0" w:color="000000"/>
            </w:tcBorders>
          </w:tcPr>
          <w:p w:rsidR="0064619D" w:rsidRDefault="00DF2E01">
            <w:pPr>
              <w:jc w:val="both"/>
            </w:pPr>
            <w:r>
              <w:lastRenderedPageBreak/>
              <w:t>7.0</w:t>
            </w:r>
          </w:p>
        </w:tc>
      </w:tr>
      <w:tr w:rsidR="0064619D">
        <w:trPr>
          <w:jc w:val="center"/>
        </w:trPr>
        <w:tc>
          <w:tcPr>
            <w:tcW w:w="2235" w:type="dxa"/>
            <w:tcBorders>
              <w:top w:val="single" w:sz="4" w:space="0" w:color="000000"/>
              <w:left w:val="single" w:sz="4" w:space="0" w:color="000000"/>
              <w:bottom w:val="single" w:sz="4" w:space="0" w:color="000000"/>
            </w:tcBorders>
          </w:tcPr>
          <w:p w:rsidR="0064619D" w:rsidRDefault="00DF2E01">
            <w:pPr>
              <w:jc w:val="both"/>
            </w:pPr>
            <w:r>
              <w:lastRenderedPageBreak/>
              <w:t>Обеспечение внутреннего правопорядка</w:t>
            </w:r>
          </w:p>
        </w:tc>
        <w:tc>
          <w:tcPr>
            <w:tcW w:w="4892" w:type="dxa"/>
            <w:tcBorders>
              <w:top w:val="single" w:sz="4" w:space="0" w:color="000000"/>
              <w:left w:val="single" w:sz="4" w:space="0" w:color="000000"/>
              <w:bottom w:val="single" w:sz="4" w:space="0" w:color="000000"/>
              <w:right w:val="single" w:sz="4" w:space="0" w:color="000000"/>
            </w:tcBorders>
          </w:tcPr>
          <w:p w:rsidR="0064619D" w:rsidRDefault="00DF2E01">
            <w:pPr>
              <w:jc w:val="both"/>
              <w:rPr>
                <w:lang w:eastAsia="zh-CN"/>
              </w:rPr>
            </w:pPr>
            <w:r>
              <w:rPr>
                <w:lang w:eastAsia="zh-CN"/>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2444"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8.3</w:t>
            </w:r>
          </w:p>
        </w:tc>
      </w:tr>
      <w:tr w:rsidR="0064619D">
        <w:trPr>
          <w:jc w:val="center"/>
        </w:trPr>
        <w:tc>
          <w:tcPr>
            <w:tcW w:w="2235" w:type="dxa"/>
            <w:tcBorders>
              <w:top w:val="single" w:sz="4" w:space="0" w:color="000000"/>
              <w:left w:val="single" w:sz="4" w:space="0" w:color="000000"/>
              <w:bottom w:val="single" w:sz="4" w:space="0" w:color="000000"/>
            </w:tcBorders>
          </w:tcPr>
          <w:p w:rsidR="0064619D" w:rsidRDefault="00DF2E01">
            <w:pPr>
              <w:jc w:val="both"/>
            </w:pPr>
            <w:r>
              <w:t>Общественное питание</w:t>
            </w:r>
          </w:p>
        </w:tc>
        <w:tc>
          <w:tcPr>
            <w:tcW w:w="4892" w:type="dxa"/>
            <w:tcBorders>
              <w:top w:val="single" w:sz="4" w:space="0" w:color="000000"/>
              <w:left w:val="single" w:sz="4" w:space="0" w:color="000000"/>
              <w:bottom w:val="single" w:sz="4" w:space="0" w:color="000000"/>
              <w:right w:val="single" w:sz="4" w:space="0" w:color="000000"/>
            </w:tcBorders>
          </w:tcPr>
          <w:p w:rsidR="0064619D" w:rsidRDefault="00DF2E01">
            <w:pPr>
              <w:jc w:val="both"/>
              <w:rPr>
                <w:lang w:eastAsia="zh-CN"/>
              </w:rPr>
            </w:pPr>
            <w:r>
              <w:rPr>
                <w:lang w:eastAsia="zh-C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444" w:type="dxa"/>
            <w:tcBorders>
              <w:top w:val="single" w:sz="4" w:space="0" w:color="000000"/>
              <w:left w:val="single" w:sz="4" w:space="0" w:color="000000"/>
              <w:bottom w:val="single" w:sz="4" w:space="0" w:color="000000"/>
              <w:right w:val="single" w:sz="4" w:space="0" w:color="000000"/>
            </w:tcBorders>
            <w:vAlign w:val="center"/>
          </w:tcPr>
          <w:p w:rsidR="0064619D" w:rsidRDefault="00DF2E01">
            <w:pPr>
              <w:jc w:val="both"/>
            </w:pPr>
            <w:r>
              <w:t>4.6</w:t>
            </w:r>
          </w:p>
        </w:tc>
      </w:tr>
      <w:tr w:rsidR="0064619D">
        <w:trPr>
          <w:jc w:val="center"/>
        </w:trPr>
        <w:tc>
          <w:tcPr>
            <w:tcW w:w="2235" w:type="dxa"/>
            <w:tcBorders>
              <w:top w:val="single" w:sz="4" w:space="0" w:color="000000"/>
              <w:left w:val="single" w:sz="4" w:space="0" w:color="000000"/>
              <w:bottom w:val="single" w:sz="4" w:space="0" w:color="000000"/>
            </w:tcBorders>
          </w:tcPr>
          <w:p w:rsidR="0064619D" w:rsidRDefault="00DF2E01">
            <w:pPr>
              <w:jc w:val="both"/>
            </w:pPr>
            <w:r>
              <w:t>Обеспечение обороны и безопасности</w:t>
            </w:r>
          </w:p>
        </w:tc>
        <w:tc>
          <w:tcPr>
            <w:tcW w:w="4892" w:type="dxa"/>
            <w:tcBorders>
              <w:top w:val="single" w:sz="4" w:space="0" w:color="000000"/>
              <w:left w:val="single" w:sz="4" w:space="0" w:color="000000"/>
              <w:bottom w:val="single" w:sz="4" w:space="0" w:color="000000"/>
              <w:right w:val="single" w:sz="4" w:space="0" w:color="000000"/>
            </w:tcBorders>
          </w:tcPr>
          <w:p w:rsidR="0064619D" w:rsidRDefault="00DF2E01">
            <w:pPr>
              <w:jc w:val="both"/>
              <w:rPr>
                <w:lang w:eastAsia="zh-CN"/>
              </w:rPr>
            </w:pPr>
            <w:r>
              <w:rPr>
                <w:lang w:eastAsia="zh-CN"/>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 размещение зданий военных училищ, военных институтов, военных университетов, военных академий; размещение объектов, обеспечивающих осуществление таможенной деятельности</w:t>
            </w:r>
          </w:p>
        </w:tc>
        <w:tc>
          <w:tcPr>
            <w:tcW w:w="2444"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8.0</w:t>
            </w:r>
          </w:p>
        </w:tc>
      </w:tr>
      <w:tr w:rsidR="0064619D">
        <w:trPr>
          <w:jc w:val="center"/>
        </w:trPr>
        <w:tc>
          <w:tcPr>
            <w:tcW w:w="2235" w:type="dxa"/>
            <w:tcBorders>
              <w:top w:val="single" w:sz="4" w:space="0" w:color="000000"/>
              <w:left w:val="single" w:sz="4" w:space="0" w:color="000000"/>
              <w:bottom w:val="single" w:sz="4" w:space="0" w:color="000000"/>
            </w:tcBorders>
          </w:tcPr>
          <w:p w:rsidR="0064619D" w:rsidRDefault="00DF2E01">
            <w:pPr>
              <w:jc w:val="both"/>
            </w:pPr>
            <w:r>
              <w:t>Обеспечение деятельности по исполнению наказаний</w:t>
            </w:r>
          </w:p>
        </w:tc>
        <w:tc>
          <w:tcPr>
            <w:tcW w:w="4892" w:type="dxa"/>
            <w:tcBorders>
              <w:top w:val="single" w:sz="4" w:space="0" w:color="000000"/>
              <w:left w:val="single" w:sz="4" w:space="0" w:color="000000"/>
              <w:bottom w:val="single" w:sz="4" w:space="0" w:color="000000"/>
              <w:right w:val="single" w:sz="4" w:space="0" w:color="000000"/>
            </w:tcBorders>
          </w:tcPr>
          <w:p w:rsidR="0064619D" w:rsidRDefault="00DF2E01">
            <w:pPr>
              <w:jc w:val="both"/>
              <w:rPr>
                <w:lang w:eastAsia="zh-CN"/>
              </w:rPr>
            </w:pPr>
            <w:r>
              <w:rPr>
                <w:lang w:eastAsia="zh-CN"/>
              </w:rPr>
              <w:t>Размещение объектов капитального строительства для создания мест лишения свободы (следственные изоляторы, тюрьмы, поселения)</w:t>
            </w:r>
          </w:p>
        </w:tc>
        <w:tc>
          <w:tcPr>
            <w:tcW w:w="2444"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8.4</w:t>
            </w:r>
          </w:p>
        </w:tc>
      </w:tr>
    </w:tbl>
    <w:p w:rsidR="0064619D" w:rsidRDefault="0064619D">
      <w:pPr>
        <w:pStyle w:val="ConsNormal"/>
        <w:widowControl/>
        <w:tabs>
          <w:tab w:val="left" w:pos="900"/>
        </w:tabs>
        <w:ind w:firstLine="709"/>
        <w:jc w:val="both"/>
      </w:pPr>
    </w:p>
    <w:p w:rsidR="0064619D" w:rsidRDefault="00DF2E01">
      <w:pPr>
        <w:pStyle w:val="ConsNormal"/>
        <w:widowControl/>
        <w:tabs>
          <w:tab w:val="left" w:pos="-1701"/>
          <w:tab w:val="num" w:pos="-284"/>
          <w:tab w:val="left" w:pos="900"/>
        </w:tabs>
        <w:ind w:firstLine="709"/>
        <w:jc w:val="both"/>
      </w:pPr>
      <w:r>
        <w:rPr>
          <w:rFonts w:ascii="Times New Roman" w:hAnsi="Times New Roman" w:cs="Times New Roman"/>
          <w:b/>
          <w:sz w:val="24"/>
          <w:szCs w:val="24"/>
        </w:rPr>
        <w:lastRenderedPageBreak/>
        <w:t>Условно разрешенные виды использования:</w:t>
      </w:r>
    </w:p>
    <w:tbl>
      <w:tblPr>
        <w:tblW w:w="5000" w:type="pct"/>
        <w:jc w:val="center"/>
        <w:tblLayout w:type="fixed"/>
        <w:tblLook w:val="04A0" w:firstRow="1" w:lastRow="0" w:firstColumn="1" w:lastColumn="0" w:noHBand="0" w:noVBand="1"/>
      </w:tblPr>
      <w:tblGrid>
        <w:gridCol w:w="2406"/>
        <w:gridCol w:w="5155"/>
        <w:gridCol w:w="2401"/>
      </w:tblGrid>
      <w:tr w:rsidR="0064619D">
        <w:trPr>
          <w:tblHeader/>
          <w:jc w:val="center"/>
        </w:trPr>
        <w:tc>
          <w:tcPr>
            <w:tcW w:w="2311" w:type="dxa"/>
            <w:tcBorders>
              <w:top w:val="single" w:sz="4" w:space="0" w:color="000000"/>
              <w:left w:val="single" w:sz="4" w:space="0" w:color="000000"/>
              <w:bottom w:val="single" w:sz="4" w:space="0" w:color="000000"/>
            </w:tcBorders>
            <w:vAlign w:val="center"/>
          </w:tcPr>
          <w:p w:rsidR="0064619D" w:rsidRDefault="00DF2E01">
            <w:pPr>
              <w:pStyle w:val="aff"/>
              <w:jc w:val="both"/>
            </w:pPr>
            <w:r>
              <w:rPr>
                <w:sz w:val="24"/>
                <w:szCs w:val="24"/>
              </w:rPr>
              <w:t>Виды разрешенного использования земельных участков и объектов капитального строительства, код согласно классификатору</w:t>
            </w:r>
          </w:p>
        </w:tc>
        <w:tc>
          <w:tcPr>
            <w:tcW w:w="4953" w:type="dxa"/>
            <w:tcBorders>
              <w:top w:val="single" w:sz="4" w:space="0" w:color="000000"/>
              <w:left w:val="single" w:sz="4" w:space="0" w:color="000000"/>
              <w:bottom w:val="single" w:sz="4" w:space="0" w:color="000000"/>
              <w:right w:val="single" w:sz="4" w:space="0" w:color="000000"/>
            </w:tcBorders>
            <w:vAlign w:val="center"/>
          </w:tcPr>
          <w:p w:rsidR="0064619D" w:rsidRDefault="00DF2E01">
            <w:pPr>
              <w:pStyle w:val="aff"/>
              <w:jc w:val="both"/>
            </w:pPr>
            <w:r>
              <w:rPr>
                <w:sz w:val="24"/>
                <w:szCs w:val="24"/>
              </w:rPr>
              <w:t>Объекты капитального строительства, разрешенные для размещения на земельных участках</w:t>
            </w:r>
          </w:p>
        </w:tc>
        <w:tc>
          <w:tcPr>
            <w:tcW w:w="2307" w:type="dxa"/>
            <w:tcBorders>
              <w:top w:val="single" w:sz="4" w:space="0" w:color="000000"/>
              <w:left w:val="single" w:sz="4" w:space="0" w:color="000000"/>
              <w:bottom w:val="single" w:sz="4" w:space="0" w:color="000000"/>
              <w:right w:val="single" w:sz="4" w:space="0" w:color="000000"/>
            </w:tcBorders>
            <w:vAlign w:val="center"/>
          </w:tcPr>
          <w:p w:rsidR="0064619D" w:rsidRDefault="00DF2E01">
            <w:pPr>
              <w:pStyle w:val="aff"/>
              <w:jc w:val="both"/>
            </w:pPr>
            <w:r>
              <w:rPr>
                <w:sz w:val="24"/>
                <w:szCs w:val="24"/>
                <w:lang w:eastAsia="ru-RU"/>
              </w:rPr>
              <w:t>Код (числовое обозначение) вида разрешенного использования земельного участка, согласно классификатору видов разрешенного использования земельных участков</w:t>
            </w:r>
          </w:p>
        </w:tc>
      </w:tr>
      <w:tr w:rsidR="0064619D">
        <w:trPr>
          <w:tblHeader/>
          <w:jc w:val="center"/>
        </w:trPr>
        <w:tc>
          <w:tcPr>
            <w:tcW w:w="2311" w:type="dxa"/>
            <w:tcBorders>
              <w:top w:val="single" w:sz="4" w:space="0" w:color="000000"/>
              <w:left w:val="single" w:sz="4" w:space="0" w:color="000000"/>
              <w:bottom w:val="single" w:sz="4" w:space="0" w:color="000000"/>
            </w:tcBorders>
          </w:tcPr>
          <w:p w:rsidR="0064619D" w:rsidRDefault="00DF2E01">
            <w:pPr>
              <w:spacing w:line="340" w:lineRule="atLeast"/>
              <w:jc w:val="both"/>
              <w:rPr>
                <w:lang w:eastAsia="zh-CN"/>
              </w:rPr>
            </w:pPr>
            <w:r>
              <w:rPr>
                <w:lang w:eastAsia="zh-CN"/>
              </w:rPr>
              <w:t>Стоянка транспортных средств</w:t>
            </w:r>
          </w:p>
        </w:tc>
        <w:tc>
          <w:tcPr>
            <w:tcW w:w="4953" w:type="dxa"/>
            <w:tcBorders>
              <w:top w:val="single" w:sz="4" w:space="0" w:color="000000"/>
              <w:left w:val="single" w:sz="4" w:space="0" w:color="000000"/>
              <w:bottom w:val="single" w:sz="4" w:space="0" w:color="000000"/>
              <w:right w:val="single" w:sz="4" w:space="0" w:color="000000"/>
            </w:tcBorders>
          </w:tcPr>
          <w:p w:rsidR="0064619D" w:rsidRDefault="00DF2E01">
            <w:pPr>
              <w:jc w:val="both"/>
            </w:pPr>
            <w:r>
              <w:rPr>
                <w:lang w:eastAsia="zh-CN"/>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2307" w:type="dxa"/>
            <w:tcBorders>
              <w:top w:val="single" w:sz="4" w:space="0" w:color="000000"/>
              <w:left w:val="single" w:sz="4" w:space="0" w:color="000000"/>
              <w:bottom w:val="single" w:sz="4" w:space="0" w:color="000000"/>
              <w:right w:val="single" w:sz="4" w:space="0" w:color="000000"/>
            </w:tcBorders>
          </w:tcPr>
          <w:p w:rsidR="0064619D" w:rsidRDefault="00DF2E01">
            <w:pPr>
              <w:spacing w:line="340" w:lineRule="atLeast"/>
              <w:jc w:val="both"/>
              <w:rPr>
                <w:lang w:eastAsia="zh-CN"/>
              </w:rPr>
            </w:pPr>
            <w:r>
              <w:rPr>
                <w:lang w:eastAsia="zh-CN"/>
              </w:rPr>
              <w:t>4.9.2</w:t>
            </w:r>
          </w:p>
        </w:tc>
      </w:tr>
      <w:tr w:rsidR="0064619D">
        <w:trPr>
          <w:tblHeader/>
          <w:jc w:val="center"/>
        </w:trPr>
        <w:tc>
          <w:tcPr>
            <w:tcW w:w="2311" w:type="dxa"/>
            <w:tcBorders>
              <w:top w:val="single" w:sz="4" w:space="0" w:color="000000"/>
              <w:left w:val="single" w:sz="4" w:space="0" w:color="000000"/>
              <w:bottom w:val="single" w:sz="4" w:space="0" w:color="000000"/>
            </w:tcBorders>
          </w:tcPr>
          <w:p w:rsidR="0064619D" w:rsidRDefault="00DF2E01">
            <w:pPr>
              <w:jc w:val="both"/>
            </w:pPr>
            <w:r>
              <w:t>Ритуальная деятельность</w:t>
            </w:r>
          </w:p>
        </w:tc>
        <w:tc>
          <w:tcPr>
            <w:tcW w:w="4953" w:type="dxa"/>
            <w:tcBorders>
              <w:top w:val="single" w:sz="4" w:space="0" w:color="000000"/>
              <w:left w:val="single" w:sz="4" w:space="0" w:color="000000"/>
              <w:bottom w:val="single" w:sz="4" w:space="0" w:color="000000"/>
              <w:right w:val="single" w:sz="4" w:space="0" w:color="000000"/>
            </w:tcBorders>
          </w:tcPr>
          <w:p w:rsidR="0064619D" w:rsidRDefault="00DF2E01">
            <w:pPr>
              <w:jc w:val="both"/>
            </w:pPr>
            <w:r>
              <w:rPr>
                <w:lang w:eastAsia="zh-CN"/>
              </w:rPr>
              <w:t>Размещение кладбищ, крематориев и мест захоронения; размещение соответствующих культовых сооружений; осуществление деятельности по производству продукции ритуально-обрядового назначения</w:t>
            </w:r>
          </w:p>
        </w:tc>
        <w:tc>
          <w:tcPr>
            <w:tcW w:w="2307"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12.1</w:t>
            </w:r>
          </w:p>
        </w:tc>
      </w:tr>
    </w:tbl>
    <w:p w:rsidR="0064619D" w:rsidRDefault="0064619D">
      <w:pPr>
        <w:pStyle w:val="ConsNormal"/>
        <w:widowControl/>
        <w:tabs>
          <w:tab w:val="left" w:pos="-1701"/>
          <w:tab w:val="num" w:pos="-284"/>
          <w:tab w:val="left" w:pos="900"/>
        </w:tabs>
        <w:ind w:firstLine="709"/>
        <w:jc w:val="both"/>
      </w:pPr>
    </w:p>
    <w:p w:rsidR="0064619D" w:rsidRDefault="00DF2E01">
      <w:pPr>
        <w:pStyle w:val="ConsNormal"/>
        <w:widowControl/>
        <w:tabs>
          <w:tab w:val="left" w:pos="-1701"/>
          <w:tab w:val="num" w:pos="-284"/>
          <w:tab w:val="left" w:pos="900"/>
        </w:tabs>
        <w:ind w:firstLine="709"/>
        <w:jc w:val="both"/>
      </w:pPr>
      <w:r>
        <w:rPr>
          <w:rFonts w:ascii="Times New Roman" w:hAnsi="Times New Roman" w:cs="Times New Roman"/>
          <w:b/>
          <w:sz w:val="24"/>
          <w:szCs w:val="24"/>
        </w:rPr>
        <w:t>Вспомогательные виды разрешенного использования*:</w:t>
      </w:r>
    </w:p>
    <w:tbl>
      <w:tblPr>
        <w:tblW w:w="5000" w:type="pct"/>
        <w:jc w:val="center"/>
        <w:tblLayout w:type="fixed"/>
        <w:tblLook w:val="04A0" w:firstRow="1" w:lastRow="0" w:firstColumn="1" w:lastColumn="0" w:noHBand="0" w:noVBand="1"/>
      </w:tblPr>
      <w:tblGrid>
        <w:gridCol w:w="2326"/>
        <w:gridCol w:w="5092"/>
        <w:gridCol w:w="2544"/>
      </w:tblGrid>
      <w:tr w:rsidR="0064619D">
        <w:trPr>
          <w:tblHeader/>
          <w:jc w:val="center"/>
        </w:trPr>
        <w:tc>
          <w:tcPr>
            <w:tcW w:w="2235" w:type="dxa"/>
            <w:tcBorders>
              <w:top w:val="single" w:sz="4" w:space="0" w:color="000000"/>
              <w:left w:val="single" w:sz="4" w:space="0" w:color="000000"/>
              <w:bottom w:val="single" w:sz="4" w:space="0" w:color="000000"/>
            </w:tcBorders>
            <w:vAlign w:val="center"/>
          </w:tcPr>
          <w:p w:rsidR="0064619D" w:rsidRDefault="00DF2E01">
            <w:pPr>
              <w:pStyle w:val="aff"/>
              <w:jc w:val="both"/>
            </w:pPr>
            <w:r>
              <w:rPr>
                <w:sz w:val="24"/>
                <w:szCs w:val="24"/>
              </w:rPr>
              <w:t xml:space="preserve">Вид разрешенного использования </w:t>
            </w:r>
            <w:r>
              <w:rPr>
                <w:sz w:val="24"/>
                <w:szCs w:val="24"/>
              </w:rPr>
              <w:br/>
              <w:t xml:space="preserve">земельных участков и объектов </w:t>
            </w:r>
            <w:r>
              <w:rPr>
                <w:sz w:val="24"/>
                <w:szCs w:val="24"/>
              </w:rPr>
              <w:br/>
              <w:t>капитального строительства</w:t>
            </w:r>
          </w:p>
        </w:tc>
        <w:tc>
          <w:tcPr>
            <w:tcW w:w="4892" w:type="dxa"/>
            <w:tcBorders>
              <w:top w:val="single" w:sz="4" w:space="0" w:color="000000"/>
              <w:left w:val="single" w:sz="4" w:space="0" w:color="000000"/>
              <w:bottom w:val="single" w:sz="4" w:space="0" w:color="000000"/>
              <w:right w:val="single" w:sz="4" w:space="0" w:color="000000"/>
            </w:tcBorders>
            <w:vAlign w:val="center"/>
          </w:tcPr>
          <w:p w:rsidR="0064619D" w:rsidRDefault="00DF2E01">
            <w:pPr>
              <w:pStyle w:val="aff"/>
              <w:jc w:val="both"/>
            </w:pPr>
            <w:r>
              <w:rPr>
                <w:sz w:val="24"/>
                <w:szCs w:val="24"/>
              </w:rPr>
              <w:t>Описание вида разрешенного использования земельного участка</w:t>
            </w:r>
          </w:p>
        </w:tc>
        <w:tc>
          <w:tcPr>
            <w:tcW w:w="2444" w:type="dxa"/>
            <w:tcBorders>
              <w:top w:val="single" w:sz="4" w:space="0" w:color="000000"/>
              <w:left w:val="single" w:sz="4" w:space="0" w:color="000000"/>
              <w:bottom w:val="single" w:sz="4" w:space="0" w:color="000000"/>
              <w:right w:val="single" w:sz="4" w:space="0" w:color="000000"/>
            </w:tcBorders>
          </w:tcPr>
          <w:p w:rsidR="0064619D" w:rsidRDefault="00DF2E01">
            <w:pPr>
              <w:pStyle w:val="aff"/>
              <w:jc w:val="both"/>
            </w:pPr>
            <w:r>
              <w:rPr>
                <w:sz w:val="24"/>
                <w:szCs w:val="24"/>
                <w:lang w:eastAsia="ru-RU"/>
              </w:rPr>
              <w:t>Код (числовое обозначение) вида разрешенного использования земельного участка, согласно классификатору видов разрешенного использования земельных участков</w:t>
            </w:r>
          </w:p>
        </w:tc>
      </w:tr>
      <w:tr w:rsidR="0064619D">
        <w:trPr>
          <w:jc w:val="center"/>
        </w:trPr>
        <w:tc>
          <w:tcPr>
            <w:tcW w:w="2235" w:type="dxa"/>
            <w:tcBorders>
              <w:top w:val="single" w:sz="4" w:space="0" w:color="000000"/>
              <w:left w:val="single" w:sz="4" w:space="0" w:color="000000"/>
              <w:bottom w:val="single" w:sz="4" w:space="0" w:color="000000"/>
            </w:tcBorders>
          </w:tcPr>
          <w:p w:rsidR="0064619D" w:rsidRDefault="00DF2E01">
            <w:pPr>
              <w:jc w:val="both"/>
            </w:pPr>
            <w:r>
              <w:t>Коммунальное обслуживание</w:t>
            </w:r>
          </w:p>
        </w:tc>
        <w:tc>
          <w:tcPr>
            <w:tcW w:w="4892" w:type="dxa"/>
            <w:tcBorders>
              <w:top w:val="single" w:sz="4" w:space="0" w:color="000000"/>
              <w:left w:val="single" w:sz="4" w:space="0" w:color="000000"/>
              <w:bottom w:val="single" w:sz="4" w:space="0" w:color="000000"/>
              <w:right w:val="single" w:sz="4" w:space="0" w:color="000000"/>
            </w:tcBorders>
          </w:tcPr>
          <w:p w:rsidR="0064619D" w:rsidRDefault="00DF2E01">
            <w:pPr>
              <w:jc w:val="both"/>
            </w:pPr>
            <w:r>
              <w:rPr>
                <w:lang w:eastAsia="zh-CN"/>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2444"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3.1</w:t>
            </w:r>
          </w:p>
        </w:tc>
      </w:tr>
      <w:tr w:rsidR="0064619D">
        <w:trPr>
          <w:jc w:val="center"/>
        </w:trPr>
        <w:tc>
          <w:tcPr>
            <w:tcW w:w="2235" w:type="dxa"/>
            <w:tcBorders>
              <w:top w:val="single" w:sz="4" w:space="0" w:color="000000"/>
              <w:left w:val="single" w:sz="4" w:space="0" w:color="000000"/>
              <w:bottom w:val="single" w:sz="4" w:space="0" w:color="000000"/>
            </w:tcBorders>
          </w:tcPr>
          <w:p w:rsidR="0064619D" w:rsidRDefault="00DF2E01">
            <w:pPr>
              <w:jc w:val="both"/>
            </w:pPr>
            <w:r>
              <w:t>Ветеринарное обслуживание</w:t>
            </w:r>
          </w:p>
        </w:tc>
        <w:tc>
          <w:tcPr>
            <w:tcW w:w="4892" w:type="dxa"/>
            <w:tcBorders>
              <w:top w:val="single" w:sz="4" w:space="0" w:color="000000"/>
              <w:left w:val="single" w:sz="4" w:space="0" w:color="000000"/>
              <w:bottom w:val="single" w:sz="4" w:space="0" w:color="000000"/>
              <w:right w:val="single" w:sz="4" w:space="0" w:color="000000"/>
            </w:tcBorders>
          </w:tcPr>
          <w:p w:rsidR="0064619D" w:rsidRDefault="00DF2E01">
            <w:pPr>
              <w:jc w:val="both"/>
            </w:pPr>
            <w:r>
              <w:rPr>
                <w:lang w:eastAsia="zh-CN"/>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w:t>
            </w:r>
            <w:r>
              <w:rPr>
                <w:lang w:eastAsia="zh-CN"/>
              </w:rPr>
              <w:lastRenderedPageBreak/>
              <w:t>содержание видов разрешенного использования с кодами 3.10.1-3.10.2</w:t>
            </w:r>
          </w:p>
        </w:tc>
        <w:tc>
          <w:tcPr>
            <w:tcW w:w="2444" w:type="dxa"/>
            <w:tcBorders>
              <w:top w:val="single" w:sz="4" w:space="0" w:color="000000"/>
              <w:left w:val="single" w:sz="4" w:space="0" w:color="000000"/>
              <w:bottom w:val="single" w:sz="4" w:space="0" w:color="000000"/>
              <w:right w:val="single" w:sz="4" w:space="0" w:color="000000"/>
            </w:tcBorders>
          </w:tcPr>
          <w:p w:rsidR="0064619D" w:rsidRDefault="00DF2E01">
            <w:pPr>
              <w:jc w:val="both"/>
            </w:pPr>
            <w:r>
              <w:lastRenderedPageBreak/>
              <w:t>3.10</w:t>
            </w:r>
          </w:p>
        </w:tc>
      </w:tr>
      <w:tr w:rsidR="0064619D">
        <w:trPr>
          <w:jc w:val="center"/>
        </w:trPr>
        <w:tc>
          <w:tcPr>
            <w:tcW w:w="2235" w:type="dxa"/>
            <w:tcBorders>
              <w:top w:val="single" w:sz="4" w:space="0" w:color="000000"/>
              <w:left w:val="single" w:sz="4" w:space="0" w:color="000000"/>
              <w:bottom w:val="single" w:sz="4" w:space="0" w:color="000000"/>
            </w:tcBorders>
          </w:tcPr>
          <w:p w:rsidR="0064619D" w:rsidRDefault="00DF2E01">
            <w:pPr>
              <w:pStyle w:val="afc"/>
              <w:jc w:val="both"/>
              <w:rPr>
                <w:lang w:val="ru-RU"/>
              </w:rPr>
            </w:pPr>
            <w:r>
              <w:rPr>
                <w:sz w:val="24"/>
                <w:szCs w:val="24"/>
                <w:lang w:eastAsia="ru-RU"/>
              </w:rPr>
              <w:lastRenderedPageBreak/>
              <w:t>Склады</w:t>
            </w:r>
          </w:p>
        </w:tc>
        <w:tc>
          <w:tcPr>
            <w:tcW w:w="4892" w:type="dxa"/>
            <w:tcBorders>
              <w:top w:val="single" w:sz="4" w:space="0" w:color="000000"/>
              <w:left w:val="single" w:sz="4" w:space="0" w:color="000000"/>
              <w:bottom w:val="single" w:sz="4" w:space="0" w:color="000000"/>
              <w:right w:val="single" w:sz="4" w:space="0" w:color="000000"/>
            </w:tcBorders>
          </w:tcPr>
          <w:p w:rsidR="0064619D" w:rsidRDefault="00DF2E01">
            <w:pPr>
              <w:jc w:val="both"/>
            </w:pPr>
            <w:r>
              <w:rPr>
                <w:lang w:eastAsia="zh-CN"/>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2444" w:type="dxa"/>
            <w:tcBorders>
              <w:top w:val="single" w:sz="4" w:space="0" w:color="000000"/>
              <w:left w:val="single" w:sz="4" w:space="0" w:color="000000"/>
              <w:bottom w:val="single" w:sz="4" w:space="0" w:color="000000"/>
              <w:right w:val="single" w:sz="4" w:space="0" w:color="000000"/>
            </w:tcBorders>
            <w:vAlign w:val="center"/>
          </w:tcPr>
          <w:p w:rsidR="0064619D" w:rsidRDefault="00DF2E01">
            <w:pPr>
              <w:jc w:val="both"/>
            </w:pPr>
            <w:r>
              <w:t>6.9</w:t>
            </w:r>
          </w:p>
        </w:tc>
      </w:tr>
      <w:tr w:rsidR="0064619D">
        <w:trPr>
          <w:jc w:val="center"/>
        </w:trPr>
        <w:tc>
          <w:tcPr>
            <w:tcW w:w="2235" w:type="dxa"/>
            <w:tcBorders>
              <w:top w:val="single" w:sz="4" w:space="0" w:color="000000"/>
              <w:left w:val="single" w:sz="4" w:space="0" w:color="000000"/>
              <w:bottom w:val="single" w:sz="4" w:space="0" w:color="000000"/>
            </w:tcBorders>
          </w:tcPr>
          <w:p w:rsidR="0064619D" w:rsidRDefault="00DF2E01">
            <w:pPr>
              <w:pStyle w:val="afc"/>
              <w:jc w:val="both"/>
              <w:rPr>
                <w:lang w:eastAsia="ru-RU"/>
              </w:rPr>
            </w:pPr>
            <w:r>
              <w:rPr>
                <w:sz w:val="24"/>
                <w:szCs w:val="24"/>
                <w:lang w:eastAsia="ru-RU"/>
              </w:rPr>
              <w:t>Бытовое обслуживание</w:t>
            </w:r>
          </w:p>
        </w:tc>
        <w:tc>
          <w:tcPr>
            <w:tcW w:w="4892" w:type="dxa"/>
            <w:tcBorders>
              <w:top w:val="single" w:sz="4" w:space="0" w:color="000000"/>
              <w:left w:val="single" w:sz="4" w:space="0" w:color="000000"/>
              <w:bottom w:val="single" w:sz="4" w:space="0" w:color="000000"/>
              <w:right w:val="single" w:sz="4" w:space="0" w:color="000000"/>
            </w:tcBorders>
          </w:tcPr>
          <w:p w:rsidR="0064619D" w:rsidRDefault="00DF2E01">
            <w:pPr>
              <w:jc w:val="both"/>
            </w:pPr>
            <w:r>
              <w:rPr>
                <w:lang w:eastAsia="zh-C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444" w:type="dxa"/>
            <w:tcBorders>
              <w:top w:val="single" w:sz="4" w:space="0" w:color="000000"/>
              <w:left w:val="single" w:sz="4" w:space="0" w:color="000000"/>
              <w:bottom w:val="single" w:sz="4" w:space="0" w:color="000000"/>
              <w:right w:val="single" w:sz="4" w:space="0" w:color="000000"/>
            </w:tcBorders>
            <w:vAlign w:val="center"/>
          </w:tcPr>
          <w:p w:rsidR="0064619D" w:rsidRDefault="00DF2E01">
            <w:pPr>
              <w:jc w:val="both"/>
            </w:pPr>
            <w:r>
              <w:t>3.3</w:t>
            </w:r>
          </w:p>
        </w:tc>
      </w:tr>
      <w:tr w:rsidR="0064619D">
        <w:trPr>
          <w:jc w:val="center"/>
        </w:trPr>
        <w:tc>
          <w:tcPr>
            <w:tcW w:w="2235" w:type="dxa"/>
            <w:tcBorders>
              <w:top w:val="single" w:sz="4" w:space="0" w:color="000000"/>
              <w:left w:val="single" w:sz="4" w:space="0" w:color="000000"/>
              <w:bottom w:val="single" w:sz="4" w:space="0" w:color="000000"/>
            </w:tcBorders>
          </w:tcPr>
          <w:p w:rsidR="0064619D" w:rsidRDefault="00DF2E01">
            <w:pPr>
              <w:jc w:val="both"/>
            </w:pPr>
            <w:r>
              <w:t>Служебные гаражи</w:t>
            </w:r>
          </w:p>
        </w:tc>
        <w:tc>
          <w:tcPr>
            <w:tcW w:w="4892" w:type="dxa"/>
            <w:tcBorders>
              <w:top w:val="single" w:sz="4" w:space="0" w:color="000000"/>
              <w:left w:val="single" w:sz="4" w:space="0" w:color="000000"/>
              <w:bottom w:val="single" w:sz="4" w:space="0" w:color="000000"/>
              <w:right w:val="single" w:sz="4" w:space="0" w:color="000000"/>
            </w:tcBorders>
          </w:tcPr>
          <w:p w:rsidR="0064619D" w:rsidRDefault="00DF2E01">
            <w:pPr>
              <w:jc w:val="both"/>
            </w:pPr>
            <w:r>
              <w:rPr>
                <w:lang w:eastAsia="zh-C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r>
              <w:rPr>
                <w:lang w:eastAsia="zh-CN"/>
              </w:rPr>
              <w:br/>
              <w:t>а также для стоянки и хранения транспортных средств общего пользования, в том числе в депо</w:t>
            </w:r>
          </w:p>
        </w:tc>
        <w:tc>
          <w:tcPr>
            <w:tcW w:w="2444"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4.9</w:t>
            </w:r>
          </w:p>
        </w:tc>
      </w:tr>
      <w:tr w:rsidR="0064619D">
        <w:trPr>
          <w:jc w:val="center"/>
        </w:trPr>
        <w:tc>
          <w:tcPr>
            <w:tcW w:w="2235" w:type="dxa"/>
            <w:tcBorders>
              <w:top w:val="single" w:sz="4" w:space="0" w:color="000000"/>
              <w:left w:val="single" w:sz="4" w:space="0" w:color="000000"/>
              <w:bottom w:val="single" w:sz="4" w:space="0" w:color="000000"/>
            </w:tcBorders>
          </w:tcPr>
          <w:p w:rsidR="0064619D" w:rsidRDefault="00DF2E01">
            <w:pPr>
              <w:jc w:val="both"/>
            </w:pPr>
            <w:r>
              <w:t>Магазины</w:t>
            </w:r>
          </w:p>
        </w:tc>
        <w:tc>
          <w:tcPr>
            <w:tcW w:w="4892" w:type="dxa"/>
            <w:tcBorders>
              <w:top w:val="single" w:sz="4" w:space="0" w:color="000000"/>
              <w:left w:val="single" w:sz="4" w:space="0" w:color="000000"/>
              <w:bottom w:val="single" w:sz="4" w:space="0" w:color="000000"/>
              <w:right w:val="single" w:sz="4" w:space="0" w:color="000000"/>
            </w:tcBorders>
          </w:tcPr>
          <w:p w:rsidR="0064619D" w:rsidRDefault="00DF2E01">
            <w:pPr>
              <w:jc w:val="both"/>
            </w:pPr>
            <w:r>
              <w:rPr>
                <w:lang w:eastAsia="zh-CN"/>
              </w:rPr>
              <w:t>Размещение объектов капитального строительства, предназначенных для продажи товаров, торговая площадь которых составляет до 5000 кв.м</w:t>
            </w:r>
          </w:p>
        </w:tc>
        <w:tc>
          <w:tcPr>
            <w:tcW w:w="2444" w:type="dxa"/>
            <w:tcBorders>
              <w:top w:val="single" w:sz="4" w:space="0" w:color="000000"/>
              <w:left w:val="single" w:sz="4" w:space="0" w:color="000000"/>
              <w:bottom w:val="single" w:sz="4" w:space="0" w:color="000000"/>
              <w:right w:val="single" w:sz="4" w:space="0" w:color="000000"/>
            </w:tcBorders>
            <w:vAlign w:val="center"/>
          </w:tcPr>
          <w:p w:rsidR="0064619D" w:rsidRDefault="00DF2E01">
            <w:pPr>
              <w:jc w:val="both"/>
            </w:pPr>
            <w:r>
              <w:t>4.4</w:t>
            </w:r>
          </w:p>
        </w:tc>
      </w:tr>
      <w:tr w:rsidR="0064619D">
        <w:trPr>
          <w:jc w:val="center"/>
        </w:trPr>
        <w:tc>
          <w:tcPr>
            <w:tcW w:w="2235" w:type="dxa"/>
            <w:tcBorders>
              <w:top w:val="single" w:sz="4" w:space="0" w:color="000000"/>
              <w:left w:val="single" w:sz="4" w:space="0" w:color="000000"/>
              <w:bottom w:val="single" w:sz="4" w:space="0" w:color="000000"/>
            </w:tcBorders>
          </w:tcPr>
          <w:p w:rsidR="0064619D" w:rsidRDefault="00DF2E01">
            <w:pPr>
              <w:jc w:val="both"/>
            </w:pPr>
            <w:r>
              <w:t>Деловое управление</w:t>
            </w:r>
          </w:p>
        </w:tc>
        <w:tc>
          <w:tcPr>
            <w:tcW w:w="4892" w:type="dxa"/>
            <w:tcBorders>
              <w:top w:val="single" w:sz="4" w:space="0" w:color="000000"/>
              <w:left w:val="single" w:sz="4" w:space="0" w:color="000000"/>
              <w:bottom w:val="single" w:sz="4" w:space="0" w:color="000000"/>
              <w:right w:val="single" w:sz="4" w:space="0" w:color="000000"/>
            </w:tcBorders>
          </w:tcPr>
          <w:p w:rsidR="0064619D" w:rsidRDefault="00DF2E01">
            <w:pPr>
              <w:jc w:val="both"/>
            </w:pPr>
            <w:r>
              <w:rPr>
                <w:lang w:eastAsia="zh-CN"/>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w:t>
            </w:r>
            <w:r>
              <w:rPr>
                <w:lang w:eastAsia="zh-CN"/>
              </w:rPr>
              <w:lastRenderedPageBreak/>
              <w:t>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444" w:type="dxa"/>
            <w:tcBorders>
              <w:top w:val="single" w:sz="4" w:space="0" w:color="000000"/>
              <w:left w:val="single" w:sz="4" w:space="0" w:color="000000"/>
              <w:bottom w:val="single" w:sz="4" w:space="0" w:color="000000"/>
              <w:right w:val="single" w:sz="4" w:space="0" w:color="000000"/>
            </w:tcBorders>
            <w:vAlign w:val="center"/>
          </w:tcPr>
          <w:p w:rsidR="0064619D" w:rsidRDefault="00DF2E01">
            <w:pPr>
              <w:jc w:val="both"/>
            </w:pPr>
            <w:r>
              <w:lastRenderedPageBreak/>
              <w:t>4.1</w:t>
            </w:r>
          </w:p>
        </w:tc>
      </w:tr>
      <w:tr w:rsidR="0064619D">
        <w:trPr>
          <w:jc w:val="center"/>
        </w:trPr>
        <w:tc>
          <w:tcPr>
            <w:tcW w:w="2235" w:type="dxa"/>
            <w:tcBorders>
              <w:top w:val="single" w:sz="4" w:space="0" w:color="000000"/>
              <w:left w:val="single" w:sz="4" w:space="0" w:color="000000"/>
              <w:bottom w:val="single" w:sz="4" w:space="0" w:color="000000"/>
            </w:tcBorders>
          </w:tcPr>
          <w:p w:rsidR="0064619D" w:rsidRDefault="00DF2E01">
            <w:pPr>
              <w:jc w:val="both"/>
            </w:pPr>
            <w:r>
              <w:lastRenderedPageBreak/>
              <w:t>Обеспечение научной деятельности</w:t>
            </w:r>
          </w:p>
        </w:tc>
        <w:tc>
          <w:tcPr>
            <w:tcW w:w="4892" w:type="dxa"/>
            <w:tcBorders>
              <w:top w:val="single" w:sz="4" w:space="0" w:color="000000"/>
              <w:left w:val="single" w:sz="4" w:space="0" w:color="000000"/>
              <w:bottom w:val="single" w:sz="4" w:space="0" w:color="000000"/>
              <w:right w:val="single" w:sz="4" w:space="0" w:color="000000"/>
            </w:tcBorders>
          </w:tcPr>
          <w:p w:rsidR="0064619D" w:rsidRDefault="00DF2E01">
            <w:pPr>
              <w:jc w:val="both"/>
            </w:pPr>
            <w:r>
              <w:rPr>
                <w:lang w:eastAsia="zh-CN"/>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3.9.1-3.9.3</w:t>
            </w:r>
          </w:p>
        </w:tc>
        <w:tc>
          <w:tcPr>
            <w:tcW w:w="2444"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3.9</w:t>
            </w:r>
          </w:p>
        </w:tc>
      </w:tr>
      <w:tr w:rsidR="0064619D">
        <w:trPr>
          <w:jc w:val="center"/>
        </w:trPr>
        <w:tc>
          <w:tcPr>
            <w:tcW w:w="2235" w:type="dxa"/>
            <w:tcBorders>
              <w:top w:val="single" w:sz="4" w:space="0" w:color="000000"/>
              <w:left w:val="single" w:sz="4" w:space="0" w:color="000000"/>
              <w:bottom w:val="single" w:sz="4" w:space="0" w:color="000000"/>
            </w:tcBorders>
          </w:tcPr>
          <w:p w:rsidR="0064619D" w:rsidRDefault="00DF2E01">
            <w:pPr>
              <w:jc w:val="both"/>
            </w:pPr>
            <w:r>
              <w:t>Обеспечение внутреннего правопорядка</w:t>
            </w:r>
          </w:p>
        </w:tc>
        <w:tc>
          <w:tcPr>
            <w:tcW w:w="4892" w:type="dxa"/>
            <w:tcBorders>
              <w:top w:val="single" w:sz="4" w:space="0" w:color="000000"/>
              <w:left w:val="single" w:sz="4" w:space="0" w:color="000000"/>
              <w:bottom w:val="single" w:sz="4" w:space="0" w:color="000000"/>
              <w:right w:val="single" w:sz="4" w:space="0" w:color="000000"/>
            </w:tcBorders>
          </w:tcPr>
          <w:p w:rsidR="0064619D" w:rsidRDefault="00DF2E01">
            <w:pPr>
              <w:jc w:val="both"/>
            </w:pPr>
            <w:r>
              <w:rPr>
                <w:lang w:eastAsia="zh-CN"/>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2444"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8.3</w:t>
            </w:r>
          </w:p>
        </w:tc>
      </w:tr>
      <w:tr w:rsidR="0064619D">
        <w:trPr>
          <w:jc w:val="center"/>
        </w:trPr>
        <w:tc>
          <w:tcPr>
            <w:tcW w:w="2235" w:type="dxa"/>
            <w:tcBorders>
              <w:top w:val="single" w:sz="4" w:space="0" w:color="000000"/>
              <w:left w:val="single" w:sz="4" w:space="0" w:color="000000"/>
              <w:bottom w:val="single" w:sz="4" w:space="0" w:color="000000"/>
            </w:tcBorders>
          </w:tcPr>
          <w:p w:rsidR="0064619D" w:rsidRDefault="00DF2E01">
            <w:pPr>
              <w:jc w:val="both"/>
            </w:pPr>
            <w:r>
              <w:t>Общественное питание</w:t>
            </w:r>
          </w:p>
        </w:tc>
        <w:tc>
          <w:tcPr>
            <w:tcW w:w="4892" w:type="dxa"/>
            <w:tcBorders>
              <w:top w:val="single" w:sz="4" w:space="0" w:color="000000"/>
              <w:left w:val="single" w:sz="4" w:space="0" w:color="000000"/>
              <w:bottom w:val="single" w:sz="4" w:space="0" w:color="000000"/>
              <w:right w:val="single" w:sz="4" w:space="0" w:color="000000"/>
            </w:tcBorders>
          </w:tcPr>
          <w:p w:rsidR="0064619D" w:rsidRDefault="00DF2E01">
            <w:pPr>
              <w:jc w:val="both"/>
            </w:pPr>
            <w:r>
              <w:rPr>
                <w:lang w:eastAsia="zh-C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444" w:type="dxa"/>
            <w:tcBorders>
              <w:top w:val="single" w:sz="4" w:space="0" w:color="000000"/>
              <w:left w:val="single" w:sz="4" w:space="0" w:color="000000"/>
              <w:bottom w:val="single" w:sz="4" w:space="0" w:color="000000"/>
              <w:right w:val="single" w:sz="4" w:space="0" w:color="000000"/>
            </w:tcBorders>
            <w:vAlign w:val="center"/>
          </w:tcPr>
          <w:p w:rsidR="0064619D" w:rsidRDefault="00DF2E01">
            <w:pPr>
              <w:jc w:val="both"/>
            </w:pPr>
            <w:r>
              <w:t>4.6</w:t>
            </w:r>
          </w:p>
        </w:tc>
      </w:tr>
      <w:tr w:rsidR="0064619D">
        <w:trPr>
          <w:jc w:val="center"/>
        </w:trPr>
        <w:tc>
          <w:tcPr>
            <w:tcW w:w="2235" w:type="dxa"/>
            <w:tcBorders>
              <w:top w:val="single" w:sz="4" w:space="0" w:color="000000"/>
              <w:left w:val="single" w:sz="4" w:space="0" w:color="000000"/>
              <w:bottom w:val="single" w:sz="4" w:space="0" w:color="000000"/>
            </w:tcBorders>
          </w:tcPr>
          <w:p w:rsidR="0064619D" w:rsidRDefault="00DF2E01">
            <w:pPr>
              <w:jc w:val="both"/>
            </w:pPr>
            <w:r>
              <w:t>Банковская и страховая деятельность</w:t>
            </w:r>
          </w:p>
        </w:tc>
        <w:tc>
          <w:tcPr>
            <w:tcW w:w="4892" w:type="dxa"/>
            <w:tcBorders>
              <w:top w:val="single" w:sz="4" w:space="0" w:color="000000"/>
              <w:left w:val="single" w:sz="4" w:space="0" w:color="000000"/>
              <w:bottom w:val="single" w:sz="4" w:space="0" w:color="000000"/>
              <w:right w:val="single" w:sz="4" w:space="0" w:color="000000"/>
            </w:tcBorders>
          </w:tcPr>
          <w:p w:rsidR="0064619D" w:rsidRDefault="00DF2E01">
            <w:pPr>
              <w:jc w:val="both"/>
            </w:pPr>
            <w:r>
              <w:rPr>
                <w:lang w:eastAsia="zh-CN"/>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444"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4.5</w:t>
            </w:r>
          </w:p>
        </w:tc>
      </w:tr>
    </w:tbl>
    <w:p w:rsidR="0064619D" w:rsidRDefault="0064619D">
      <w:pPr>
        <w:pStyle w:val="ConsNormal"/>
        <w:widowControl/>
        <w:tabs>
          <w:tab w:val="left" w:pos="-1701"/>
          <w:tab w:val="num" w:pos="-284"/>
          <w:tab w:val="left" w:pos="900"/>
        </w:tabs>
        <w:ind w:firstLine="709"/>
        <w:jc w:val="both"/>
      </w:pPr>
    </w:p>
    <w:p w:rsidR="0064619D" w:rsidRDefault="00DF2E01">
      <w:pPr>
        <w:pStyle w:val="ConsPlusNormal"/>
        <w:ind w:firstLine="709"/>
        <w:jc w:val="both"/>
      </w:pPr>
      <w:r>
        <w:rPr>
          <w:b w:val="0"/>
        </w:rPr>
        <w:t>Нормативный размер участка промышленного предприятия принимается равным отношению площади его застройки к показателю нормативной плотности застройки площадок производственных предприятий (в %) в соответствии с рекомендуемыми предельными параметрами разрешенного строительства для зоны П.</w:t>
      </w:r>
      <w:r w:rsidR="007E5554">
        <w:rPr>
          <w:b w:val="0"/>
        </w:rPr>
        <w:t>1</w:t>
      </w:r>
      <w:r>
        <w:rPr>
          <w:b w:val="0"/>
        </w:rPr>
        <w:t>.</w:t>
      </w:r>
    </w:p>
    <w:p w:rsidR="0064619D" w:rsidRDefault="0064619D">
      <w:pPr>
        <w:pStyle w:val="ConsPlusNormal"/>
        <w:ind w:firstLine="709"/>
        <w:jc w:val="both"/>
        <w:outlineLvl w:val="7"/>
      </w:pPr>
    </w:p>
    <w:p w:rsidR="0064619D" w:rsidRDefault="00DF2E01">
      <w:pPr>
        <w:pStyle w:val="ConsPlusNormal"/>
        <w:ind w:firstLine="709"/>
        <w:jc w:val="both"/>
        <w:outlineLvl w:val="7"/>
      </w:pPr>
      <w:r>
        <w:rPr>
          <w:b w:val="0"/>
        </w:rPr>
        <w:t>Предельные параметры разрешенного строительства,</w:t>
      </w:r>
    </w:p>
    <w:p w:rsidR="0064619D" w:rsidRDefault="00DF2E01">
      <w:pPr>
        <w:pStyle w:val="ConsPlusNormal"/>
        <w:ind w:firstLine="709"/>
        <w:jc w:val="both"/>
      </w:pPr>
      <w:r>
        <w:rPr>
          <w:b w:val="0"/>
        </w:rPr>
        <w:t>реконструкции объектов капитального строительства</w:t>
      </w:r>
    </w:p>
    <w:p w:rsidR="0064619D" w:rsidRDefault="00DF2E01">
      <w:pPr>
        <w:pStyle w:val="ConsPlusNormal"/>
        <w:ind w:firstLine="709"/>
        <w:jc w:val="both"/>
      </w:pPr>
      <w:r>
        <w:rPr>
          <w:b w:val="0"/>
        </w:rPr>
        <w:t>для зоны П.</w:t>
      </w:r>
      <w:r w:rsidR="007E5554">
        <w:rPr>
          <w:b w:val="0"/>
        </w:rPr>
        <w:t>1</w:t>
      </w:r>
      <w:r>
        <w:rPr>
          <w:b w:val="0"/>
        </w:rPr>
        <w:t>.</w:t>
      </w:r>
    </w:p>
    <w:p w:rsidR="0064619D" w:rsidRDefault="00DF2E01">
      <w:pPr>
        <w:spacing w:line="280" w:lineRule="exact"/>
        <w:ind w:firstLine="709"/>
        <w:jc w:val="both"/>
      </w:pPr>
      <w:r>
        <w:t>1.</w:t>
      </w:r>
      <w:r>
        <w:rPr>
          <w:bCs/>
        </w:rPr>
        <w:t xml:space="preserve"> Максимальный процент застройки в границах земельного участка данной зоны приведен в таблице 3.</w:t>
      </w:r>
    </w:p>
    <w:p w:rsidR="0064619D" w:rsidRDefault="0064619D">
      <w:pPr>
        <w:pStyle w:val="ConsPlusNormal"/>
        <w:ind w:firstLine="709"/>
        <w:jc w:val="both"/>
      </w:pPr>
    </w:p>
    <w:p w:rsidR="0064619D" w:rsidRDefault="00DF2E01">
      <w:pPr>
        <w:pStyle w:val="ConsPlusNormal"/>
        <w:ind w:firstLine="709"/>
        <w:jc w:val="both"/>
      </w:pPr>
      <w:r>
        <w:rPr>
          <w:b w:val="0"/>
        </w:rPr>
        <w:lastRenderedPageBreak/>
        <w:t>Таблица 3</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86"/>
        <w:gridCol w:w="3178"/>
      </w:tblGrid>
      <w:tr w:rsidR="0064619D">
        <w:trPr>
          <w:trHeight w:val="554"/>
        </w:trPr>
        <w:tc>
          <w:tcPr>
            <w:tcW w:w="6286" w:type="dxa"/>
            <w:vAlign w:val="center"/>
          </w:tcPr>
          <w:p w:rsidR="0064619D" w:rsidRDefault="00DF2E01">
            <w:pPr>
              <w:pStyle w:val="a4"/>
              <w:ind w:firstLine="709"/>
              <w:jc w:val="both"/>
              <w:rPr>
                <w:rFonts w:ascii="Times New Roman" w:hAnsi="Times New Roman"/>
              </w:rPr>
            </w:pPr>
            <w:r>
              <w:rPr>
                <w:rFonts w:ascii="Times New Roman" w:hAnsi="Times New Roman"/>
                <w:sz w:val="24"/>
                <w:szCs w:val="24"/>
              </w:rPr>
              <w:t>Отрасль производства, предприятия (производства)</w:t>
            </w:r>
          </w:p>
        </w:tc>
        <w:tc>
          <w:tcPr>
            <w:tcW w:w="3178" w:type="dxa"/>
            <w:vAlign w:val="center"/>
          </w:tcPr>
          <w:p w:rsidR="0064619D" w:rsidRDefault="00DF2E01">
            <w:pPr>
              <w:pStyle w:val="a4"/>
              <w:ind w:firstLine="709"/>
              <w:jc w:val="both"/>
              <w:rPr>
                <w:rFonts w:ascii="Times New Roman" w:hAnsi="Times New Roman"/>
              </w:rPr>
            </w:pPr>
            <w:r>
              <w:rPr>
                <w:rFonts w:ascii="Times New Roman" w:hAnsi="Times New Roman"/>
                <w:sz w:val="24"/>
                <w:szCs w:val="24"/>
              </w:rPr>
              <w:t>Минимальный – максимальный процент застройки, % (если указано одно значение, то оно является максимальным)</w:t>
            </w:r>
          </w:p>
        </w:tc>
      </w:tr>
      <w:tr w:rsidR="0064619D">
        <w:trPr>
          <w:trHeight w:val="269"/>
        </w:trPr>
        <w:tc>
          <w:tcPr>
            <w:tcW w:w="6286" w:type="dxa"/>
          </w:tcPr>
          <w:p w:rsidR="0064619D" w:rsidRDefault="00DF2E01">
            <w:pPr>
              <w:pStyle w:val="a4"/>
              <w:ind w:firstLine="709"/>
              <w:jc w:val="both"/>
              <w:rPr>
                <w:rFonts w:ascii="Times New Roman" w:hAnsi="Times New Roman"/>
              </w:rPr>
            </w:pPr>
            <w:r>
              <w:rPr>
                <w:rFonts w:ascii="Times New Roman" w:hAnsi="Times New Roman"/>
                <w:sz w:val="24"/>
                <w:szCs w:val="24"/>
              </w:rPr>
              <w:t>1</w:t>
            </w:r>
          </w:p>
        </w:tc>
        <w:tc>
          <w:tcPr>
            <w:tcW w:w="3178" w:type="dxa"/>
          </w:tcPr>
          <w:p w:rsidR="0064619D" w:rsidRDefault="00DF2E01">
            <w:pPr>
              <w:pStyle w:val="a4"/>
              <w:ind w:firstLine="709"/>
              <w:jc w:val="both"/>
              <w:rPr>
                <w:rFonts w:ascii="Times New Roman" w:hAnsi="Times New Roman"/>
              </w:rPr>
            </w:pPr>
            <w:r>
              <w:rPr>
                <w:rFonts w:ascii="Times New Roman" w:hAnsi="Times New Roman"/>
                <w:sz w:val="24"/>
                <w:szCs w:val="24"/>
              </w:rPr>
              <w:t>2</w:t>
            </w:r>
          </w:p>
        </w:tc>
      </w:tr>
      <w:tr w:rsidR="0064619D">
        <w:trPr>
          <w:trHeight w:val="269"/>
        </w:trPr>
        <w:tc>
          <w:tcPr>
            <w:tcW w:w="6286" w:type="dxa"/>
            <w:vAlign w:val="center"/>
          </w:tcPr>
          <w:p w:rsidR="0064619D" w:rsidRDefault="00DF2E01">
            <w:pPr>
              <w:pStyle w:val="a4"/>
              <w:ind w:firstLine="709"/>
              <w:jc w:val="both"/>
              <w:rPr>
                <w:rFonts w:ascii="Times New Roman" w:hAnsi="Times New Roman"/>
              </w:rPr>
            </w:pPr>
            <w:r>
              <w:rPr>
                <w:rFonts w:ascii="Times New Roman" w:hAnsi="Times New Roman"/>
                <w:sz w:val="24"/>
                <w:szCs w:val="24"/>
              </w:rPr>
              <w:t>Химическая промышленность</w:t>
            </w:r>
          </w:p>
        </w:tc>
        <w:tc>
          <w:tcPr>
            <w:tcW w:w="3178" w:type="dxa"/>
            <w:vAlign w:val="center"/>
          </w:tcPr>
          <w:p w:rsidR="0064619D" w:rsidRDefault="00DF2E01">
            <w:pPr>
              <w:pStyle w:val="a4"/>
              <w:ind w:firstLine="709"/>
              <w:jc w:val="both"/>
              <w:rPr>
                <w:rFonts w:ascii="Times New Roman" w:hAnsi="Times New Roman"/>
              </w:rPr>
            </w:pPr>
            <w:r>
              <w:rPr>
                <w:rFonts w:ascii="Times New Roman" w:hAnsi="Times New Roman"/>
                <w:sz w:val="24"/>
                <w:szCs w:val="24"/>
              </w:rPr>
              <w:t>28-50</w:t>
            </w:r>
          </w:p>
        </w:tc>
      </w:tr>
      <w:tr w:rsidR="0064619D">
        <w:trPr>
          <w:trHeight w:val="269"/>
        </w:trPr>
        <w:tc>
          <w:tcPr>
            <w:tcW w:w="6286" w:type="dxa"/>
            <w:vAlign w:val="center"/>
          </w:tcPr>
          <w:p w:rsidR="0064619D" w:rsidRDefault="00DF2E01">
            <w:pPr>
              <w:pStyle w:val="a4"/>
              <w:ind w:firstLine="709"/>
              <w:jc w:val="both"/>
              <w:rPr>
                <w:rFonts w:ascii="Times New Roman" w:hAnsi="Times New Roman"/>
              </w:rPr>
            </w:pPr>
            <w:r>
              <w:rPr>
                <w:rFonts w:ascii="Times New Roman" w:hAnsi="Times New Roman"/>
                <w:sz w:val="24"/>
                <w:szCs w:val="24"/>
              </w:rPr>
              <w:t>Энергетика</w:t>
            </w:r>
          </w:p>
        </w:tc>
        <w:tc>
          <w:tcPr>
            <w:tcW w:w="3178" w:type="dxa"/>
            <w:vAlign w:val="center"/>
          </w:tcPr>
          <w:p w:rsidR="0064619D" w:rsidRDefault="00DF2E01">
            <w:pPr>
              <w:pStyle w:val="a4"/>
              <w:ind w:firstLine="709"/>
              <w:jc w:val="both"/>
              <w:rPr>
                <w:rFonts w:ascii="Times New Roman" w:hAnsi="Times New Roman"/>
              </w:rPr>
            </w:pPr>
            <w:r>
              <w:rPr>
                <w:rFonts w:ascii="Times New Roman" w:hAnsi="Times New Roman"/>
                <w:sz w:val="24"/>
                <w:szCs w:val="24"/>
              </w:rPr>
              <w:t>21-38</w:t>
            </w:r>
          </w:p>
        </w:tc>
      </w:tr>
      <w:tr w:rsidR="0064619D">
        <w:trPr>
          <w:trHeight w:val="269"/>
        </w:trPr>
        <w:tc>
          <w:tcPr>
            <w:tcW w:w="6286" w:type="dxa"/>
            <w:vAlign w:val="center"/>
          </w:tcPr>
          <w:p w:rsidR="0064619D" w:rsidRDefault="00DF2E01">
            <w:pPr>
              <w:pStyle w:val="a4"/>
              <w:ind w:firstLine="709"/>
              <w:jc w:val="both"/>
              <w:rPr>
                <w:rFonts w:ascii="Times New Roman" w:hAnsi="Times New Roman"/>
              </w:rPr>
            </w:pPr>
            <w:r>
              <w:rPr>
                <w:rFonts w:ascii="Times New Roman" w:hAnsi="Times New Roman"/>
                <w:sz w:val="24"/>
                <w:szCs w:val="24"/>
              </w:rPr>
              <w:t>Автопром</w:t>
            </w:r>
          </w:p>
        </w:tc>
        <w:tc>
          <w:tcPr>
            <w:tcW w:w="3178" w:type="dxa"/>
            <w:vAlign w:val="center"/>
          </w:tcPr>
          <w:p w:rsidR="0064619D" w:rsidRDefault="00DF2E01">
            <w:pPr>
              <w:pStyle w:val="a4"/>
              <w:ind w:firstLine="709"/>
              <w:jc w:val="both"/>
              <w:rPr>
                <w:rFonts w:ascii="Times New Roman" w:hAnsi="Times New Roman"/>
              </w:rPr>
            </w:pPr>
            <w:r>
              <w:rPr>
                <w:rFonts w:ascii="Times New Roman" w:hAnsi="Times New Roman"/>
                <w:sz w:val="24"/>
                <w:szCs w:val="24"/>
              </w:rPr>
              <w:t>50-55</w:t>
            </w:r>
          </w:p>
        </w:tc>
      </w:tr>
      <w:tr w:rsidR="0064619D">
        <w:trPr>
          <w:trHeight w:val="269"/>
        </w:trPr>
        <w:tc>
          <w:tcPr>
            <w:tcW w:w="6286" w:type="dxa"/>
            <w:vAlign w:val="center"/>
          </w:tcPr>
          <w:p w:rsidR="0064619D" w:rsidRDefault="00DF2E01">
            <w:pPr>
              <w:pStyle w:val="a4"/>
              <w:ind w:firstLine="709"/>
              <w:jc w:val="both"/>
              <w:rPr>
                <w:rFonts w:ascii="Times New Roman" w:hAnsi="Times New Roman"/>
              </w:rPr>
            </w:pPr>
            <w:r>
              <w:rPr>
                <w:rFonts w:ascii="Times New Roman" w:hAnsi="Times New Roman"/>
                <w:sz w:val="24"/>
                <w:szCs w:val="24"/>
              </w:rPr>
              <w:t>Целлюлозно-бумажные производства</w:t>
            </w:r>
          </w:p>
        </w:tc>
        <w:tc>
          <w:tcPr>
            <w:tcW w:w="3178" w:type="dxa"/>
            <w:vAlign w:val="center"/>
          </w:tcPr>
          <w:p w:rsidR="0064619D" w:rsidRDefault="00DF2E01">
            <w:pPr>
              <w:pStyle w:val="a4"/>
              <w:ind w:firstLine="709"/>
              <w:jc w:val="both"/>
              <w:rPr>
                <w:rFonts w:ascii="Times New Roman" w:hAnsi="Times New Roman"/>
              </w:rPr>
            </w:pPr>
            <w:r>
              <w:rPr>
                <w:rFonts w:ascii="Times New Roman" w:hAnsi="Times New Roman"/>
                <w:sz w:val="24"/>
                <w:szCs w:val="24"/>
              </w:rPr>
              <w:t>35-40</w:t>
            </w:r>
          </w:p>
        </w:tc>
      </w:tr>
      <w:tr w:rsidR="0064619D">
        <w:trPr>
          <w:trHeight w:val="286"/>
        </w:trPr>
        <w:tc>
          <w:tcPr>
            <w:tcW w:w="6286" w:type="dxa"/>
            <w:vAlign w:val="center"/>
          </w:tcPr>
          <w:p w:rsidR="0064619D" w:rsidRDefault="00DF2E01">
            <w:pPr>
              <w:pStyle w:val="a4"/>
              <w:ind w:firstLine="709"/>
              <w:jc w:val="both"/>
              <w:rPr>
                <w:rFonts w:ascii="Times New Roman" w:hAnsi="Times New Roman"/>
              </w:rPr>
            </w:pPr>
            <w:r>
              <w:rPr>
                <w:rFonts w:ascii="Times New Roman" w:hAnsi="Times New Roman"/>
                <w:sz w:val="24"/>
                <w:szCs w:val="24"/>
              </w:rPr>
              <w:t>Нефтепереработка</w:t>
            </w:r>
          </w:p>
        </w:tc>
        <w:tc>
          <w:tcPr>
            <w:tcW w:w="3178" w:type="dxa"/>
            <w:vAlign w:val="center"/>
          </w:tcPr>
          <w:p w:rsidR="0064619D" w:rsidRDefault="00DF2E01">
            <w:pPr>
              <w:pStyle w:val="a4"/>
              <w:ind w:firstLine="709"/>
              <w:jc w:val="both"/>
              <w:rPr>
                <w:rFonts w:ascii="Times New Roman" w:hAnsi="Times New Roman"/>
              </w:rPr>
            </w:pPr>
            <w:r>
              <w:rPr>
                <w:rFonts w:ascii="Times New Roman" w:hAnsi="Times New Roman"/>
                <w:sz w:val="24"/>
                <w:szCs w:val="24"/>
              </w:rPr>
              <w:t>32-55</w:t>
            </w:r>
          </w:p>
        </w:tc>
      </w:tr>
      <w:tr w:rsidR="0064619D">
        <w:trPr>
          <w:trHeight w:val="269"/>
        </w:trPr>
        <w:tc>
          <w:tcPr>
            <w:tcW w:w="6286" w:type="dxa"/>
            <w:vAlign w:val="center"/>
          </w:tcPr>
          <w:p w:rsidR="0064619D" w:rsidRDefault="00DF2E01">
            <w:pPr>
              <w:pStyle w:val="a4"/>
              <w:ind w:firstLine="709"/>
              <w:jc w:val="both"/>
              <w:rPr>
                <w:rFonts w:ascii="Times New Roman" w:hAnsi="Times New Roman"/>
              </w:rPr>
            </w:pPr>
            <w:r>
              <w:rPr>
                <w:rFonts w:ascii="Times New Roman" w:hAnsi="Times New Roman"/>
                <w:sz w:val="24"/>
                <w:szCs w:val="24"/>
              </w:rPr>
              <w:t>Газовая промышленность</w:t>
            </w:r>
          </w:p>
        </w:tc>
        <w:tc>
          <w:tcPr>
            <w:tcW w:w="3178" w:type="dxa"/>
            <w:vAlign w:val="center"/>
          </w:tcPr>
          <w:p w:rsidR="0064619D" w:rsidRDefault="00DF2E01">
            <w:pPr>
              <w:pStyle w:val="a4"/>
              <w:ind w:firstLine="709"/>
              <w:jc w:val="both"/>
              <w:rPr>
                <w:rFonts w:ascii="Times New Roman" w:hAnsi="Times New Roman"/>
              </w:rPr>
            </w:pPr>
            <w:r>
              <w:rPr>
                <w:rFonts w:ascii="Times New Roman" w:hAnsi="Times New Roman"/>
                <w:sz w:val="24"/>
                <w:szCs w:val="24"/>
              </w:rPr>
              <w:t>25-45</w:t>
            </w:r>
          </w:p>
        </w:tc>
      </w:tr>
      <w:tr w:rsidR="0064619D">
        <w:trPr>
          <w:trHeight w:val="269"/>
        </w:trPr>
        <w:tc>
          <w:tcPr>
            <w:tcW w:w="6286" w:type="dxa"/>
            <w:vAlign w:val="center"/>
          </w:tcPr>
          <w:p w:rsidR="0064619D" w:rsidRDefault="00DF2E01">
            <w:pPr>
              <w:pStyle w:val="a4"/>
              <w:ind w:firstLine="709"/>
              <w:jc w:val="both"/>
              <w:rPr>
                <w:rFonts w:ascii="Times New Roman" w:hAnsi="Times New Roman"/>
              </w:rPr>
            </w:pPr>
            <w:r>
              <w:rPr>
                <w:rFonts w:ascii="Times New Roman" w:hAnsi="Times New Roman"/>
                <w:sz w:val="24"/>
                <w:szCs w:val="24"/>
              </w:rPr>
              <w:t>Электротехнические производства</w:t>
            </w:r>
          </w:p>
        </w:tc>
        <w:tc>
          <w:tcPr>
            <w:tcW w:w="3178" w:type="dxa"/>
            <w:vAlign w:val="center"/>
          </w:tcPr>
          <w:p w:rsidR="0064619D" w:rsidRDefault="00DF2E01">
            <w:pPr>
              <w:pStyle w:val="a4"/>
              <w:ind w:firstLine="709"/>
              <w:jc w:val="both"/>
              <w:rPr>
                <w:rFonts w:ascii="Times New Roman" w:hAnsi="Times New Roman"/>
              </w:rPr>
            </w:pPr>
            <w:r>
              <w:rPr>
                <w:rFonts w:ascii="Times New Roman" w:hAnsi="Times New Roman"/>
                <w:sz w:val="24"/>
                <w:szCs w:val="24"/>
              </w:rPr>
              <w:t>45-85</w:t>
            </w:r>
          </w:p>
        </w:tc>
      </w:tr>
      <w:tr w:rsidR="0064619D">
        <w:trPr>
          <w:trHeight w:val="269"/>
        </w:trPr>
        <w:tc>
          <w:tcPr>
            <w:tcW w:w="6286" w:type="dxa"/>
            <w:vAlign w:val="center"/>
          </w:tcPr>
          <w:p w:rsidR="0064619D" w:rsidRDefault="00DF2E01">
            <w:pPr>
              <w:pStyle w:val="a4"/>
              <w:ind w:firstLine="709"/>
              <w:jc w:val="both"/>
              <w:rPr>
                <w:rFonts w:ascii="Times New Roman" w:hAnsi="Times New Roman"/>
              </w:rPr>
            </w:pPr>
            <w:r>
              <w:rPr>
                <w:rFonts w:ascii="Times New Roman" w:hAnsi="Times New Roman"/>
                <w:sz w:val="24"/>
                <w:szCs w:val="24"/>
              </w:rPr>
              <w:t>Радиотехнические производства</w:t>
            </w:r>
          </w:p>
        </w:tc>
        <w:tc>
          <w:tcPr>
            <w:tcW w:w="3178" w:type="dxa"/>
            <w:vAlign w:val="center"/>
          </w:tcPr>
          <w:p w:rsidR="0064619D" w:rsidRDefault="00DF2E01">
            <w:pPr>
              <w:pStyle w:val="a4"/>
              <w:ind w:firstLine="709"/>
              <w:jc w:val="both"/>
              <w:rPr>
                <w:rFonts w:ascii="Times New Roman" w:hAnsi="Times New Roman"/>
              </w:rPr>
            </w:pPr>
            <w:r>
              <w:rPr>
                <w:rFonts w:ascii="Times New Roman" w:hAnsi="Times New Roman"/>
                <w:sz w:val="24"/>
                <w:szCs w:val="24"/>
              </w:rPr>
              <w:t>50-60</w:t>
            </w:r>
          </w:p>
        </w:tc>
      </w:tr>
      <w:tr w:rsidR="0064619D">
        <w:trPr>
          <w:trHeight w:val="269"/>
        </w:trPr>
        <w:tc>
          <w:tcPr>
            <w:tcW w:w="6286" w:type="dxa"/>
            <w:vAlign w:val="center"/>
          </w:tcPr>
          <w:p w:rsidR="0064619D" w:rsidRDefault="00DF2E01">
            <w:pPr>
              <w:pStyle w:val="a4"/>
              <w:ind w:firstLine="709"/>
              <w:jc w:val="both"/>
              <w:rPr>
                <w:rFonts w:ascii="Times New Roman" w:hAnsi="Times New Roman"/>
              </w:rPr>
            </w:pPr>
            <w:r>
              <w:rPr>
                <w:rFonts w:ascii="Times New Roman" w:hAnsi="Times New Roman"/>
                <w:sz w:val="24"/>
                <w:szCs w:val="24"/>
              </w:rPr>
              <w:t>Химико-фармацевтические производства</w:t>
            </w:r>
          </w:p>
        </w:tc>
        <w:tc>
          <w:tcPr>
            <w:tcW w:w="3178" w:type="dxa"/>
            <w:vAlign w:val="center"/>
          </w:tcPr>
          <w:p w:rsidR="0064619D" w:rsidRDefault="00DF2E01">
            <w:pPr>
              <w:pStyle w:val="a4"/>
              <w:ind w:firstLine="709"/>
              <w:jc w:val="both"/>
              <w:rPr>
                <w:rFonts w:ascii="Times New Roman" w:hAnsi="Times New Roman"/>
              </w:rPr>
            </w:pPr>
            <w:r>
              <w:rPr>
                <w:rFonts w:ascii="Times New Roman" w:hAnsi="Times New Roman"/>
                <w:sz w:val="24"/>
                <w:szCs w:val="24"/>
              </w:rPr>
              <w:t>32-40</w:t>
            </w:r>
          </w:p>
        </w:tc>
      </w:tr>
      <w:tr w:rsidR="0064619D">
        <w:trPr>
          <w:trHeight w:val="286"/>
        </w:trPr>
        <w:tc>
          <w:tcPr>
            <w:tcW w:w="6286" w:type="dxa"/>
            <w:vAlign w:val="center"/>
          </w:tcPr>
          <w:p w:rsidR="0064619D" w:rsidRDefault="00DF2E01">
            <w:pPr>
              <w:pStyle w:val="a4"/>
              <w:ind w:firstLine="709"/>
              <w:jc w:val="both"/>
              <w:rPr>
                <w:rFonts w:ascii="Times New Roman" w:hAnsi="Times New Roman"/>
              </w:rPr>
            </w:pPr>
            <w:r>
              <w:rPr>
                <w:rFonts w:ascii="Times New Roman" w:hAnsi="Times New Roman"/>
                <w:sz w:val="24"/>
                <w:szCs w:val="24"/>
              </w:rPr>
              <w:t>Местная промышленность</w:t>
            </w:r>
          </w:p>
        </w:tc>
        <w:tc>
          <w:tcPr>
            <w:tcW w:w="3178" w:type="dxa"/>
            <w:vAlign w:val="center"/>
          </w:tcPr>
          <w:p w:rsidR="0064619D" w:rsidRDefault="00DF2E01">
            <w:pPr>
              <w:pStyle w:val="a4"/>
              <w:ind w:firstLine="709"/>
              <w:jc w:val="both"/>
              <w:rPr>
                <w:rFonts w:ascii="Times New Roman" w:hAnsi="Times New Roman"/>
              </w:rPr>
            </w:pPr>
            <w:r>
              <w:rPr>
                <w:rFonts w:ascii="Times New Roman" w:hAnsi="Times New Roman"/>
                <w:sz w:val="24"/>
                <w:szCs w:val="24"/>
              </w:rPr>
              <w:t>52-74</w:t>
            </w:r>
          </w:p>
        </w:tc>
      </w:tr>
      <w:tr w:rsidR="0064619D">
        <w:trPr>
          <w:trHeight w:val="269"/>
        </w:trPr>
        <w:tc>
          <w:tcPr>
            <w:tcW w:w="6286" w:type="dxa"/>
            <w:vAlign w:val="center"/>
          </w:tcPr>
          <w:p w:rsidR="0064619D" w:rsidRDefault="00DF2E01">
            <w:pPr>
              <w:pStyle w:val="a4"/>
              <w:ind w:firstLine="709"/>
              <w:jc w:val="both"/>
              <w:rPr>
                <w:rFonts w:ascii="Times New Roman" w:hAnsi="Times New Roman"/>
              </w:rPr>
            </w:pPr>
            <w:r>
              <w:rPr>
                <w:rFonts w:ascii="Times New Roman" w:hAnsi="Times New Roman"/>
                <w:sz w:val="24"/>
                <w:szCs w:val="24"/>
              </w:rPr>
              <w:t>Металлургия</w:t>
            </w:r>
          </w:p>
        </w:tc>
        <w:tc>
          <w:tcPr>
            <w:tcW w:w="3178" w:type="dxa"/>
            <w:vAlign w:val="center"/>
          </w:tcPr>
          <w:p w:rsidR="0064619D" w:rsidRDefault="00DF2E01">
            <w:pPr>
              <w:pStyle w:val="a4"/>
              <w:ind w:firstLine="709"/>
              <w:jc w:val="both"/>
              <w:rPr>
                <w:rFonts w:ascii="Times New Roman" w:hAnsi="Times New Roman"/>
              </w:rPr>
            </w:pPr>
            <w:r>
              <w:rPr>
                <w:rFonts w:ascii="Times New Roman" w:hAnsi="Times New Roman"/>
                <w:sz w:val="24"/>
                <w:szCs w:val="24"/>
              </w:rPr>
              <w:t>25-50</w:t>
            </w:r>
          </w:p>
        </w:tc>
      </w:tr>
      <w:tr w:rsidR="0064619D">
        <w:trPr>
          <w:trHeight w:val="269"/>
        </w:trPr>
        <w:tc>
          <w:tcPr>
            <w:tcW w:w="6286" w:type="dxa"/>
            <w:vAlign w:val="center"/>
          </w:tcPr>
          <w:p w:rsidR="0064619D" w:rsidRDefault="00DF2E01">
            <w:pPr>
              <w:pStyle w:val="a4"/>
              <w:ind w:firstLine="709"/>
              <w:jc w:val="both"/>
              <w:rPr>
                <w:rFonts w:ascii="Times New Roman" w:hAnsi="Times New Roman"/>
              </w:rPr>
            </w:pPr>
            <w:r>
              <w:rPr>
                <w:rFonts w:ascii="Times New Roman" w:hAnsi="Times New Roman"/>
                <w:sz w:val="24"/>
                <w:szCs w:val="24"/>
              </w:rPr>
              <w:t>Цветная металлургия</w:t>
            </w:r>
          </w:p>
        </w:tc>
        <w:tc>
          <w:tcPr>
            <w:tcW w:w="3178" w:type="dxa"/>
            <w:vAlign w:val="center"/>
          </w:tcPr>
          <w:p w:rsidR="0064619D" w:rsidRDefault="00DF2E01">
            <w:pPr>
              <w:pStyle w:val="a4"/>
              <w:ind w:firstLine="709"/>
              <w:jc w:val="both"/>
              <w:rPr>
                <w:rFonts w:ascii="Times New Roman" w:hAnsi="Times New Roman"/>
              </w:rPr>
            </w:pPr>
            <w:r>
              <w:rPr>
                <w:rFonts w:ascii="Times New Roman" w:hAnsi="Times New Roman"/>
                <w:sz w:val="24"/>
                <w:szCs w:val="24"/>
              </w:rPr>
              <w:t>38-45</w:t>
            </w:r>
          </w:p>
        </w:tc>
      </w:tr>
      <w:tr w:rsidR="0064619D">
        <w:trPr>
          <w:trHeight w:val="269"/>
        </w:trPr>
        <w:tc>
          <w:tcPr>
            <w:tcW w:w="6286" w:type="dxa"/>
            <w:vAlign w:val="center"/>
          </w:tcPr>
          <w:p w:rsidR="0064619D" w:rsidRDefault="00DF2E01">
            <w:pPr>
              <w:pStyle w:val="a4"/>
              <w:ind w:firstLine="709"/>
              <w:jc w:val="both"/>
              <w:rPr>
                <w:rFonts w:ascii="Times New Roman" w:hAnsi="Times New Roman"/>
              </w:rPr>
            </w:pPr>
            <w:r>
              <w:rPr>
                <w:rFonts w:ascii="Times New Roman" w:hAnsi="Times New Roman"/>
                <w:sz w:val="24"/>
                <w:szCs w:val="24"/>
              </w:rPr>
              <w:t>Машиностроение</w:t>
            </w:r>
          </w:p>
        </w:tc>
        <w:tc>
          <w:tcPr>
            <w:tcW w:w="3178" w:type="dxa"/>
            <w:vAlign w:val="center"/>
          </w:tcPr>
          <w:p w:rsidR="0064619D" w:rsidRDefault="00DF2E01">
            <w:pPr>
              <w:pStyle w:val="a4"/>
              <w:ind w:firstLine="709"/>
              <w:jc w:val="both"/>
              <w:rPr>
                <w:rFonts w:ascii="Times New Roman" w:hAnsi="Times New Roman"/>
              </w:rPr>
            </w:pPr>
            <w:r>
              <w:rPr>
                <w:rFonts w:ascii="Times New Roman" w:hAnsi="Times New Roman"/>
                <w:sz w:val="24"/>
                <w:szCs w:val="24"/>
              </w:rPr>
              <w:t>50-52</w:t>
            </w:r>
          </w:p>
        </w:tc>
      </w:tr>
      <w:tr w:rsidR="0064619D">
        <w:trPr>
          <w:trHeight w:val="269"/>
        </w:trPr>
        <w:tc>
          <w:tcPr>
            <w:tcW w:w="6286" w:type="dxa"/>
            <w:vAlign w:val="center"/>
          </w:tcPr>
          <w:p w:rsidR="0064619D" w:rsidRDefault="00DF2E01">
            <w:pPr>
              <w:pStyle w:val="a4"/>
              <w:ind w:firstLine="709"/>
              <w:jc w:val="both"/>
              <w:rPr>
                <w:rFonts w:ascii="Times New Roman" w:hAnsi="Times New Roman"/>
              </w:rPr>
            </w:pPr>
            <w:r>
              <w:rPr>
                <w:rFonts w:ascii="Times New Roman" w:hAnsi="Times New Roman"/>
                <w:sz w:val="24"/>
                <w:szCs w:val="24"/>
              </w:rPr>
              <w:t>Химическое машиностроение</w:t>
            </w:r>
          </w:p>
        </w:tc>
        <w:tc>
          <w:tcPr>
            <w:tcW w:w="3178" w:type="dxa"/>
            <w:vAlign w:val="center"/>
          </w:tcPr>
          <w:p w:rsidR="0064619D" w:rsidRDefault="00DF2E01">
            <w:pPr>
              <w:pStyle w:val="a4"/>
              <w:ind w:firstLine="709"/>
              <w:jc w:val="both"/>
              <w:rPr>
                <w:rFonts w:ascii="Times New Roman" w:hAnsi="Times New Roman"/>
              </w:rPr>
            </w:pPr>
            <w:r>
              <w:rPr>
                <w:rFonts w:ascii="Times New Roman" w:hAnsi="Times New Roman"/>
                <w:sz w:val="24"/>
                <w:szCs w:val="24"/>
              </w:rPr>
              <w:t>50-55</w:t>
            </w:r>
          </w:p>
        </w:tc>
      </w:tr>
      <w:tr w:rsidR="0064619D">
        <w:trPr>
          <w:trHeight w:val="286"/>
        </w:trPr>
        <w:tc>
          <w:tcPr>
            <w:tcW w:w="6286" w:type="dxa"/>
            <w:vAlign w:val="center"/>
          </w:tcPr>
          <w:p w:rsidR="0064619D" w:rsidRDefault="00DF2E01">
            <w:pPr>
              <w:pStyle w:val="a4"/>
              <w:ind w:firstLine="709"/>
              <w:jc w:val="both"/>
              <w:rPr>
                <w:rFonts w:ascii="Times New Roman" w:hAnsi="Times New Roman"/>
              </w:rPr>
            </w:pPr>
            <w:r>
              <w:rPr>
                <w:rFonts w:ascii="Times New Roman" w:hAnsi="Times New Roman"/>
                <w:sz w:val="24"/>
                <w:szCs w:val="24"/>
              </w:rPr>
              <w:t>Станкостроение</w:t>
            </w:r>
          </w:p>
        </w:tc>
        <w:tc>
          <w:tcPr>
            <w:tcW w:w="3178" w:type="dxa"/>
            <w:vAlign w:val="center"/>
          </w:tcPr>
          <w:p w:rsidR="0064619D" w:rsidRDefault="00DF2E01">
            <w:pPr>
              <w:pStyle w:val="a4"/>
              <w:ind w:firstLine="709"/>
              <w:jc w:val="both"/>
              <w:rPr>
                <w:rFonts w:ascii="Times New Roman" w:hAnsi="Times New Roman"/>
              </w:rPr>
            </w:pPr>
            <w:r>
              <w:rPr>
                <w:rFonts w:ascii="Times New Roman" w:hAnsi="Times New Roman"/>
                <w:sz w:val="24"/>
                <w:szCs w:val="24"/>
              </w:rPr>
              <w:t>50-60</w:t>
            </w:r>
          </w:p>
        </w:tc>
      </w:tr>
      <w:tr w:rsidR="0064619D">
        <w:trPr>
          <w:trHeight w:val="269"/>
        </w:trPr>
        <w:tc>
          <w:tcPr>
            <w:tcW w:w="6286" w:type="dxa"/>
            <w:vAlign w:val="center"/>
          </w:tcPr>
          <w:p w:rsidR="0064619D" w:rsidRDefault="00DF2E01">
            <w:pPr>
              <w:pStyle w:val="a4"/>
              <w:ind w:firstLine="709"/>
              <w:jc w:val="both"/>
              <w:rPr>
                <w:rFonts w:ascii="Times New Roman" w:hAnsi="Times New Roman"/>
              </w:rPr>
            </w:pPr>
            <w:r>
              <w:rPr>
                <w:rFonts w:ascii="Times New Roman" w:hAnsi="Times New Roman"/>
                <w:sz w:val="24"/>
                <w:szCs w:val="24"/>
              </w:rPr>
              <w:t>Приборостроение</w:t>
            </w:r>
          </w:p>
        </w:tc>
        <w:tc>
          <w:tcPr>
            <w:tcW w:w="3178" w:type="dxa"/>
            <w:vAlign w:val="center"/>
          </w:tcPr>
          <w:p w:rsidR="0064619D" w:rsidRDefault="00DF2E01">
            <w:pPr>
              <w:pStyle w:val="a4"/>
              <w:ind w:firstLine="709"/>
              <w:jc w:val="both"/>
              <w:rPr>
                <w:rFonts w:ascii="Times New Roman" w:hAnsi="Times New Roman"/>
              </w:rPr>
            </w:pPr>
            <w:r>
              <w:rPr>
                <w:rFonts w:ascii="Times New Roman" w:hAnsi="Times New Roman"/>
                <w:sz w:val="24"/>
                <w:szCs w:val="24"/>
              </w:rPr>
              <w:t>30-55</w:t>
            </w:r>
          </w:p>
        </w:tc>
      </w:tr>
      <w:tr w:rsidR="0064619D">
        <w:trPr>
          <w:trHeight w:val="269"/>
        </w:trPr>
        <w:tc>
          <w:tcPr>
            <w:tcW w:w="6286" w:type="dxa"/>
            <w:vAlign w:val="center"/>
          </w:tcPr>
          <w:p w:rsidR="0064619D" w:rsidRDefault="00DF2E01">
            <w:pPr>
              <w:pStyle w:val="a4"/>
              <w:ind w:firstLine="709"/>
              <w:jc w:val="both"/>
              <w:rPr>
                <w:rFonts w:ascii="Times New Roman" w:hAnsi="Times New Roman"/>
              </w:rPr>
            </w:pPr>
            <w:r>
              <w:rPr>
                <w:rFonts w:ascii="Times New Roman" w:hAnsi="Times New Roman"/>
                <w:sz w:val="24"/>
                <w:szCs w:val="24"/>
              </w:rPr>
              <w:t>Сельскохозяйственного машиностроения</w:t>
            </w:r>
          </w:p>
        </w:tc>
        <w:tc>
          <w:tcPr>
            <w:tcW w:w="3178" w:type="dxa"/>
            <w:vAlign w:val="center"/>
          </w:tcPr>
          <w:p w:rsidR="0064619D" w:rsidRDefault="00DF2E01">
            <w:pPr>
              <w:pStyle w:val="a4"/>
              <w:ind w:firstLine="709"/>
              <w:jc w:val="both"/>
              <w:rPr>
                <w:rFonts w:ascii="Times New Roman" w:hAnsi="Times New Roman"/>
              </w:rPr>
            </w:pPr>
            <w:r>
              <w:rPr>
                <w:rFonts w:ascii="Times New Roman" w:hAnsi="Times New Roman"/>
                <w:sz w:val="24"/>
                <w:szCs w:val="24"/>
              </w:rPr>
              <w:t>52-56</w:t>
            </w:r>
          </w:p>
        </w:tc>
      </w:tr>
      <w:tr w:rsidR="0064619D">
        <w:trPr>
          <w:trHeight w:val="269"/>
        </w:trPr>
        <w:tc>
          <w:tcPr>
            <w:tcW w:w="6286" w:type="dxa"/>
            <w:vAlign w:val="center"/>
          </w:tcPr>
          <w:p w:rsidR="0064619D" w:rsidRDefault="00DF2E01">
            <w:pPr>
              <w:pStyle w:val="a4"/>
              <w:ind w:firstLine="709"/>
              <w:jc w:val="both"/>
              <w:rPr>
                <w:rFonts w:ascii="Times New Roman" w:hAnsi="Times New Roman"/>
              </w:rPr>
            </w:pPr>
            <w:r>
              <w:rPr>
                <w:rFonts w:ascii="Times New Roman" w:hAnsi="Times New Roman"/>
                <w:sz w:val="24"/>
                <w:szCs w:val="24"/>
              </w:rPr>
              <w:t>Строительно-дорожное машиностроение</w:t>
            </w:r>
          </w:p>
        </w:tc>
        <w:tc>
          <w:tcPr>
            <w:tcW w:w="3178" w:type="dxa"/>
            <w:vAlign w:val="center"/>
          </w:tcPr>
          <w:p w:rsidR="0064619D" w:rsidRDefault="00DF2E01">
            <w:pPr>
              <w:pStyle w:val="a4"/>
              <w:ind w:firstLine="709"/>
              <w:jc w:val="both"/>
              <w:rPr>
                <w:rFonts w:ascii="Times New Roman" w:hAnsi="Times New Roman"/>
              </w:rPr>
            </w:pPr>
            <w:r>
              <w:rPr>
                <w:rFonts w:ascii="Times New Roman" w:hAnsi="Times New Roman"/>
                <w:sz w:val="24"/>
                <w:szCs w:val="24"/>
              </w:rPr>
              <w:t>50-63</w:t>
            </w:r>
          </w:p>
        </w:tc>
      </w:tr>
      <w:tr w:rsidR="0064619D">
        <w:trPr>
          <w:trHeight w:val="269"/>
        </w:trPr>
        <w:tc>
          <w:tcPr>
            <w:tcW w:w="6286" w:type="dxa"/>
            <w:vAlign w:val="center"/>
          </w:tcPr>
          <w:p w:rsidR="0064619D" w:rsidRDefault="00DF2E01">
            <w:pPr>
              <w:pStyle w:val="a4"/>
              <w:ind w:firstLine="709"/>
              <w:jc w:val="both"/>
              <w:rPr>
                <w:rFonts w:ascii="Times New Roman" w:hAnsi="Times New Roman"/>
              </w:rPr>
            </w:pPr>
            <w:r>
              <w:rPr>
                <w:rFonts w:ascii="Times New Roman" w:hAnsi="Times New Roman"/>
                <w:sz w:val="24"/>
                <w:szCs w:val="24"/>
              </w:rPr>
              <w:t>Производство оборудования</w:t>
            </w:r>
          </w:p>
        </w:tc>
        <w:tc>
          <w:tcPr>
            <w:tcW w:w="3178" w:type="dxa"/>
            <w:vAlign w:val="center"/>
          </w:tcPr>
          <w:p w:rsidR="0064619D" w:rsidRDefault="00DF2E01">
            <w:pPr>
              <w:pStyle w:val="a4"/>
              <w:ind w:firstLine="709"/>
              <w:jc w:val="both"/>
              <w:rPr>
                <w:rFonts w:ascii="Times New Roman" w:hAnsi="Times New Roman"/>
              </w:rPr>
            </w:pPr>
            <w:r>
              <w:rPr>
                <w:rFonts w:ascii="Times New Roman" w:hAnsi="Times New Roman"/>
                <w:sz w:val="24"/>
                <w:szCs w:val="24"/>
              </w:rPr>
              <w:t>55-57</w:t>
            </w:r>
          </w:p>
        </w:tc>
      </w:tr>
      <w:tr w:rsidR="0064619D">
        <w:trPr>
          <w:trHeight w:val="286"/>
        </w:trPr>
        <w:tc>
          <w:tcPr>
            <w:tcW w:w="6286" w:type="dxa"/>
            <w:vAlign w:val="center"/>
          </w:tcPr>
          <w:p w:rsidR="0064619D" w:rsidRDefault="00DF2E01">
            <w:pPr>
              <w:pStyle w:val="a4"/>
              <w:ind w:firstLine="709"/>
              <w:jc w:val="both"/>
              <w:rPr>
                <w:rFonts w:ascii="Times New Roman" w:hAnsi="Times New Roman"/>
              </w:rPr>
            </w:pPr>
            <w:r>
              <w:rPr>
                <w:rFonts w:ascii="Times New Roman" w:hAnsi="Times New Roman"/>
                <w:sz w:val="24"/>
                <w:szCs w:val="24"/>
              </w:rPr>
              <w:t>Производство строительных материалов</w:t>
            </w:r>
          </w:p>
        </w:tc>
        <w:tc>
          <w:tcPr>
            <w:tcW w:w="3178" w:type="dxa"/>
            <w:vAlign w:val="center"/>
          </w:tcPr>
          <w:p w:rsidR="0064619D" w:rsidRDefault="00DF2E01">
            <w:pPr>
              <w:pStyle w:val="a4"/>
              <w:ind w:firstLine="709"/>
              <w:jc w:val="both"/>
              <w:rPr>
                <w:rFonts w:ascii="Times New Roman" w:hAnsi="Times New Roman"/>
              </w:rPr>
            </w:pPr>
            <w:r>
              <w:rPr>
                <w:rFonts w:ascii="Times New Roman" w:hAnsi="Times New Roman"/>
                <w:sz w:val="24"/>
                <w:szCs w:val="24"/>
              </w:rPr>
              <w:t>27-63</w:t>
            </w:r>
          </w:p>
        </w:tc>
      </w:tr>
      <w:tr w:rsidR="0064619D">
        <w:trPr>
          <w:trHeight w:val="269"/>
        </w:trPr>
        <w:tc>
          <w:tcPr>
            <w:tcW w:w="6286" w:type="dxa"/>
            <w:vAlign w:val="center"/>
          </w:tcPr>
          <w:p w:rsidR="0064619D" w:rsidRDefault="00DF2E01">
            <w:pPr>
              <w:pStyle w:val="a4"/>
              <w:ind w:firstLine="709"/>
              <w:jc w:val="both"/>
              <w:rPr>
                <w:rFonts w:ascii="Times New Roman" w:hAnsi="Times New Roman"/>
              </w:rPr>
            </w:pPr>
            <w:r>
              <w:rPr>
                <w:rFonts w:ascii="Times New Roman" w:hAnsi="Times New Roman"/>
                <w:sz w:val="24"/>
                <w:szCs w:val="24"/>
              </w:rPr>
              <w:t>Лесная промышленность</w:t>
            </w:r>
          </w:p>
        </w:tc>
        <w:tc>
          <w:tcPr>
            <w:tcW w:w="3178" w:type="dxa"/>
            <w:vAlign w:val="center"/>
          </w:tcPr>
          <w:p w:rsidR="0064619D" w:rsidRDefault="00DF2E01">
            <w:pPr>
              <w:pStyle w:val="a4"/>
              <w:ind w:firstLine="709"/>
              <w:jc w:val="both"/>
              <w:rPr>
                <w:rFonts w:ascii="Times New Roman" w:hAnsi="Times New Roman"/>
              </w:rPr>
            </w:pPr>
            <w:r>
              <w:rPr>
                <w:rFonts w:ascii="Times New Roman" w:hAnsi="Times New Roman"/>
                <w:sz w:val="24"/>
                <w:szCs w:val="24"/>
              </w:rPr>
              <w:t>20-53</w:t>
            </w:r>
          </w:p>
        </w:tc>
      </w:tr>
      <w:tr w:rsidR="0064619D">
        <w:trPr>
          <w:trHeight w:val="269"/>
        </w:trPr>
        <w:tc>
          <w:tcPr>
            <w:tcW w:w="6286" w:type="dxa"/>
            <w:vAlign w:val="center"/>
          </w:tcPr>
          <w:p w:rsidR="0064619D" w:rsidRDefault="00DF2E01">
            <w:pPr>
              <w:pStyle w:val="a4"/>
              <w:ind w:firstLine="709"/>
              <w:jc w:val="both"/>
              <w:rPr>
                <w:rFonts w:ascii="Times New Roman" w:hAnsi="Times New Roman"/>
              </w:rPr>
            </w:pPr>
            <w:r>
              <w:rPr>
                <w:rFonts w:ascii="Times New Roman" w:hAnsi="Times New Roman"/>
                <w:sz w:val="24"/>
                <w:szCs w:val="24"/>
              </w:rPr>
              <w:t>Текстильные производства</w:t>
            </w:r>
          </w:p>
        </w:tc>
        <w:tc>
          <w:tcPr>
            <w:tcW w:w="3178" w:type="dxa"/>
            <w:vAlign w:val="center"/>
          </w:tcPr>
          <w:p w:rsidR="0064619D" w:rsidRDefault="00DF2E01">
            <w:pPr>
              <w:pStyle w:val="a4"/>
              <w:ind w:firstLine="709"/>
              <w:jc w:val="both"/>
              <w:rPr>
                <w:rFonts w:ascii="Times New Roman" w:hAnsi="Times New Roman"/>
              </w:rPr>
            </w:pPr>
            <w:r>
              <w:rPr>
                <w:rFonts w:ascii="Times New Roman" w:hAnsi="Times New Roman"/>
                <w:sz w:val="24"/>
                <w:szCs w:val="24"/>
              </w:rPr>
              <w:t>45-60</w:t>
            </w:r>
          </w:p>
        </w:tc>
      </w:tr>
      <w:tr w:rsidR="0064619D">
        <w:trPr>
          <w:trHeight w:val="269"/>
        </w:trPr>
        <w:tc>
          <w:tcPr>
            <w:tcW w:w="6286" w:type="dxa"/>
            <w:vAlign w:val="center"/>
          </w:tcPr>
          <w:p w:rsidR="0064619D" w:rsidRDefault="00DF2E01">
            <w:pPr>
              <w:pStyle w:val="a4"/>
              <w:ind w:firstLine="709"/>
              <w:jc w:val="both"/>
              <w:rPr>
                <w:rFonts w:ascii="Times New Roman" w:hAnsi="Times New Roman"/>
              </w:rPr>
            </w:pPr>
            <w:r>
              <w:rPr>
                <w:rFonts w:ascii="Times New Roman" w:hAnsi="Times New Roman"/>
                <w:sz w:val="24"/>
                <w:szCs w:val="24"/>
              </w:rPr>
              <w:t>Легкая промышленность</w:t>
            </w:r>
          </w:p>
        </w:tc>
        <w:tc>
          <w:tcPr>
            <w:tcW w:w="3178" w:type="dxa"/>
            <w:vAlign w:val="center"/>
          </w:tcPr>
          <w:p w:rsidR="0064619D" w:rsidRDefault="00DF2E01">
            <w:pPr>
              <w:pStyle w:val="a4"/>
              <w:ind w:firstLine="709"/>
              <w:jc w:val="both"/>
              <w:rPr>
                <w:rFonts w:ascii="Times New Roman" w:hAnsi="Times New Roman"/>
              </w:rPr>
            </w:pPr>
            <w:r>
              <w:rPr>
                <w:rFonts w:ascii="Times New Roman" w:hAnsi="Times New Roman"/>
                <w:sz w:val="24"/>
                <w:szCs w:val="24"/>
              </w:rPr>
              <w:t>27-60</w:t>
            </w:r>
          </w:p>
        </w:tc>
      </w:tr>
      <w:tr w:rsidR="0064619D">
        <w:trPr>
          <w:trHeight w:val="269"/>
        </w:trPr>
        <w:tc>
          <w:tcPr>
            <w:tcW w:w="6286" w:type="dxa"/>
            <w:vAlign w:val="center"/>
          </w:tcPr>
          <w:p w:rsidR="0064619D" w:rsidRDefault="00DF2E01">
            <w:pPr>
              <w:pStyle w:val="a4"/>
              <w:ind w:firstLine="709"/>
              <w:jc w:val="both"/>
              <w:rPr>
                <w:rFonts w:ascii="Times New Roman" w:hAnsi="Times New Roman"/>
              </w:rPr>
            </w:pPr>
            <w:r>
              <w:rPr>
                <w:rFonts w:ascii="Times New Roman" w:hAnsi="Times New Roman"/>
                <w:sz w:val="24"/>
                <w:szCs w:val="24"/>
              </w:rPr>
              <w:t>Пищевая промышленность</w:t>
            </w:r>
          </w:p>
        </w:tc>
        <w:tc>
          <w:tcPr>
            <w:tcW w:w="3178" w:type="dxa"/>
            <w:vAlign w:val="center"/>
          </w:tcPr>
          <w:p w:rsidR="0064619D" w:rsidRDefault="00DF2E01">
            <w:pPr>
              <w:pStyle w:val="a4"/>
              <w:ind w:firstLine="709"/>
              <w:jc w:val="both"/>
              <w:rPr>
                <w:rFonts w:ascii="Times New Roman" w:hAnsi="Times New Roman"/>
              </w:rPr>
            </w:pPr>
            <w:r>
              <w:rPr>
                <w:rFonts w:ascii="Times New Roman" w:hAnsi="Times New Roman"/>
                <w:sz w:val="24"/>
                <w:szCs w:val="24"/>
              </w:rPr>
              <w:t>33-55</w:t>
            </w:r>
          </w:p>
        </w:tc>
      </w:tr>
      <w:tr w:rsidR="0064619D">
        <w:trPr>
          <w:trHeight w:val="286"/>
        </w:trPr>
        <w:tc>
          <w:tcPr>
            <w:tcW w:w="6286" w:type="dxa"/>
            <w:vAlign w:val="center"/>
          </w:tcPr>
          <w:p w:rsidR="0064619D" w:rsidRDefault="00DF2E01">
            <w:pPr>
              <w:pStyle w:val="a4"/>
              <w:ind w:firstLine="709"/>
              <w:jc w:val="both"/>
              <w:rPr>
                <w:rFonts w:ascii="Times New Roman" w:hAnsi="Times New Roman"/>
              </w:rPr>
            </w:pPr>
            <w:r>
              <w:rPr>
                <w:rFonts w:ascii="Times New Roman" w:hAnsi="Times New Roman"/>
                <w:sz w:val="24"/>
                <w:szCs w:val="24"/>
              </w:rPr>
              <w:t>Молочная промышленность</w:t>
            </w:r>
          </w:p>
        </w:tc>
        <w:tc>
          <w:tcPr>
            <w:tcW w:w="3178" w:type="dxa"/>
            <w:vAlign w:val="center"/>
          </w:tcPr>
          <w:p w:rsidR="0064619D" w:rsidRDefault="00DF2E01">
            <w:pPr>
              <w:pStyle w:val="a4"/>
              <w:ind w:firstLine="709"/>
              <w:jc w:val="both"/>
              <w:rPr>
                <w:rFonts w:ascii="Times New Roman" w:hAnsi="Times New Roman"/>
              </w:rPr>
            </w:pPr>
            <w:r>
              <w:rPr>
                <w:rFonts w:ascii="Times New Roman" w:hAnsi="Times New Roman"/>
                <w:sz w:val="24"/>
                <w:szCs w:val="24"/>
              </w:rPr>
              <w:t>36-45</w:t>
            </w:r>
          </w:p>
        </w:tc>
      </w:tr>
      <w:tr w:rsidR="0064619D">
        <w:trPr>
          <w:trHeight w:val="269"/>
        </w:trPr>
        <w:tc>
          <w:tcPr>
            <w:tcW w:w="6286" w:type="dxa"/>
            <w:vAlign w:val="center"/>
          </w:tcPr>
          <w:p w:rsidR="0064619D" w:rsidRDefault="00DF2E01">
            <w:pPr>
              <w:pStyle w:val="a4"/>
              <w:ind w:firstLine="709"/>
              <w:jc w:val="both"/>
              <w:rPr>
                <w:rFonts w:ascii="Times New Roman" w:hAnsi="Times New Roman"/>
              </w:rPr>
            </w:pPr>
            <w:r>
              <w:rPr>
                <w:rFonts w:ascii="Times New Roman" w:hAnsi="Times New Roman"/>
                <w:sz w:val="24"/>
                <w:szCs w:val="24"/>
              </w:rPr>
              <w:t>Заготовки</w:t>
            </w:r>
          </w:p>
        </w:tc>
        <w:tc>
          <w:tcPr>
            <w:tcW w:w="3178" w:type="dxa"/>
            <w:vAlign w:val="center"/>
          </w:tcPr>
          <w:p w:rsidR="0064619D" w:rsidRDefault="00DF2E01">
            <w:pPr>
              <w:pStyle w:val="a4"/>
              <w:ind w:firstLine="709"/>
              <w:jc w:val="both"/>
              <w:rPr>
                <w:rFonts w:ascii="Times New Roman" w:hAnsi="Times New Roman"/>
              </w:rPr>
            </w:pPr>
            <w:r>
              <w:rPr>
                <w:rFonts w:ascii="Times New Roman" w:hAnsi="Times New Roman"/>
                <w:sz w:val="24"/>
                <w:szCs w:val="24"/>
              </w:rPr>
              <w:t>40-42</w:t>
            </w:r>
          </w:p>
        </w:tc>
      </w:tr>
      <w:tr w:rsidR="0064619D">
        <w:trPr>
          <w:trHeight w:val="269"/>
        </w:trPr>
        <w:tc>
          <w:tcPr>
            <w:tcW w:w="6286" w:type="dxa"/>
            <w:vAlign w:val="center"/>
          </w:tcPr>
          <w:p w:rsidR="0064619D" w:rsidRDefault="00DF2E01">
            <w:pPr>
              <w:pStyle w:val="a4"/>
              <w:ind w:firstLine="709"/>
              <w:jc w:val="both"/>
              <w:rPr>
                <w:rFonts w:ascii="Times New Roman" w:hAnsi="Times New Roman"/>
              </w:rPr>
            </w:pPr>
            <w:r>
              <w:rPr>
                <w:rFonts w:ascii="Times New Roman" w:hAnsi="Times New Roman"/>
                <w:sz w:val="24"/>
                <w:szCs w:val="24"/>
              </w:rPr>
              <w:t>Издательская деятельность</w:t>
            </w:r>
          </w:p>
        </w:tc>
        <w:tc>
          <w:tcPr>
            <w:tcW w:w="3178" w:type="dxa"/>
            <w:vAlign w:val="center"/>
          </w:tcPr>
          <w:p w:rsidR="0064619D" w:rsidRDefault="00DF2E01">
            <w:pPr>
              <w:pStyle w:val="a4"/>
              <w:ind w:firstLine="709"/>
              <w:jc w:val="both"/>
              <w:rPr>
                <w:rFonts w:ascii="Times New Roman" w:hAnsi="Times New Roman"/>
              </w:rPr>
            </w:pPr>
            <w:r>
              <w:rPr>
                <w:rFonts w:ascii="Times New Roman" w:hAnsi="Times New Roman"/>
                <w:sz w:val="24"/>
                <w:szCs w:val="24"/>
              </w:rPr>
              <w:t>50</w:t>
            </w:r>
          </w:p>
        </w:tc>
      </w:tr>
      <w:tr w:rsidR="0064619D">
        <w:trPr>
          <w:trHeight w:val="269"/>
        </w:trPr>
        <w:tc>
          <w:tcPr>
            <w:tcW w:w="6286" w:type="dxa"/>
            <w:vAlign w:val="center"/>
          </w:tcPr>
          <w:p w:rsidR="0064619D" w:rsidRDefault="00DF2E01">
            <w:pPr>
              <w:pStyle w:val="a4"/>
              <w:ind w:firstLine="709"/>
              <w:jc w:val="both"/>
              <w:rPr>
                <w:rFonts w:ascii="Times New Roman" w:hAnsi="Times New Roman"/>
              </w:rPr>
            </w:pPr>
            <w:r>
              <w:rPr>
                <w:rFonts w:ascii="Times New Roman" w:hAnsi="Times New Roman"/>
                <w:sz w:val="24"/>
                <w:szCs w:val="24"/>
              </w:rPr>
              <w:t>Услуги по обслуживанию и ремонту транспортных средств</w:t>
            </w:r>
          </w:p>
        </w:tc>
        <w:tc>
          <w:tcPr>
            <w:tcW w:w="3178" w:type="dxa"/>
            <w:vAlign w:val="center"/>
          </w:tcPr>
          <w:p w:rsidR="0064619D" w:rsidRDefault="00DF2E01">
            <w:pPr>
              <w:pStyle w:val="a4"/>
              <w:ind w:firstLine="709"/>
              <w:jc w:val="both"/>
              <w:rPr>
                <w:rFonts w:ascii="Times New Roman" w:hAnsi="Times New Roman"/>
              </w:rPr>
            </w:pPr>
            <w:r>
              <w:rPr>
                <w:rFonts w:ascii="Times New Roman" w:hAnsi="Times New Roman"/>
                <w:sz w:val="24"/>
                <w:szCs w:val="24"/>
              </w:rPr>
              <w:t>27-65</w:t>
            </w:r>
          </w:p>
        </w:tc>
      </w:tr>
      <w:tr w:rsidR="0064619D">
        <w:trPr>
          <w:trHeight w:val="269"/>
        </w:trPr>
        <w:tc>
          <w:tcPr>
            <w:tcW w:w="6286" w:type="dxa"/>
            <w:vAlign w:val="center"/>
          </w:tcPr>
          <w:p w:rsidR="0064619D" w:rsidRDefault="00DF2E01">
            <w:pPr>
              <w:pStyle w:val="a4"/>
              <w:ind w:firstLine="709"/>
              <w:jc w:val="both"/>
              <w:rPr>
                <w:rFonts w:ascii="Times New Roman" w:hAnsi="Times New Roman"/>
              </w:rPr>
            </w:pPr>
            <w:r>
              <w:rPr>
                <w:rFonts w:ascii="Times New Roman" w:hAnsi="Times New Roman"/>
                <w:sz w:val="24"/>
                <w:szCs w:val="24"/>
              </w:rPr>
              <w:t>Автобусные, парки</w:t>
            </w:r>
          </w:p>
        </w:tc>
        <w:tc>
          <w:tcPr>
            <w:tcW w:w="3178" w:type="dxa"/>
            <w:vAlign w:val="center"/>
          </w:tcPr>
          <w:p w:rsidR="0064619D" w:rsidRDefault="00DF2E01">
            <w:pPr>
              <w:pStyle w:val="a4"/>
              <w:ind w:firstLine="709"/>
              <w:jc w:val="both"/>
              <w:rPr>
                <w:rFonts w:ascii="Times New Roman" w:hAnsi="Times New Roman"/>
              </w:rPr>
            </w:pPr>
            <w:r>
              <w:rPr>
                <w:rFonts w:ascii="Times New Roman" w:hAnsi="Times New Roman"/>
                <w:sz w:val="24"/>
                <w:szCs w:val="24"/>
              </w:rPr>
              <w:t>50-60</w:t>
            </w:r>
          </w:p>
        </w:tc>
      </w:tr>
      <w:tr w:rsidR="0064619D">
        <w:trPr>
          <w:trHeight w:val="269"/>
        </w:trPr>
        <w:tc>
          <w:tcPr>
            <w:tcW w:w="6286" w:type="dxa"/>
            <w:vAlign w:val="center"/>
          </w:tcPr>
          <w:p w:rsidR="0064619D" w:rsidRDefault="00DF2E01">
            <w:pPr>
              <w:pStyle w:val="a4"/>
              <w:ind w:firstLine="709"/>
              <w:jc w:val="both"/>
              <w:rPr>
                <w:rFonts w:ascii="Times New Roman" w:hAnsi="Times New Roman"/>
              </w:rPr>
            </w:pPr>
            <w:r>
              <w:rPr>
                <w:rFonts w:ascii="Times New Roman" w:hAnsi="Times New Roman"/>
                <w:sz w:val="24"/>
                <w:szCs w:val="24"/>
              </w:rPr>
              <w:t>Парки грузового автомобильного транспорта</w:t>
            </w:r>
          </w:p>
        </w:tc>
        <w:tc>
          <w:tcPr>
            <w:tcW w:w="3178" w:type="dxa"/>
            <w:vAlign w:val="center"/>
          </w:tcPr>
          <w:p w:rsidR="0064619D" w:rsidRDefault="00DF2E01">
            <w:pPr>
              <w:pStyle w:val="a4"/>
              <w:ind w:firstLine="709"/>
              <w:jc w:val="both"/>
              <w:rPr>
                <w:rFonts w:ascii="Times New Roman" w:hAnsi="Times New Roman"/>
              </w:rPr>
            </w:pPr>
            <w:r>
              <w:rPr>
                <w:rFonts w:ascii="Times New Roman" w:hAnsi="Times New Roman"/>
                <w:sz w:val="24"/>
                <w:szCs w:val="24"/>
              </w:rPr>
              <w:t>45-50</w:t>
            </w:r>
          </w:p>
        </w:tc>
      </w:tr>
      <w:tr w:rsidR="0064619D">
        <w:trPr>
          <w:trHeight w:val="269"/>
        </w:trPr>
        <w:tc>
          <w:tcPr>
            <w:tcW w:w="6286" w:type="dxa"/>
            <w:vAlign w:val="center"/>
          </w:tcPr>
          <w:p w:rsidR="0064619D" w:rsidRDefault="00DF2E01">
            <w:pPr>
              <w:pStyle w:val="a4"/>
              <w:ind w:firstLine="709"/>
              <w:jc w:val="both"/>
              <w:rPr>
                <w:rFonts w:ascii="Times New Roman" w:hAnsi="Times New Roman"/>
              </w:rPr>
            </w:pPr>
            <w:r>
              <w:rPr>
                <w:rFonts w:ascii="Times New Roman" w:hAnsi="Times New Roman"/>
                <w:sz w:val="24"/>
                <w:szCs w:val="24"/>
              </w:rPr>
              <w:t>Таксопарки</w:t>
            </w:r>
          </w:p>
        </w:tc>
        <w:tc>
          <w:tcPr>
            <w:tcW w:w="3178" w:type="dxa"/>
            <w:vAlign w:val="center"/>
          </w:tcPr>
          <w:p w:rsidR="0064619D" w:rsidRDefault="00DF2E01">
            <w:pPr>
              <w:pStyle w:val="a4"/>
              <w:ind w:firstLine="709"/>
              <w:jc w:val="both"/>
              <w:rPr>
                <w:rFonts w:ascii="Times New Roman" w:hAnsi="Times New Roman"/>
              </w:rPr>
            </w:pPr>
            <w:r>
              <w:rPr>
                <w:rFonts w:ascii="Times New Roman" w:hAnsi="Times New Roman"/>
                <w:sz w:val="24"/>
                <w:szCs w:val="24"/>
              </w:rPr>
              <w:t>52-58</w:t>
            </w:r>
          </w:p>
        </w:tc>
      </w:tr>
      <w:tr w:rsidR="0064619D">
        <w:trPr>
          <w:trHeight w:val="269"/>
        </w:trPr>
        <w:tc>
          <w:tcPr>
            <w:tcW w:w="6286" w:type="dxa"/>
            <w:vAlign w:val="center"/>
          </w:tcPr>
          <w:p w:rsidR="0064619D" w:rsidRDefault="00DF2E01">
            <w:pPr>
              <w:pStyle w:val="a4"/>
              <w:ind w:firstLine="709"/>
              <w:jc w:val="both"/>
              <w:rPr>
                <w:rFonts w:ascii="Times New Roman" w:hAnsi="Times New Roman"/>
              </w:rPr>
            </w:pPr>
            <w:r>
              <w:rPr>
                <w:rFonts w:ascii="Times New Roman" w:hAnsi="Times New Roman"/>
                <w:sz w:val="24"/>
                <w:szCs w:val="24"/>
              </w:rPr>
              <w:t>Гаражи</w:t>
            </w:r>
          </w:p>
        </w:tc>
        <w:tc>
          <w:tcPr>
            <w:tcW w:w="3178" w:type="dxa"/>
            <w:vAlign w:val="center"/>
          </w:tcPr>
          <w:p w:rsidR="0064619D" w:rsidRDefault="00DF2E01">
            <w:pPr>
              <w:pStyle w:val="a4"/>
              <w:ind w:firstLine="709"/>
              <w:jc w:val="both"/>
              <w:rPr>
                <w:rFonts w:ascii="Times New Roman" w:hAnsi="Times New Roman"/>
              </w:rPr>
            </w:pPr>
            <w:r>
              <w:rPr>
                <w:rFonts w:ascii="Times New Roman" w:hAnsi="Times New Roman"/>
                <w:sz w:val="24"/>
                <w:szCs w:val="24"/>
              </w:rPr>
              <w:t>50-70</w:t>
            </w:r>
          </w:p>
        </w:tc>
      </w:tr>
      <w:tr w:rsidR="0064619D">
        <w:trPr>
          <w:trHeight w:val="269"/>
        </w:trPr>
        <w:tc>
          <w:tcPr>
            <w:tcW w:w="6286" w:type="dxa"/>
            <w:vAlign w:val="center"/>
          </w:tcPr>
          <w:p w:rsidR="0064619D" w:rsidRDefault="00DF2E01">
            <w:pPr>
              <w:pStyle w:val="a4"/>
              <w:ind w:firstLine="709"/>
              <w:jc w:val="both"/>
              <w:rPr>
                <w:rFonts w:ascii="Times New Roman" w:hAnsi="Times New Roman"/>
              </w:rPr>
            </w:pPr>
            <w:r>
              <w:rPr>
                <w:rFonts w:ascii="Times New Roman" w:hAnsi="Times New Roman"/>
                <w:sz w:val="24"/>
                <w:szCs w:val="24"/>
              </w:rPr>
              <w:t>Станции технического обслуживания автомобилей</w:t>
            </w:r>
          </w:p>
        </w:tc>
        <w:tc>
          <w:tcPr>
            <w:tcW w:w="3178" w:type="dxa"/>
            <w:vAlign w:val="center"/>
          </w:tcPr>
          <w:p w:rsidR="0064619D" w:rsidRDefault="00DF2E01">
            <w:pPr>
              <w:pStyle w:val="a4"/>
              <w:ind w:firstLine="709"/>
              <w:jc w:val="both"/>
              <w:rPr>
                <w:rFonts w:ascii="Times New Roman" w:hAnsi="Times New Roman"/>
              </w:rPr>
            </w:pPr>
            <w:r>
              <w:rPr>
                <w:rFonts w:ascii="Times New Roman" w:hAnsi="Times New Roman"/>
                <w:sz w:val="24"/>
                <w:szCs w:val="24"/>
              </w:rPr>
              <w:t>20-40</w:t>
            </w:r>
          </w:p>
        </w:tc>
      </w:tr>
      <w:tr w:rsidR="0064619D">
        <w:trPr>
          <w:trHeight w:val="269"/>
        </w:trPr>
        <w:tc>
          <w:tcPr>
            <w:tcW w:w="6286" w:type="dxa"/>
            <w:vAlign w:val="center"/>
          </w:tcPr>
          <w:p w:rsidR="0064619D" w:rsidRDefault="00DF2E01">
            <w:pPr>
              <w:pStyle w:val="a4"/>
              <w:ind w:firstLine="709"/>
              <w:jc w:val="both"/>
              <w:rPr>
                <w:rFonts w:ascii="Times New Roman" w:hAnsi="Times New Roman"/>
              </w:rPr>
            </w:pPr>
            <w:r>
              <w:rPr>
                <w:rFonts w:ascii="Times New Roman" w:hAnsi="Times New Roman"/>
                <w:sz w:val="24"/>
                <w:szCs w:val="24"/>
              </w:rPr>
              <w:t>Автозаправочные станции</w:t>
            </w:r>
          </w:p>
        </w:tc>
        <w:tc>
          <w:tcPr>
            <w:tcW w:w="3178" w:type="dxa"/>
            <w:vAlign w:val="center"/>
          </w:tcPr>
          <w:p w:rsidR="0064619D" w:rsidRDefault="00DF2E01">
            <w:pPr>
              <w:pStyle w:val="a4"/>
              <w:ind w:firstLine="709"/>
              <w:jc w:val="both"/>
              <w:rPr>
                <w:rFonts w:ascii="Times New Roman" w:hAnsi="Times New Roman"/>
              </w:rPr>
            </w:pPr>
            <w:r>
              <w:rPr>
                <w:rFonts w:ascii="Times New Roman" w:hAnsi="Times New Roman"/>
                <w:sz w:val="24"/>
                <w:szCs w:val="24"/>
              </w:rPr>
              <w:t>13-16</w:t>
            </w:r>
          </w:p>
        </w:tc>
      </w:tr>
      <w:tr w:rsidR="0064619D">
        <w:trPr>
          <w:trHeight w:val="269"/>
        </w:trPr>
        <w:tc>
          <w:tcPr>
            <w:tcW w:w="6286" w:type="dxa"/>
            <w:vAlign w:val="center"/>
          </w:tcPr>
          <w:p w:rsidR="0064619D" w:rsidRDefault="00DF2E01">
            <w:pPr>
              <w:pStyle w:val="a4"/>
              <w:ind w:firstLine="709"/>
              <w:jc w:val="both"/>
              <w:rPr>
                <w:rFonts w:ascii="Times New Roman" w:hAnsi="Times New Roman"/>
              </w:rPr>
            </w:pPr>
            <w:r>
              <w:rPr>
                <w:rFonts w:ascii="Times New Roman" w:hAnsi="Times New Roman"/>
                <w:sz w:val="24"/>
                <w:szCs w:val="24"/>
              </w:rPr>
              <w:t>Ремонт техники</w:t>
            </w:r>
          </w:p>
        </w:tc>
        <w:tc>
          <w:tcPr>
            <w:tcW w:w="3178" w:type="dxa"/>
            <w:vAlign w:val="center"/>
          </w:tcPr>
          <w:p w:rsidR="0064619D" w:rsidRDefault="00DF2E01">
            <w:pPr>
              <w:pStyle w:val="a4"/>
              <w:ind w:firstLine="709"/>
              <w:jc w:val="both"/>
              <w:rPr>
                <w:rFonts w:ascii="Times New Roman" w:hAnsi="Times New Roman"/>
              </w:rPr>
            </w:pPr>
            <w:r>
              <w:rPr>
                <w:rFonts w:ascii="Times New Roman" w:hAnsi="Times New Roman"/>
                <w:sz w:val="24"/>
                <w:szCs w:val="24"/>
              </w:rPr>
              <w:t>35-60</w:t>
            </w:r>
          </w:p>
        </w:tc>
      </w:tr>
      <w:tr w:rsidR="0064619D">
        <w:trPr>
          <w:trHeight w:val="286"/>
        </w:trPr>
        <w:tc>
          <w:tcPr>
            <w:tcW w:w="6286" w:type="dxa"/>
            <w:vAlign w:val="center"/>
          </w:tcPr>
          <w:p w:rsidR="0064619D" w:rsidRDefault="00DF2E01">
            <w:pPr>
              <w:pStyle w:val="a4"/>
              <w:ind w:firstLine="709"/>
              <w:jc w:val="both"/>
              <w:rPr>
                <w:rFonts w:ascii="Times New Roman" w:hAnsi="Times New Roman"/>
              </w:rPr>
            </w:pPr>
            <w:r>
              <w:rPr>
                <w:rFonts w:ascii="Times New Roman" w:hAnsi="Times New Roman"/>
                <w:sz w:val="24"/>
                <w:szCs w:val="24"/>
              </w:rPr>
              <w:t xml:space="preserve">Предприятия по поставкам продукции </w:t>
            </w:r>
          </w:p>
        </w:tc>
        <w:tc>
          <w:tcPr>
            <w:tcW w:w="3178" w:type="dxa"/>
            <w:vAlign w:val="center"/>
          </w:tcPr>
          <w:p w:rsidR="0064619D" w:rsidRDefault="00DF2E01">
            <w:pPr>
              <w:pStyle w:val="a4"/>
              <w:ind w:firstLine="709"/>
              <w:jc w:val="both"/>
              <w:rPr>
                <w:rFonts w:ascii="Times New Roman" w:hAnsi="Times New Roman"/>
              </w:rPr>
            </w:pPr>
            <w:r>
              <w:rPr>
                <w:rFonts w:ascii="Times New Roman" w:hAnsi="Times New Roman"/>
                <w:sz w:val="24"/>
                <w:szCs w:val="24"/>
              </w:rPr>
              <w:t>40</w:t>
            </w:r>
          </w:p>
        </w:tc>
      </w:tr>
      <w:tr w:rsidR="0064619D">
        <w:trPr>
          <w:trHeight w:val="269"/>
        </w:trPr>
        <w:tc>
          <w:tcPr>
            <w:tcW w:w="6286" w:type="dxa"/>
            <w:vAlign w:val="center"/>
          </w:tcPr>
          <w:p w:rsidR="0064619D" w:rsidRDefault="00DF2E01">
            <w:pPr>
              <w:pStyle w:val="a4"/>
              <w:ind w:firstLine="709"/>
              <w:jc w:val="both"/>
              <w:rPr>
                <w:rFonts w:ascii="Times New Roman" w:hAnsi="Times New Roman"/>
              </w:rPr>
            </w:pPr>
            <w:r>
              <w:rPr>
                <w:rFonts w:ascii="Times New Roman" w:hAnsi="Times New Roman"/>
                <w:sz w:val="24"/>
                <w:szCs w:val="24"/>
              </w:rPr>
              <w:t xml:space="preserve">Предприятия по поставкам металлопродукции </w:t>
            </w:r>
          </w:p>
        </w:tc>
        <w:tc>
          <w:tcPr>
            <w:tcW w:w="3178" w:type="dxa"/>
            <w:vAlign w:val="center"/>
          </w:tcPr>
          <w:p w:rsidR="0064619D" w:rsidRDefault="00DF2E01">
            <w:pPr>
              <w:pStyle w:val="a4"/>
              <w:ind w:firstLine="709"/>
              <w:jc w:val="both"/>
              <w:rPr>
                <w:rFonts w:ascii="Times New Roman" w:hAnsi="Times New Roman"/>
              </w:rPr>
            </w:pPr>
            <w:r>
              <w:rPr>
                <w:rFonts w:ascii="Times New Roman" w:hAnsi="Times New Roman"/>
                <w:sz w:val="24"/>
                <w:szCs w:val="24"/>
              </w:rPr>
              <w:t>35</w:t>
            </w:r>
          </w:p>
        </w:tc>
      </w:tr>
      <w:tr w:rsidR="0064619D">
        <w:trPr>
          <w:trHeight w:val="286"/>
        </w:trPr>
        <w:tc>
          <w:tcPr>
            <w:tcW w:w="6286" w:type="dxa"/>
            <w:vAlign w:val="center"/>
          </w:tcPr>
          <w:p w:rsidR="0064619D" w:rsidRDefault="00DF2E01">
            <w:pPr>
              <w:pStyle w:val="a4"/>
              <w:ind w:firstLine="709"/>
              <w:jc w:val="both"/>
              <w:rPr>
                <w:rFonts w:ascii="Times New Roman" w:hAnsi="Times New Roman"/>
              </w:rPr>
            </w:pPr>
            <w:r>
              <w:rPr>
                <w:rFonts w:ascii="Times New Roman" w:hAnsi="Times New Roman"/>
                <w:sz w:val="24"/>
                <w:szCs w:val="24"/>
              </w:rPr>
              <w:t>Водное хозяйство</w:t>
            </w:r>
          </w:p>
        </w:tc>
        <w:tc>
          <w:tcPr>
            <w:tcW w:w="3178" w:type="dxa"/>
            <w:vAlign w:val="center"/>
          </w:tcPr>
          <w:p w:rsidR="0064619D" w:rsidRDefault="00DF2E01">
            <w:pPr>
              <w:pStyle w:val="a4"/>
              <w:ind w:firstLine="709"/>
              <w:jc w:val="both"/>
              <w:rPr>
                <w:rFonts w:ascii="Times New Roman" w:hAnsi="Times New Roman"/>
              </w:rPr>
            </w:pPr>
            <w:r>
              <w:rPr>
                <w:rFonts w:ascii="Times New Roman" w:hAnsi="Times New Roman"/>
                <w:sz w:val="24"/>
                <w:szCs w:val="24"/>
              </w:rPr>
              <w:t>50</w:t>
            </w:r>
          </w:p>
        </w:tc>
      </w:tr>
    </w:tbl>
    <w:p w:rsidR="0064619D" w:rsidRDefault="00DF2E01">
      <w:pPr>
        <w:pStyle w:val="ConsPlusNormal"/>
        <w:ind w:firstLine="709"/>
        <w:jc w:val="both"/>
      </w:pPr>
      <w:r>
        <w:rPr>
          <w:b w:val="0"/>
          <w:u w:val="single"/>
        </w:rPr>
        <w:t>Примечания:</w:t>
      </w:r>
    </w:p>
    <w:p w:rsidR="0064619D" w:rsidRDefault="00DF2E01">
      <w:pPr>
        <w:pStyle w:val="ConsPlusNormal"/>
        <w:ind w:firstLine="709"/>
        <w:jc w:val="both"/>
      </w:pPr>
      <w:r>
        <w:rPr>
          <w:b w:val="0"/>
        </w:rPr>
        <w:lastRenderedPageBreak/>
        <w:t>1. Для объектов не указанных в таблице, размер земельного участка определяется по заданию на проектирование.</w:t>
      </w:r>
    </w:p>
    <w:p w:rsidR="0064619D" w:rsidRDefault="00DF2E01">
      <w:pPr>
        <w:pStyle w:val="ConsPlusNormal"/>
        <w:ind w:firstLine="709"/>
        <w:jc w:val="both"/>
      </w:pPr>
      <w:r>
        <w:rPr>
          <w:b w:val="0"/>
        </w:rPr>
        <w:t>2. Данные приведены в соответствии с приложением В к СП 18.13330.2011 «Генеральные планы промышленных предприятий».</w:t>
      </w:r>
    </w:p>
    <w:p w:rsidR="0064619D" w:rsidRDefault="0064619D">
      <w:pPr>
        <w:pStyle w:val="ConsPlusNormal"/>
        <w:ind w:firstLine="709"/>
        <w:jc w:val="both"/>
      </w:pPr>
    </w:p>
    <w:p w:rsidR="0064619D" w:rsidRDefault="00DF2E01">
      <w:pPr>
        <w:pStyle w:val="ConsPlusNormal"/>
        <w:ind w:firstLine="709"/>
        <w:jc w:val="both"/>
      </w:pPr>
      <w:r>
        <w:rPr>
          <w:b w:val="0"/>
        </w:rPr>
        <w:t>2. Минимальные отступы от стен зданий и сооружений до границ земельных участков должны быть не менее 1 м.</w:t>
      </w:r>
    </w:p>
    <w:p w:rsidR="0064619D" w:rsidRDefault="00DF2E01">
      <w:pPr>
        <w:pStyle w:val="a4"/>
        <w:ind w:firstLine="709"/>
        <w:jc w:val="both"/>
      </w:pPr>
      <w:r>
        <w:rPr>
          <w:rFonts w:ascii="Times New Roman" w:hAnsi="Times New Roman"/>
          <w:sz w:val="24"/>
          <w:szCs w:val="24"/>
        </w:rPr>
        <w:t>3. Минимальные отступы от стен зданий и сооружений до красных линий улиц и проездов должны быть не менее 5 м.</w:t>
      </w:r>
    </w:p>
    <w:p w:rsidR="0064619D" w:rsidRDefault="00DF2E01">
      <w:pPr>
        <w:pStyle w:val="ConsPlusNormal"/>
        <w:ind w:firstLine="709"/>
        <w:jc w:val="both"/>
      </w:pPr>
      <w:r>
        <w:rPr>
          <w:b w:val="0"/>
        </w:rPr>
        <w:t>4. Максимальное количество этажей зданий, строений, сооружений на территории земельного участка –  до 5-ти этажей. Исключение составляют шпили, башни, флагштоки, трубы – без ограничений (по проекту).</w:t>
      </w:r>
    </w:p>
    <w:p w:rsidR="0064619D" w:rsidRDefault="00DF2E01">
      <w:pPr>
        <w:pStyle w:val="ConsPlusNormal"/>
        <w:ind w:firstLine="709"/>
        <w:jc w:val="both"/>
      </w:pPr>
      <w:r>
        <w:rPr>
          <w:b w:val="0"/>
        </w:rPr>
        <w:t>5. Площадь участков, предназначенных для озеленения, должна составлять не менее 3 м</w:t>
      </w:r>
      <w:r>
        <w:rPr>
          <w:b w:val="0"/>
          <w:vertAlign w:val="superscript"/>
        </w:rPr>
        <w:t>2</w:t>
      </w:r>
      <w:r>
        <w:rPr>
          <w:b w:val="0"/>
        </w:rPr>
        <w:t xml:space="preserve"> на одного работающего в наиболее многочисленной смене. Максимальный размер участков, предназначенных для озеленения, не должен превышать 15% площади предприятия.</w:t>
      </w:r>
    </w:p>
    <w:p w:rsidR="0064619D" w:rsidRDefault="00DF2E01">
      <w:pPr>
        <w:widowControl w:val="0"/>
        <w:ind w:firstLine="709"/>
        <w:jc w:val="both"/>
      </w:pPr>
      <w:r>
        <w:t>6. Установка ограждений земельных участков объектов, зданий и сооружений производится согласно СН 441-72* «Указания по проектированию ограждений площадок и участков предприятий, зданий и сооружений» в том случае, если установка таких ограждений не регулируется техническими регламентами и установленными в настоящих правилах землепользования и застройки градостроительными регламентами</w:t>
      </w:r>
    </w:p>
    <w:p w:rsidR="0064619D" w:rsidRDefault="00DF2E01">
      <w:pPr>
        <w:spacing w:line="280" w:lineRule="exact"/>
        <w:ind w:firstLine="709"/>
        <w:jc w:val="both"/>
      </w:pPr>
      <w:r>
        <w:rPr>
          <w:lang w:eastAsia="en-US"/>
        </w:rPr>
        <w:t xml:space="preserve"> 7. Предельные (минимальные и (или) максимальные) размеры земельных участков:</w:t>
      </w:r>
    </w:p>
    <w:p w:rsidR="0064619D" w:rsidRDefault="00DF2E01">
      <w:pPr>
        <w:spacing w:line="280" w:lineRule="exact"/>
        <w:ind w:firstLine="709"/>
        <w:jc w:val="both"/>
      </w:pPr>
      <w:r>
        <w:rPr>
          <w:lang w:eastAsia="en-US"/>
        </w:rPr>
        <w:t xml:space="preserve">Минимальная площадь земельных участков: </w:t>
      </w:r>
    </w:p>
    <w:p w:rsidR="0064619D" w:rsidRDefault="00DF2E01">
      <w:pPr>
        <w:spacing w:line="280" w:lineRule="exact"/>
        <w:ind w:firstLine="709"/>
        <w:jc w:val="both"/>
      </w:pPr>
      <w:r>
        <w:rPr>
          <w:lang w:eastAsia="en-US"/>
        </w:rPr>
        <w:t>с видом использования «Энергетика», «Связь» -  20 м2;</w:t>
      </w:r>
    </w:p>
    <w:p w:rsidR="0064619D" w:rsidRDefault="00DF2E01">
      <w:pPr>
        <w:spacing w:line="280" w:lineRule="exact"/>
        <w:ind w:firstLine="709"/>
        <w:jc w:val="both"/>
      </w:pPr>
      <w:r>
        <w:rPr>
          <w:lang w:eastAsia="en-US"/>
        </w:rPr>
        <w:t>с иными видами разрешенного использования: 400 м2.</w:t>
      </w:r>
    </w:p>
    <w:p w:rsidR="0064619D" w:rsidRDefault="00DF2E01">
      <w:pPr>
        <w:spacing w:line="280" w:lineRule="exact"/>
        <w:ind w:firstLine="709"/>
        <w:jc w:val="both"/>
      </w:pPr>
      <w:r>
        <w:rPr>
          <w:lang w:eastAsia="en-US"/>
        </w:rPr>
        <w:t>Максимальная площадь земельных участков:</w:t>
      </w:r>
    </w:p>
    <w:p w:rsidR="0064619D" w:rsidRDefault="00DF2E01">
      <w:pPr>
        <w:spacing w:line="280" w:lineRule="exact"/>
        <w:ind w:firstLine="709"/>
        <w:jc w:val="both"/>
      </w:pPr>
      <w:r>
        <w:rPr>
          <w:lang w:eastAsia="en-US"/>
        </w:rPr>
        <w:t>С видами использования «Бытовое обслуживание», «Магазины», «Общественное питание» - 15000 м2;</w:t>
      </w:r>
    </w:p>
    <w:p w:rsidR="0064619D" w:rsidRDefault="00DF2E01">
      <w:pPr>
        <w:widowControl w:val="0"/>
        <w:ind w:firstLine="709"/>
        <w:jc w:val="both"/>
        <w:outlineLvl w:val="3"/>
      </w:pPr>
      <w:r>
        <w:rPr>
          <w:lang w:eastAsia="en-US"/>
        </w:rPr>
        <w:t>с иными видами разрешенного использования: не подлежит установлению.</w:t>
      </w:r>
    </w:p>
    <w:p w:rsidR="0064619D" w:rsidRDefault="0064619D">
      <w:pPr>
        <w:widowControl w:val="0"/>
        <w:ind w:firstLine="709"/>
        <w:jc w:val="both"/>
        <w:outlineLvl w:val="3"/>
      </w:pPr>
    </w:p>
    <w:p w:rsidR="0064619D" w:rsidRDefault="0064619D">
      <w:pPr>
        <w:widowControl w:val="0"/>
        <w:ind w:firstLine="709"/>
        <w:jc w:val="both"/>
      </w:pPr>
    </w:p>
    <w:p w:rsidR="0064619D" w:rsidRDefault="00DF2E01">
      <w:pPr>
        <w:pStyle w:val="ConsNormal"/>
        <w:tabs>
          <w:tab w:val="left" w:pos="900"/>
        </w:tabs>
        <w:ind w:firstLine="709"/>
        <w:jc w:val="both"/>
        <w:rPr>
          <w:rFonts w:ascii="Times New Roman" w:hAnsi="Times New Roman" w:cs="Times New Roman"/>
          <w:b/>
          <w:sz w:val="24"/>
          <w:szCs w:val="24"/>
        </w:rPr>
      </w:pPr>
      <w:r>
        <w:rPr>
          <w:rFonts w:ascii="Times New Roman" w:hAnsi="Times New Roman" w:cs="Times New Roman"/>
          <w:b/>
          <w:sz w:val="24"/>
          <w:szCs w:val="24"/>
        </w:rPr>
        <w:t>П.</w:t>
      </w:r>
      <w:r w:rsidRPr="00F95FF5">
        <w:rPr>
          <w:rFonts w:ascii="Times New Roman" w:hAnsi="Times New Roman" w:cs="Times New Roman"/>
          <w:b/>
          <w:sz w:val="24"/>
          <w:szCs w:val="24"/>
        </w:rPr>
        <w:t>2</w:t>
      </w:r>
      <w:r>
        <w:rPr>
          <w:rFonts w:ascii="Times New Roman" w:hAnsi="Times New Roman" w:cs="Times New Roman"/>
          <w:b/>
          <w:sz w:val="24"/>
          <w:szCs w:val="24"/>
        </w:rPr>
        <w:t xml:space="preserve">. </w:t>
      </w:r>
      <w:r w:rsidR="00221FEB">
        <w:rPr>
          <w:rFonts w:ascii="Times New Roman" w:hAnsi="Times New Roman" w:cs="Times New Roman"/>
          <w:b/>
          <w:sz w:val="24"/>
          <w:szCs w:val="24"/>
        </w:rPr>
        <w:t xml:space="preserve">ЗОНА ПРОИЗВОДСТВЕННЫХ ПРЕДПРИЯТИЙ </w:t>
      </w:r>
      <w:r w:rsidR="00221FEB">
        <w:rPr>
          <w:rFonts w:ascii="Times New Roman" w:hAnsi="Times New Roman" w:cs="Times New Roman"/>
          <w:b/>
          <w:sz w:val="24"/>
          <w:szCs w:val="24"/>
          <w:lang w:val="en-US"/>
        </w:rPr>
        <w:t>III</w:t>
      </w:r>
      <w:r w:rsidR="00221FEB" w:rsidRPr="00221FEB">
        <w:rPr>
          <w:rFonts w:ascii="Times New Roman" w:hAnsi="Times New Roman" w:cs="Times New Roman"/>
          <w:b/>
          <w:sz w:val="24"/>
          <w:szCs w:val="24"/>
        </w:rPr>
        <w:t>-</w:t>
      </w:r>
      <w:r w:rsidR="00221FEB">
        <w:rPr>
          <w:rFonts w:ascii="Times New Roman" w:hAnsi="Times New Roman" w:cs="Times New Roman"/>
          <w:b/>
          <w:sz w:val="24"/>
          <w:szCs w:val="24"/>
          <w:lang w:val="en-US"/>
        </w:rPr>
        <w:t>V</w:t>
      </w:r>
      <w:r w:rsidR="00221FEB" w:rsidRPr="00221FEB">
        <w:rPr>
          <w:rFonts w:ascii="Times New Roman" w:hAnsi="Times New Roman" w:cs="Times New Roman"/>
          <w:b/>
          <w:sz w:val="24"/>
          <w:szCs w:val="24"/>
        </w:rPr>
        <w:t xml:space="preserve"> </w:t>
      </w:r>
      <w:r w:rsidR="00221FEB">
        <w:rPr>
          <w:rFonts w:ascii="Times New Roman" w:hAnsi="Times New Roman" w:cs="Times New Roman"/>
          <w:b/>
          <w:sz w:val="24"/>
          <w:szCs w:val="24"/>
        </w:rPr>
        <w:t>КЛАССОВ</w:t>
      </w:r>
      <w:r>
        <w:rPr>
          <w:rFonts w:ascii="Times New Roman" w:hAnsi="Times New Roman" w:cs="Times New Roman"/>
          <w:b/>
          <w:sz w:val="24"/>
          <w:szCs w:val="24"/>
        </w:rPr>
        <w:t xml:space="preserve"> </w:t>
      </w:r>
    </w:p>
    <w:p w:rsidR="0064619D" w:rsidRDefault="00DF2E01">
      <w:pPr>
        <w:pStyle w:val="ConsNormal"/>
        <w:tabs>
          <w:tab w:val="left" w:pos="900"/>
        </w:tabs>
        <w:ind w:firstLine="709"/>
        <w:jc w:val="both"/>
        <w:rPr>
          <w:rFonts w:ascii="Times New Roman" w:hAnsi="Times New Roman" w:cs="Times New Roman"/>
          <w:sz w:val="24"/>
          <w:szCs w:val="24"/>
        </w:rPr>
      </w:pPr>
      <w:r>
        <w:rPr>
          <w:rFonts w:ascii="Times New Roman" w:hAnsi="Times New Roman" w:cs="Times New Roman"/>
          <w:sz w:val="24"/>
          <w:szCs w:val="24"/>
        </w:rPr>
        <w:t>Зона П.</w:t>
      </w:r>
      <w:r w:rsidRPr="00F95FF5">
        <w:rPr>
          <w:rFonts w:ascii="Times New Roman" w:hAnsi="Times New Roman" w:cs="Times New Roman"/>
          <w:sz w:val="24"/>
          <w:szCs w:val="24"/>
        </w:rPr>
        <w:t>2</w:t>
      </w:r>
      <w:r>
        <w:rPr>
          <w:rFonts w:ascii="Times New Roman" w:hAnsi="Times New Roman" w:cs="Times New Roman"/>
          <w:sz w:val="24"/>
          <w:szCs w:val="24"/>
        </w:rPr>
        <w:t>. выделена для обеспечения правовых условий формирования территорий с целью размещения специализированных складов, товарных баз, предприятий коммунального и транспортного обслуживания населения.</w:t>
      </w:r>
    </w:p>
    <w:p w:rsidR="0064619D" w:rsidRDefault="00DF2E01">
      <w:pPr>
        <w:pStyle w:val="ConsNormal"/>
        <w:tabs>
          <w:tab w:val="left" w:pos="900"/>
        </w:tabs>
        <w:ind w:firstLine="709"/>
        <w:jc w:val="both"/>
        <w:rPr>
          <w:rFonts w:ascii="Times New Roman" w:hAnsi="Times New Roman" w:cs="Times New Roman"/>
          <w:b/>
          <w:sz w:val="24"/>
          <w:szCs w:val="24"/>
        </w:rPr>
      </w:pPr>
      <w:r>
        <w:rPr>
          <w:rFonts w:ascii="Times New Roman" w:hAnsi="Times New Roman" w:cs="Times New Roman"/>
          <w:b/>
          <w:sz w:val="24"/>
          <w:szCs w:val="24"/>
        </w:rPr>
        <w:t>Основные виды разрешенного использования:</w:t>
      </w:r>
    </w:p>
    <w:tbl>
      <w:tblPr>
        <w:tblW w:w="5000" w:type="pct"/>
        <w:jc w:val="center"/>
        <w:tblLayout w:type="fixed"/>
        <w:tblLook w:val="04A0" w:firstRow="1" w:lastRow="0" w:firstColumn="1" w:lastColumn="0" w:noHBand="0" w:noVBand="1"/>
      </w:tblPr>
      <w:tblGrid>
        <w:gridCol w:w="2119"/>
        <w:gridCol w:w="5299"/>
        <w:gridCol w:w="2544"/>
      </w:tblGrid>
      <w:tr w:rsidR="0064619D">
        <w:trPr>
          <w:tblHeader/>
          <w:jc w:val="center"/>
        </w:trPr>
        <w:tc>
          <w:tcPr>
            <w:tcW w:w="2036" w:type="dxa"/>
            <w:tcBorders>
              <w:top w:val="single" w:sz="4" w:space="0" w:color="000000"/>
              <w:left w:val="single" w:sz="4" w:space="0" w:color="000000"/>
              <w:bottom w:val="single" w:sz="4" w:space="0" w:color="000000"/>
            </w:tcBorders>
            <w:vAlign w:val="center"/>
          </w:tcPr>
          <w:p w:rsidR="0064619D" w:rsidRDefault="00DF2E01">
            <w:pPr>
              <w:pStyle w:val="aff"/>
              <w:jc w:val="both"/>
              <w:rPr>
                <w:sz w:val="24"/>
                <w:szCs w:val="24"/>
              </w:rPr>
            </w:pPr>
            <w:r>
              <w:rPr>
                <w:sz w:val="24"/>
                <w:szCs w:val="24"/>
              </w:rPr>
              <w:t xml:space="preserve">Вид разрешенного использования </w:t>
            </w:r>
            <w:r>
              <w:rPr>
                <w:sz w:val="24"/>
                <w:szCs w:val="24"/>
              </w:rPr>
              <w:br w:type="textWrapping" w:clear="all"/>
              <w:t xml:space="preserve">земельных участков и объектов </w:t>
            </w:r>
            <w:r>
              <w:rPr>
                <w:sz w:val="24"/>
                <w:szCs w:val="24"/>
              </w:rPr>
              <w:br w:type="textWrapping" w:clear="all"/>
              <w:t>капитального строительства</w:t>
            </w:r>
          </w:p>
        </w:tc>
        <w:tc>
          <w:tcPr>
            <w:tcW w:w="5091" w:type="dxa"/>
            <w:tcBorders>
              <w:top w:val="single" w:sz="4" w:space="0" w:color="000000"/>
              <w:left w:val="single" w:sz="4" w:space="0" w:color="000000"/>
              <w:bottom w:val="single" w:sz="4" w:space="0" w:color="000000"/>
              <w:right w:val="single" w:sz="4" w:space="0" w:color="000000"/>
            </w:tcBorders>
            <w:vAlign w:val="center"/>
          </w:tcPr>
          <w:p w:rsidR="0064619D" w:rsidRDefault="00DF2E01">
            <w:pPr>
              <w:pStyle w:val="aff"/>
              <w:jc w:val="both"/>
              <w:rPr>
                <w:sz w:val="24"/>
                <w:szCs w:val="24"/>
              </w:rPr>
            </w:pPr>
            <w:r>
              <w:rPr>
                <w:sz w:val="24"/>
                <w:szCs w:val="24"/>
              </w:rPr>
              <w:t>Описание вида разрешенного использования земельного участка</w:t>
            </w:r>
          </w:p>
        </w:tc>
        <w:tc>
          <w:tcPr>
            <w:tcW w:w="2444" w:type="dxa"/>
            <w:tcBorders>
              <w:top w:val="single" w:sz="4" w:space="0" w:color="000000"/>
              <w:left w:val="single" w:sz="4" w:space="0" w:color="000000"/>
              <w:bottom w:val="single" w:sz="4" w:space="0" w:color="000000"/>
              <w:right w:val="single" w:sz="4" w:space="0" w:color="000000"/>
            </w:tcBorders>
          </w:tcPr>
          <w:p w:rsidR="0064619D" w:rsidRDefault="00DF2E01">
            <w:pPr>
              <w:pStyle w:val="aff"/>
              <w:jc w:val="both"/>
              <w:rPr>
                <w:sz w:val="24"/>
                <w:szCs w:val="24"/>
              </w:rPr>
            </w:pPr>
            <w:r>
              <w:rPr>
                <w:sz w:val="24"/>
                <w:szCs w:val="24"/>
                <w:lang w:eastAsia="ru-RU"/>
              </w:rPr>
              <w:t>Код (числовое обозначение) вида разрешенного использования земельного участка, согласно классификатору видов разрешенного использования земельных участков</w:t>
            </w:r>
          </w:p>
        </w:tc>
      </w:tr>
      <w:tr w:rsidR="0064619D">
        <w:trPr>
          <w:jc w:val="center"/>
        </w:trPr>
        <w:tc>
          <w:tcPr>
            <w:tcW w:w="2036" w:type="dxa"/>
            <w:tcBorders>
              <w:top w:val="single" w:sz="4" w:space="0" w:color="000000"/>
              <w:left w:val="single" w:sz="4" w:space="0" w:color="000000"/>
              <w:bottom w:val="single" w:sz="4" w:space="0" w:color="000000"/>
            </w:tcBorders>
          </w:tcPr>
          <w:p w:rsidR="0064619D" w:rsidRDefault="00DF2E01">
            <w:pPr>
              <w:jc w:val="both"/>
              <w:rPr>
                <w:rFonts w:ascii="Verdana" w:hAnsi="Verdana"/>
                <w:sz w:val="21"/>
                <w:szCs w:val="21"/>
              </w:rPr>
            </w:pPr>
            <w:r>
              <w:t>Хранение автотранспорта</w:t>
            </w:r>
          </w:p>
        </w:tc>
        <w:tc>
          <w:tcPr>
            <w:tcW w:w="5091"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w:t>
            </w:r>
            <w:r>
              <w:lastRenderedPageBreak/>
              <w:t>предусмотрено содержанием видов разрешенного использования с кодами 2.7.2, 4.9</w:t>
            </w:r>
          </w:p>
        </w:tc>
        <w:tc>
          <w:tcPr>
            <w:tcW w:w="2444" w:type="dxa"/>
            <w:tcBorders>
              <w:top w:val="single" w:sz="4" w:space="0" w:color="000000"/>
              <w:left w:val="single" w:sz="4" w:space="0" w:color="000000"/>
              <w:bottom w:val="single" w:sz="4" w:space="0" w:color="000000"/>
              <w:right w:val="single" w:sz="4" w:space="0" w:color="000000"/>
            </w:tcBorders>
          </w:tcPr>
          <w:p w:rsidR="0064619D" w:rsidRDefault="00DF2E01">
            <w:pPr>
              <w:jc w:val="both"/>
              <w:rPr>
                <w:rFonts w:ascii="Verdana" w:hAnsi="Verdana"/>
                <w:sz w:val="21"/>
                <w:szCs w:val="21"/>
              </w:rPr>
            </w:pPr>
            <w:r>
              <w:lastRenderedPageBreak/>
              <w:t>2.7.1</w:t>
            </w:r>
          </w:p>
        </w:tc>
      </w:tr>
      <w:tr w:rsidR="0064619D">
        <w:trPr>
          <w:jc w:val="center"/>
        </w:trPr>
        <w:tc>
          <w:tcPr>
            <w:tcW w:w="2036" w:type="dxa"/>
            <w:tcBorders>
              <w:top w:val="single" w:sz="4" w:space="0" w:color="000000"/>
              <w:left w:val="single" w:sz="4" w:space="0" w:color="000000"/>
              <w:bottom w:val="single" w:sz="4" w:space="0" w:color="000000"/>
            </w:tcBorders>
          </w:tcPr>
          <w:p w:rsidR="0064619D" w:rsidRDefault="00DF2E01">
            <w:pPr>
              <w:jc w:val="both"/>
            </w:pPr>
            <w:r>
              <w:lastRenderedPageBreak/>
              <w:t>Коммунальное обслуживание</w:t>
            </w:r>
          </w:p>
        </w:tc>
        <w:tc>
          <w:tcPr>
            <w:tcW w:w="5091"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2444"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3.1</w:t>
            </w:r>
          </w:p>
        </w:tc>
      </w:tr>
      <w:tr w:rsidR="0064619D">
        <w:trPr>
          <w:jc w:val="center"/>
        </w:trPr>
        <w:tc>
          <w:tcPr>
            <w:tcW w:w="2036" w:type="dxa"/>
            <w:tcBorders>
              <w:top w:val="single" w:sz="4" w:space="0" w:color="000000"/>
              <w:left w:val="single" w:sz="4" w:space="0" w:color="000000"/>
              <w:bottom w:val="single" w:sz="4" w:space="0" w:color="000000"/>
            </w:tcBorders>
          </w:tcPr>
          <w:p w:rsidR="0064619D" w:rsidRDefault="00DF2E01">
            <w:pPr>
              <w:pStyle w:val="afc"/>
              <w:jc w:val="both"/>
              <w:rPr>
                <w:sz w:val="24"/>
                <w:szCs w:val="24"/>
                <w:lang w:val="ru-RU"/>
              </w:rPr>
            </w:pPr>
            <w:r>
              <w:rPr>
                <w:sz w:val="24"/>
                <w:szCs w:val="24"/>
                <w:lang w:eastAsia="ru-RU"/>
              </w:rPr>
              <w:t>Склады</w:t>
            </w:r>
          </w:p>
        </w:tc>
        <w:tc>
          <w:tcPr>
            <w:tcW w:w="5091"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2444" w:type="dxa"/>
            <w:tcBorders>
              <w:top w:val="single" w:sz="4" w:space="0" w:color="000000"/>
              <w:left w:val="single" w:sz="4" w:space="0" w:color="000000"/>
              <w:bottom w:val="single" w:sz="4" w:space="0" w:color="000000"/>
              <w:right w:val="single" w:sz="4" w:space="0" w:color="000000"/>
            </w:tcBorders>
            <w:vAlign w:val="center"/>
          </w:tcPr>
          <w:p w:rsidR="0064619D" w:rsidRDefault="00DF2E01">
            <w:pPr>
              <w:jc w:val="both"/>
            </w:pPr>
            <w:r>
              <w:t>6.9</w:t>
            </w:r>
          </w:p>
        </w:tc>
      </w:tr>
      <w:tr w:rsidR="0064619D">
        <w:trPr>
          <w:jc w:val="center"/>
        </w:trPr>
        <w:tc>
          <w:tcPr>
            <w:tcW w:w="2036" w:type="dxa"/>
            <w:tcBorders>
              <w:top w:val="single" w:sz="4" w:space="0" w:color="000000"/>
              <w:left w:val="single" w:sz="4" w:space="0" w:color="000000"/>
              <w:bottom w:val="single" w:sz="4" w:space="0" w:color="000000"/>
            </w:tcBorders>
          </w:tcPr>
          <w:p w:rsidR="0064619D" w:rsidRDefault="00DF2E01">
            <w:pPr>
              <w:pStyle w:val="afc"/>
              <w:jc w:val="both"/>
              <w:rPr>
                <w:sz w:val="24"/>
                <w:szCs w:val="24"/>
                <w:lang w:eastAsia="ru-RU"/>
              </w:rPr>
            </w:pPr>
            <w:r>
              <w:rPr>
                <w:sz w:val="24"/>
                <w:szCs w:val="24"/>
                <w:lang w:eastAsia="ru-RU"/>
              </w:rPr>
              <w:t>Бытовое обслуживание</w:t>
            </w:r>
          </w:p>
        </w:tc>
        <w:tc>
          <w:tcPr>
            <w:tcW w:w="5091"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444" w:type="dxa"/>
            <w:tcBorders>
              <w:top w:val="single" w:sz="4" w:space="0" w:color="000000"/>
              <w:left w:val="single" w:sz="4" w:space="0" w:color="000000"/>
              <w:bottom w:val="single" w:sz="4" w:space="0" w:color="000000"/>
              <w:right w:val="single" w:sz="4" w:space="0" w:color="000000"/>
            </w:tcBorders>
            <w:vAlign w:val="center"/>
          </w:tcPr>
          <w:p w:rsidR="0064619D" w:rsidRDefault="00DF2E01">
            <w:pPr>
              <w:jc w:val="both"/>
            </w:pPr>
            <w:r>
              <w:t>3.3</w:t>
            </w:r>
          </w:p>
        </w:tc>
      </w:tr>
      <w:tr w:rsidR="0064619D">
        <w:trPr>
          <w:jc w:val="center"/>
        </w:trPr>
        <w:tc>
          <w:tcPr>
            <w:tcW w:w="2036" w:type="dxa"/>
            <w:tcBorders>
              <w:top w:val="single" w:sz="4" w:space="0" w:color="000000"/>
              <w:left w:val="single" w:sz="4" w:space="0" w:color="000000"/>
              <w:bottom w:val="single" w:sz="4" w:space="0" w:color="000000"/>
            </w:tcBorders>
          </w:tcPr>
          <w:p w:rsidR="0064619D" w:rsidRDefault="00DF2E01">
            <w:pPr>
              <w:jc w:val="both"/>
            </w:pPr>
            <w:r>
              <w:t>Ветеринарное обслуживание</w:t>
            </w:r>
          </w:p>
        </w:tc>
        <w:tc>
          <w:tcPr>
            <w:tcW w:w="5091"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3.10.1-3.10.2</w:t>
            </w:r>
          </w:p>
        </w:tc>
        <w:tc>
          <w:tcPr>
            <w:tcW w:w="2444"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3.10</w:t>
            </w:r>
          </w:p>
        </w:tc>
      </w:tr>
      <w:tr w:rsidR="0064619D">
        <w:trPr>
          <w:jc w:val="center"/>
        </w:trPr>
        <w:tc>
          <w:tcPr>
            <w:tcW w:w="2036" w:type="dxa"/>
            <w:tcBorders>
              <w:top w:val="single" w:sz="4" w:space="0" w:color="000000"/>
              <w:left w:val="single" w:sz="4" w:space="0" w:color="000000"/>
              <w:bottom w:val="single" w:sz="4" w:space="0" w:color="000000"/>
            </w:tcBorders>
          </w:tcPr>
          <w:p w:rsidR="0064619D" w:rsidRDefault="00DF2E01">
            <w:pPr>
              <w:jc w:val="both"/>
            </w:pPr>
            <w:r>
              <w:t>Служебные гаражи</w:t>
            </w:r>
          </w:p>
        </w:tc>
        <w:tc>
          <w:tcPr>
            <w:tcW w:w="5091"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w:t>
            </w:r>
            <w:r>
              <w:lastRenderedPageBreak/>
              <w:t>предусмотренных видами разрешенного использования с кодами 3.0, 4.0,</w:t>
            </w:r>
            <w:r>
              <w:br/>
              <w:t>а также для стоянки и хранения транспортных средств общего пользования, в том числе в депо</w:t>
            </w:r>
          </w:p>
        </w:tc>
        <w:tc>
          <w:tcPr>
            <w:tcW w:w="2444" w:type="dxa"/>
            <w:tcBorders>
              <w:top w:val="single" w:sz="4" w:space="0" w:color="000000"/>
              <w:left w:val="single" w:sz="4" w:space="0" w:color="000000"/>
              <w:bottom w:val="single" w:sz="4" w:space="0" w:color="000000"/>
              <w:right w:val="single" w:sz="4" w:space="0" w:color="000000"/>
            </w:tcBorders>
          </w:tcPr>
          <w:p w:rsidR="0064619D" w:rsidRDefault="00DF2E01">
            <w:pPr>
              <w:jc w:val="both"/>
            </w:pPr>
            <w:r>
              <w:lastRenderedPageBreak/>
              <w:t>4.9</w:t>
            </w:r>
          </w:p>
        </w:tc>
      </w:tr>
      <w:tr w:rsidR="0064619D">
        <w:trPr>
          <w:jc w:val="center"/>
        </w:trPr>
        <w:tc>
          <w:tcPr>
            <w:tcW w:w="2036" w:type="dxa"/>
            <w:tcBorders>
              <w:top w:val="single" w:sz="4" w:space="0" w:color="000000"/>
              <w:left w:val="single" w:sz="4" w:space="0" w:color="000000"/>
              <w:bottom w:val="single" w:sz="4" w:space="0" w:color="000000"/>
            </w:tcBorders>
          </w:tcPr>
          <w:p w:rsidR="0064619D" w:rsidRDefault="00DF2E01">
            <w:pPr>
              <w:jc w:val="both"/>
            </w:pPr>
            <w:r>
              <w:lastRenderedPageBreak/>
              <w:t>Магазины</w:t>
            </w:r>
          </w:p>
        </w:tc>
        <w:tc>
          <w:tcPr>
            <w:tcW w:w="5091"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Размещение объектов капитального строительства, предназначенных для продажи товаров, торговая площадь которых составляет до 5000 кв.м</w:t>
            </w:r>
          </w:p>
        </w:tc>
        <w:tc>
          <w:tcPr>
            <w:tcW w:w="2444" w:type="dxa"/>
            <w:tcBorders>
              <w:top w:val="single" w:sz="4" w:space="0" w:color="000000"/>
              <w:left w:val="single" w:sz="4" w:space="0" w:color="000000"/>
              <w:bottom w:val="single" w:sz="4" w:space="0" w:color="000000"/>
              <w:right w:val="single" w:sz="4" w:space="0" w:color="000000"/>
            </w:tcBorders>
            <w:vAlign w:val="center"/>
          </w:tcPr>
          <w:p w:rsidR="0064619D" w:rsidRDefault="00DF2E01">
            <w:pPr>
              <w:jc w:val="both"/>
            </w:pPr>
            <w:r>
              <w:t>4.4</w:t>
            </w:r>
          </w:p>
        </w:tc>
      </w:tr>
      <w:tr w:rsidR="0064619D">
        <w:trPr>
          <w:jc w:val="center"/>
        </w:trPr>
        <w:tc>
          <w:tcPr>
            <w:tcW w:w="2036" w:type="dxa"/>
            <w:tcBorders>
              <w:top w:val="single" w:sz="4" w:space="0" w:color="000000"/>
              <w:left w:val="single" w:sz="4" w:space="0" w:color="000000"/>
              <w:bottom w:val="single" w:sz="4" w:space="0" w:color="000000"/>
            </w:tcBorders>
          </w:tcPr>
          <w:p w:rsidR="0064619D" w:rsidRDefault="00DF2E01">
            <w:pPr>
              <w:jc w:val="both"/>
            </w:pPr>
            <w:r>
              <w:t>Деловое управление</w:t>
            </w:r>
          </w:p>
        </w:tc>
        <w:tc>
          <w:tcPr>
            <w:tcW w:w="5091"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444" w:type="dxa"/>
            <w:tcBorders>
              <w:top w:val="single" w:sz="4" w:space="0" w:color="000000"/>
              <w:left w:val="single" w:sz="4" w:space="0" w:color="000000"/>
              <w:bottom w:val="single" w:sz="4" w:space="0" w:color="000000"/>
              <w:right w:val="single" w:sz="4" w:space="0" w:color="000000"/>
            </w:tcBorders>
            <w:vAlign w:val="center"/>
          </w:tcPr>
          <w:p w:rsidR="0064619D" w:rsidRDefault="00DF2E01">
            <w:pPr>
              <w:jc w:val="both"/>
            </w:pPr>
            <w:r>
              <w:t>4.1</w:t>
            </w:r>
          </w:p>
        </w:tc>
      </w:tr>
      <w:tr w:rsidR="0064619D">
        <w:trPr>
          <w:jc w:val="center"/>
        </w:trPr>
        <w:tc>
          <w:tcPr>
            <w:tcW w:w="2036" w:type="dxa"/>
            <w:tcBorders>
              <w:top w:val="single" w:sz="4" w:space="0" w:color="000000"/>
              <w:left w:val="single" w:sz="4" w:space="0" w:color="000000"/>
              <w:bottom w:val="single" w:sz="4" w:space="0" w:color="000000"/>
            </w:tcBorders>
          </w:tcPr>
          <w:p w:rsidR="0064619D" w:rsidRDefault="00DF2E01">
            <w:pPr>
              <w:jc w:val="both"/>
            </w:pPr>
            <w:r>
              <w:t>Банковская и страховая деятельность</w:t>
            </w:r>
          </w:p>
        </w:tc>
        <w:tc>
          <w:tcPr>
            <w:tcW w:w="5091"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444"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4.5</w:t>
            </w:r>
          </w:p>
        </w:tc>
      </w:tr>
      <w:tr w:rsidR="0064619D">
        <w:trPr>
          <w:jc w:val="center"/>
        </w:trPr>
        <w:tc>
          <w:tcPr>
            <w:tcW w:w="2036" w:type="dxa"/>
            <w:tcBorders>
              <w:top w:val="single" w:sz="4" w:space="0" w:color="000000"/>
              <w:left w:val="single" w:sz="4" w:space="0" w:color="000000"/>
              <w:bottom w:val="single" w:sz="4" w:space="0" w:color="000000"/>
            </w:tcBorders>
          </w:tcPr>
          <w:p w:rsidR="0064619D" w:rsidRDefault="00DF2E01">
            <w:pPr>
              <w:tabs>
                <w:tab w:val="left" w:pos="750"/>
              </w:tabs>
              <w:spacing w:line="400" w:lineRule="atLeast"/>
              <w:jc w:val="both"/>
            </w:pPr>
            <w:r>
              <w:t>Объекты дорожного сервиса</w:t>
            </w:r>
          </w:p>
        </w:tc>
        <w:tc>
          <w:tcPr>
            <w:tcW w:w="5091"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w:t>
            </w:r>
            <w:r>
              <w:br/>
              <w:t>с кодами 4.9.1.1-4.9.1.4</w:t>
            </w:r>
          </w:p>
        </w:tc>
        <w:tc>
          <w:tcPr>
            <w:tcW w:w="2444" w:type="dxa"/>
            <w:tcBorders>
              <w:top w:val="single" w:sz="4" w:space="0" w:color="000000"/>
              <w:left w:val="single" w:sz="4" w:space="0" w:color="000000"/>
              <w:bottom w:val="single" w:sz="4" w:space="0" w:color="000000"/>
              <w:right w:val="single" w:sz="4" w:space="0" w:color="000000"/>
            </w:tcBorders>
          </w:tcPr>
          <w:p w:rsidR="0064619D" w:rsidRDefault="00DF2E01">
            <w:pPr>
              <w:tabs>
                <w:tab w:val="left" w:pos="750"/>
              </w:tabs>
              <w:spacing w:line="400" w:lineRule="atLeast"/>
              <w:jc w:val="both"/>
            </w:pPr>
            <w:r>
              <w:t>4.9.1</w:t>
            </w:r>
          </w:p>
        </w:tc>
      </w:tr>
      <w:tr w:rsidR="0064619D">
        <w:trPr>
          <w:jc w:val="center"/>
        </w:trPr>
        <w:tc>
          <w:tcPr>
            <w:tcW w:w="2036" w:type="dxa"/>
            <w:tcBorders>
              <w:top w:val="single" w:sz="4" w:space="0" w:color="000000"/>
              <w:left w:val="single" w:sz="4" w:space="0" w:color="000000"/>
              <w:bottom w:val="single" w:sz="4" w:space="0" w:color="000000"/>
            </w:tcBorders>
          </w:tcPr>
          <w:p w:rsidR="0064619D" w:rsidRDefault="00DF2E01">
            <w:pPr>
              <w:jc w:val="both"/>
            </w:pPr>
            <w:r>
              <w:t>Питомники</w:t>
            </w:r>
          </w:p>
        </w:tc>
        <w:tc>
          <w:tcPr>
            <w:tcW w:w="5091"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 размещение сооружений, необходимых для указанных видов сельскохозяйственного производства</w:t>
            </w:r>
          </w:p>
        </w:tc>
        <w:tc>
          <w:tcPr>
            <w:tcW w:w="2444" w:type="dxa"/>
            <w:tcBorders>
              <w:top w:val="single" w:sz="4" w:space="0" w:color="000000"/>
              <w:left w:val="single" w:sz="4" w:space="0" w:color="000000"/>
              <w:bottom w:val="single" w:sz="4" w:space="0" w:color="000000"/>
              <w:right w:val="single" w:sz="4" w:space="0" w:color="000000"/>
            </w:tcBorders>
            <w:vAlign w:val="center"/>
          </w:tcPr>
          <w:p w:rsidR="0064619D" w:rsidRDefault="00DF2E01">
            <w:pPr>
              <w:jc w:val="both"/>
            </w:pPr>
            <w:r>
              <w:t>1.17</w:t>
            </w:r>
          </w:p>
        </w:tc>
      </w:tr>
      <w:tr w:rsidR="0064619D">
        <w:trPr>
          <w:trHeight w:val="2289"/>
          <w:jc w:val="center"/>
        </w:trPr>
        <w:tc>
          <w:tcPr>
            <w:tcW w:w="2036" w:type="dxa"/>
            <w:tcBorders>
              <w:top w:val="single" w:sz="4" w:space="0" w:color="000000"/>
              <w:left w:val="single" w:sz="4" w:space="0" w:color="000000"/>
              <w:bottom w:val="single" w:sz="4" w:space="0" w:color="000000"/>
            </w:tcBorders>
          </w:tcPr>
          <w:p w:rsidR="0064619D" w:rsidRDefault="00DF2E01">
            <w:pPr>
              <w:jc w:val="both"/>
            </w:pPr>
            <w:r>
              <w:lastRenderedPageBreak/>
              <w:t>Связь</w:t>
            </w:r>
          </w:p>
        </w:tc>
        <w:tc>
          <w:tcPr>
            <w:tcW w:w="5091"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2444"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6.8</w:t>
            </w:r>
          </w:p>
        </w:tc>
      </w:tr>
      <w:tr w:rsidR="0064619D">
        <w:trPr>
          <w:jc w:val="center"/>
        </w:trPr>
        <w:tc>
          <w:tcPr>
            <w:tcW w:w="2036" w:type="dxa"/>
            <w:tcBorders>
              <w:top w:val="single" w:sz="4" w:space="0" w:color="000000"/>
              <w:left w:val="single" w:sz="4" w:space="0" w:color="000000"/>
              <w:bottom w:val="single" w:sz="4" w:space="0" w:color="000000"/>
            </w:tcBorders>
          </w:tcPr>
          <w:p w:rsidR="0064619D" w:rsidRDefault="00DF2E01">
            <w:pPr>
              <w:jc w:val="both"/>
            </w:pPr>
            <w:r>
              <w:t>Рынки</w:t>
            </w:r>
          </w:p>
        </w:tc>
        <w:tc>
          <w:tcPr>
            <w:tcW w:w="5091"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кв.м; размещение гаражей и (или) стоянок для автомобилей сотрудников и посетителей рынка</w:t>
            </w:r>
          </w:p>
        </w:tc>
        <w:tc>
          <w:tcPr>
            <w:tcW w:w="2444" w:type="dxa"/>
            <w:tcBorders>
              <w:top w:val="single" w:sz="4" w:space="0" w:color="000000"/>
              <w:left w:val="single" w:sz="4" w:space="0" w:color="000000"/>
              <w:bottom w:val="single" w:sz="4" w:space="0" w:color="000000"/>
              <w:right w:val="single" w:sz="4" w:space="0" w:color="000000"/>
            </w:tcBorders>
            <w:vAlign w:val="center"/>
          </w:tcPr>
          <w:p w:rsidR="0064619D" w:rsidRDefault="00DF2E01">
            <w:pPr>
              <w:jc w:val="both"/>
            </w:pPr>
            <w:r>
              <w:t>4.3</w:t>
            </w:r>
          </w:p>
        </w:tc>
      </w:tr>
      <w:tr w:rsidR="0064619D">
        <w:trPr>
          <w:jc w:val="center"/>
        </w:trPr>
        <w:tc>
          <w:tcPr>
            <w:tcW w:w="2036" w:type="dxa"/>
            <w:tcBorders>
              <w:top w:val="single" w:sz="4" w:space="0" w:color="000000"/>
              <w:left w:val="single" w:sz="4" w:space="0" w:color="000000"/>
              <w:bottom w:val="single" w:sz="4" w:space="0" w:color="000000"/>
            </w:tcBorders>
          </w:tcPr>
          <w:p w:rsidR="0064619D" w:rsidRDefault="00DF2E01">
            <w:pPr>
              <w:jc w:val="both"/>
            </w:pPr>
            <w:r>
              <w:t>Энергетика</w:t>
            </w:r>
          </w:p>
        </w:tc>
        <w:tc>
          <w:tcPr>
            <w:tcW w:w="5091"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r>
              <w:b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2444"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6.7</w:t>
            </w:r>
          </w:p>
        </w:tc>
      </w:tr>
      <w:tr w:rsidR="0064619D">
        <w:trPr>
          <w:jc w:val="center"/>
        </w:trPr>
        <w:tc>
          <w:tcPr>
            <w:tcW w:w="2036" w:type="dxa"/>
            <w:tcBorders>
              <w:top w:val="single" w:sz="4" w:space="0" w:color="000000"/>
              <w:left w:val="single" w:sz="4" w:space="0" w:color="000000"/>
              <w:bottom w:val="single" w:sz="4" w:space="0" w:color="000000"/>
            </w:tcBorders>
          </w:tcPr>
          <w:p w:rsidR="0064619D" w:rsidRDefault="00DF2E01">
            <w:pPr>
              <w:jc w:val="both"/>
            </w:pPr>
            <w:r>
              <w:t>Автомобильный транспорт</w:t>
            </w:r>
          </w:p>
        </w:tc>
        <w:tc>
          <w:tcPr>
            <w:tcW w:w="5091"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7.2.1-7.2.3</w:t>
            </w:r>
          </w:p>
        </w:tc>
        <w:tc>
          <w:tcPr>
            <w:tcW w:w="2444"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7.2</w:t>
            </w:r>
          </w:p>
        </w:tc>
      </w:tr>
      <w:tr w:rsidR="0064619D">
        <w:trPr>
          <w:jc w:val="center"/>
        </w:trPr>
        <w:tc>
          <w:tcPr>
            <w:tcW w:w="2036" w:type="dxa"/>
            <w:tcBorders>
              <w:top w:val="single" w:sz="4" w:space="0" w:color="000000"/>
              <w:left w:val="single" w:sz="4" w:space="0" w:color="000000"/>
              <w:bottom w:val="single" w:sz="4" w:space="0" w:color="000000"/>
            </w:tcBorders>
          </w:tcPr>
          <w:p w:rsidR="0064619D" w:rsidRDefault="00DF2E01">
            <w:pPr>
              <w:jc w:val="both"/>
            </w:pPr>
            <w:r>
              <w:t>Обеспечение внутреннего правопорядка</w:t>
            </w:r>
          </w:p>
        </w:tc>
        <w:tc>
          <w:tcPr>
            <w:tcW w:w="5091"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 xml:space="preserve">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w:t>
            </w:r>
            <w:r>
              <w:lastRenderedPageBreak/>
              <w:t>исключением объектов гражданской обороны, являющихся частями производственных зданий</w:t>
            </w:r>
          </w:p>
        </w:tc>
        <w:tc>
          <w:tcPr>
            <w:tcW w:w="2444" w:type="dxa"/>
            <w:tcBorders>
              <w:top w:val="single" w:sz="4" w:space="0" w:color="000000"/>
              <w:left w:val="single" w:sz="4" w:space="0" w:color="000000"/>
              <w:bottom w:val="single" w:sz="4" w:space="0" w:color="000000"/>
              <w:right w:val="single" w:sz="4" w:space="0" w:color="000000"/>
            </w:tcBorders>
          </w:tcPr>
          <w:p w:rsidR="0064619D" w:rsidRDefault="00DF2E01">
            <w:pPr>
              <w:jc w:val="both"/>
            </w:pPr>
            <w:r>
              <w:lastRenderedPageBreak/>
              <w:t>8.3</w:t>
            </w:r>
          </w:p>
        </w:tc>
      </w:tr>
      <w:tr w:rsidR="0064619D">
        <w:trPr>
          <w:jc w:val="center"/>
        </w:trPr>
        <w:tc>
          <w:tcPr>
            <w:tcW w:w="2036" w:type="dxa"/>
            <w:tcBorders>
              <w:top w:val="single" w:sz="4" w:space="0" w:color="000000"/>
              <w:left w:val="single" w:sz="4" w:space="0" w:color="000000"/>
              <w:bottom w:val="single" w:sz="4" w:space="0" w:color="000000"/>
            </w:tcBorders>
          </w:tcPr>
          <w:p w:rsidR="0064619D" w:rsidRDefault="00DF2E01">
            <w:pPr>
              <w:jc w:val="both"/>
            </w:pPr>
            <w:r>
              <w:lastRenderedPageBreak/>
              <w:t>Общественное питание</w:t>
            </w:r>
          </w:p>
        </w:tc>
        <w:tc>
          <w:tcPr>
            <w:tcW w:w="5091"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444" w:type="dxa"/>
            <w:tcBorders>
              <w:top w:val="single" w:sz="4" w:space="0" w:color="000000"/>
              <w:left w:val="single" w:sz="4" w:space="0" w:color="000000"/>
              <w:bottom w:val="single" w:sz="4" w:space="0" w:color="000000"/>
              <w:right w:val="single" w:sz="4" w:space="0" w:color="000000"/>
            </w:tcBorders>
            <w:vAlign w:val="center"/>
          </w:tcPr>
          <w:p w:rsidR="0064619D" w:rsidRDefault="00DF2E01">
            <w:pPr>
              <w:jc w:val="both"/>
            </w:pPr>
            <w:r>
              <w:t>4.6</w:t>
            </w:r>
          </w:p>
        </w:tc>
      </w:tr>
      <w:tr w:rsidR="0064619D">
        <w:trPr>
          <w:jc w:val="center"/>
        </w:trPr>
        <w:tc>
          <w:tcPr>
            <w:tcW w:w="2036" w:type="dxa"/>
            <w:tcBorders>
              <w:top w:val="single" w:sz="4" w:space="0" w:color="000000"/>
              <w:left w:val="single" w:sz="4" w:space="0" w:color="000000"/>
              <w:bottom w:val="single" w:sz="4" w:space="0" w:color="000000"/>
            </w:tcBorders>
          </w:tcPr>
          <w:p w:rsidR="0064619D" w:rsidRDefault="00DF2E01">
            <w:pPr>
              <w:jc w:val="both"/>
            </w:pPr>
            <w:r>
              <w:t>Воздушный транспорт</w:t>
            </w:r>
          </w:p>
        </w:tc>
        <w:tc>
          <w:tcPr>
            <w:tcW w:w="5091"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tc>
        <w:tc>
          <w:tcPr>
            <w:tcW w:w="2444"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7.4</w:t>
            </w:r>
          </w:p>
        </w:tc>
      </w:tr>
    </w:tbl>
    <w:p w:rsidR="0064619D" w:rsidRDefault="0064619D">
      <w:pPr>
        <w:pStyle w:val="ConsNormal"/>
        <w:tabs>
          <w:tab w:val="left" w:pos="900"/>
        </w:tabs>
        <w:ind w:firstLine="709"/>
        <w:jc w:val="both"/>
        <w:rPr>
          <w:rFonts w:ascii="Times New Roman" w:hAnsi="Times New Roman" w:cs="Times New Roman"/>
          <w:sz w:val="24"/>
          <w:szCs w:val="24"/>
        </w:rPr>
      </w:pPr>
    </w:p>
    <w:p w:rsidR="0064619D" w:rsidRDefault="00DF2E01">
      <w:pPr>
        <w:pStyle w:val="ConsNormal"/>
        <w:widowControl/>
        <w:tabs>
          <w:tab w:val="left" w:pos="-1843"/>
          <w:tab w:val="num" w:pos="426"/>
          <w:tab w:val="left" w:pos="900"/>
        </w:tabs>
        <w:ind w:firstLine="709"/>
        <w:jc w:val="both"/>
        <w:rPr>
          <w:rFonts w:ascii="Times New Roman" w:hAnsi="Times New Roman" w:cs="Times New Roman"/>
          <w:b/>
          <w:sz w:val="24"/>
          <w:szCs w:val="24"/>
        </w:rPr>
      </w:pPr>
      <w:r>
        <w:rPr>
          <w:rFonts w:ascii="Times New Roman" w:hAnsi="Times New Roman" w:cs="Times New Roman"/>
          <w:b/>
          <w:sz w:val="24"/>
          <w:szCs w:val="24"/>
        </w:rPr>
        <w:t>Условно разрешенные виды использования:</w:t>
      </w:r>
    </w:p>
    <w:tbl>
      <w:tblPr>
        <w:tblW w:w="5000" w:type="pct"/>
        <w:jc w:val="center"/>
        <w:tblLayout w:type="fixed"/>
        <w:tblLook w:val="04A0" w:firstRow="1" w:lastRow="0" w:firstColumn="1" w:lastColumn="0" w:noHBand="0" w:noVBand="1"/>
      </w:tblPr>
      <w:tblGrid>
        <w:gridCol w:w="2119"/>
        <w:gridCol w:w="5299"/>
        <w:gridCol w:w="2544"/>
      </w:tblGrid>
      <w:tr w:rsidR="0064619D">
        <w:trPr>
          <w:tblHeader/>
          <w:jc w:val="center"/>
        </w:trPr>
        <w:tc>
          <w:tcPr>
            <w:tcW w:w="2036" w:type="dxa"/>
            <w:tcBorders>
              <w:top w:val="single" w:sz="4" w:space="0" w:color="000000"/>
              <w:left w:val="single" w:sz="4" w:space="0" w:color="000000"/>
              <w:bottom w:val="single" w:sz="4" w:space="0" w:color="000000"/>
            </w:tcBorders>
            <w:vAlign w:val="center"/>
          </w:tcPr>
          <w:p w:rsidR="0064619D" w:rsidRDefault="00DF2E01">
            <w:pPr>
              <w:pStyle w:val="aff"/>
              <w:jc w:val="both"/>
              <w:rPr>
                <w:sz w:val="24"/>
                <w:szCs w:val="24"/>
              </w:rPr>
            </w:pPr>
            <w:r>
              <w:rPr>
                <w:sz w:val="24"/>
                <w:szCs w:val="24"/>
              </w:rPr>
              <w:t xml:space="preserve">Вид разрешенного использования </w:t>
            </w:r>
            <w:r>
              <w:rPr>
                <w:sz w:val="24"/>
                <w:szCs w:val="24"/>
              </w:rPr>
              <w:br w:type="textWrapping" w:clear="all"/>
              <w:t xml:space="preserve">земельных участков и объектов </w:t>
            </w:r>
            <w:r>
              <w:rPr>
                <w:sz w:val="24"/>
                <w:szCs w:val="24"/>
              </w:rPr>
              <w:br w:type="textWrapping" w:clear="all"/>
              <w:t>капитального строительства</w:t>
            </w:r>
          </w:p>
        </w:tc>
        <w:tc>
          <w:tcPr>
            <w:tcW w:w="5091" w:type="dxa"/>
            <w:tcBorders>
              <w:top w:val="single" w:sz="4" w:space="0" w:color="000000"/>
              <w:left w:val="single" w:sz="4" w:space="0" w:color="000000"/>
              <w:bottom w:val="single" w:sz="4" w:space="0" w:color="000000"/>
              <w:right w:val="single" w:sz="4" w:space="0" w:color="000000"/>
            </w:tcBorders>
            <w:vAlign w:val="center"/>
          </w:tcPr>
          <w:p w:rsidR="0064619D" w:rsidRDefault="00DF2E01">
            <w:pPr>
              <w:pStyle w:val="aff"/>
              <w:jc w:val="both"/>
              <w:rPr>
                <w:sz w:val="24"/>
                <w:szCs w:val="24"/>
              </w:rPr>
            </w:pPr>
            <w:r>
              <w:rPr>
                <w:sz w:val="24"/>
                <w:szCs w:val="24"/>
              </w:rPr>
              <w:t>Описание вида разрешенного использования земельного участка</w:t>
            </w:r>
          </w:p>
        </w:tc>
        <w:tc>
          <w:tcPr>
            <w:tcW w:w="2444" w:type="dxa"/>
            <w:tcBorders>
              <w:top w:val="single" w:sz="4" w:space="0" w:color="000000"/>
              <w:left w:val="single" w:sz="4" w:space="0" w:color="000000"/>
              <w:bottom w:val="single" w:sz="4" w:space="0" w:color="000000"/>
              <w:right w:val="single" w:sz="4" w:space="0" w:color="000000"/>
            </w:tcBorders>
          </w:tcPr>
          <w:p w:rsidR="0064619D" w:rsidRDefault="00DF2E01">
            <w:pPr>
              <w:pStyle w:val="aff"/>
              <w:jc w:val="both"/>
              <w:rPr>
                <w:sz w:val="24"/>
                <w:szCs w:val="24"/>
              </w:rPr>
            </w:pPr>
            <w:r>
              <w:rPr>
                <w:sz w:val="24"/>
                <w:szCs w:val="24"/>
                <w:lang w:eastAsia="ru-RU"/>
              </w:rPr>
              <w:t>Код (числовое обозначение) вида разрешенного использования земельного участка, согласно классификатору видов разрешенного использования земельных участков</w:t>
            </w:r>
          </w:p>
        </w:tc>
      </w:tr>
      <w:tr w:rsidR="0064619D">
        <w:trPr>
          <w:jc w:val="center"/>
        </w:trPr>
        <w:tc>
          <w:tcPr>
            <w:tcW w:w="2036" w:type="dxa"/>
            <w:tcBorders>
              <w:top w:val="single" w:sz="4" w:space="0" w:color="000000"/>
              <w:left w:val="single" w:sz="4" w:space="0" w:color="000000"/>
              <w:bottom w:val="single" w:sz="4" w:space="0" w:color="000000"/>
            </w:tcBorders>
          </w:tcPr>
          <w:p w:rsidR="0064619D" w:rsidRDefault="00DF2E01">
            <w:pPr>
              <w:jc w:val="both"/>
            </w:pPr>
            <w:r>
              <w:t>Спорт</w:t>
            </w:r>
          </w:p>
        </w:tc>
        <w:tc>
          <w:tcPr>
            <w:tcW w:w="5091"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5.1.1-5.1.7</w:t>
            </w:r>
          </w:p>
        </w:tc>
        <w:tc>
          <w:tcPr>
            <w:tcW w:w="2444"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5.1</w:t>
            </w:r>
          </w:p>
        </w:tc>
      </w:tr>
      <w:tr w:rsidR="0064619D">
        <w:trPr>
          <w:jc w:val="center"/>
        </w:trPr>
        <w:tc>
          <w:tcPr>
            <w:tcW w:w="2036" w:type="dxa"/>
            <w:tcBorders>
              <w:top w:val="single" w:sz="4" w:space="0" w:color="000000"/>
              <w:left w:val="single" w:sz="4" w:space="0" w:color="000000"/>
              <w:bottom w:val="single" w:sz="4" w:space="0" w:color="000000"/>
            </w:tcBorders>
          </w:tcPr>
          <w:p w:rsidR="0064619D" w:rsidRDefault="00DF2E01">
            <w:pPr>
              <w:pStyle w:val="afc"/>
              <w:jc w:val="both"/>
              <w:rPr>
                <w:sz w:val="24"/>
                <w:szCs w:val="24"/>
              </w:rPr>
            </w:pPr>
            <w:r>
              <w:rPr>
                <w:sz w:val="24"/>
                <w:szCs w:val="24"/>
                <w:lang w:eastAsia="ru-RU"/>
              </w:rPr>
              <w:t>Гостиничное обслуживание</w:t>
            </w:r>
          </w:p>
        </w:tc>
        <w:tc>
          <w:tcPr>
            <w:tcW w:w="5091"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Размещение гостиниц</w:t>
            </w:r>
          </w:p>
        </w:tc>
        <w:tc>
          <w:tcPr>
            <w:tcW w:w="2444" w:type="dxa"/>
            <w:tcBorders>
              <w:top w:val="single" w:sz="4" w:space="0" w:color="000000"/>
              <w:left w:val="single" w:sz="4" w:space="0" w:color="000000"/>
              <w:bottom w:val="single" w:sz="4" w:space="0" w:color="000000"/>
              <w:right w:val="single" w:sz="4" w:space="0" w:color="000000"/>
            </w:tcBorders>
            <w:vAlign w:val="center"/>
          </w:tcPr>
          <w:p w:rsidR="0064619D" w:rsidRDefault="00DF2E01">
            <w:pPr>
              <w:jc w:val="both"/>
            </w:pPr>
            <w:r>
              <w:t>4.7</w:t>
            </w:r>
          </w:p>
        </w:tc>
      </w:tr>
      <w:tr w:rsidR="0064619D">
        <w:trPr>
          <w:jc w:val="center"/>
        </w:trPr>
        <w:tc>
          <w:tcPr>
            <w:tcW w:w="2036" w:type="dxa"/>
            <w:tcBorders>
              <w:top w:val="single" w:sz="4" w:space="0" w:color="000000"/>
              <w:left w:val="single" w:sz="4" w:space="0" w:color="000000"/>
              <w:bottom w:val="single" w:sz="4" w:space="0" w:color="000000"/>
            </w:tcBorders>
          </w:tcPr>
          <w:p w:rsidR="0064619D" w:rsidRDefault="00DF2E01">
            <w:pPr>
              <w:spacing w:line="340" w:lineRule="atLeast"/>
              <w:jc w:val="both"/>
              <w:rPr>
                <w:lang w:eastAsia="zh-CN"/>
              </w:rPr>
            </w:pPr>
            <w:r>
              <w:rPr>
                <w:lang w:eastAsia="zh-CN"/>
              </w:rPr>
              <w:lastRenderedPageBreak/>
              <w:t>Строительная промышленность</w:t>
            </w:r>
          </w:p>
        </w:tc>
        <w:tc>
          <w:tcPr>
            <w:tcW w:w="5091"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2444" w:type="dxa"/>
            <w:tcBorders>
              <w:top w:val="single" w:sz="4" w:space="0" w:color="000000"/>
              <w:left w:val="single" w:sz="4" w:space="0" w:color="000000"/>
              <w:bottom w:val="single" w:sz="4" w:space="0" w:color="000000"/>
              <w:right w:val="single" w:sz="4" w:space="0" w:color="000000"/>
            </w:tcBorders>
          </w:tcPr>
          <w:p w:rsidR="0064619D" w:rsidRDefault="00DF2E01">
            <w:pPr>
              <w:spacing w:line="340" w:lineRule="atLeast"/>
              <w:jc w:val="both"/>
              <w:rPr>
                <w:lang w:eastAsia="zh-CN"/>
              </w:rPr>
            </w:pPr>
            <w:r>
              <w:rPr>
                <w:lang w:eastAsia="zh-CN"/>
              </w:rPr>
              <w:t>6.6</w:t>
            </w:r>
          </w:p>
        </w:tc>
      </w:tr>
      <w:tr w:rsidR="0064619D">
        <w:trPr>
          <w:jc w:val="center"/>
        </w:trPr>
        <w:tc>
          <w:tcPr>
            <w:tcW w:w="2036" w:type="dxa"/>
            <w:tcBorders>
              <w:top w:val="single" w:sz="4" w:space="0" w:color="000000"/>
              <w:left w:val="single" w:sz="4" w:space="0" w:color="000000"/>
              <w:bottom w:val="single" w:sz="4" w:space="0" w:color="000000"/>
            </w:tcBorders>
          </w:tcPr>
          <w:p w:rsidR="0064619D" w:rsidRDefault="00DF2E01">
            <w:pPr>
              <w:spacing w:line="340" w:lineRule="atLeast"/>
              <w:jc w:val="both"/>
              <w:rPr>
                <w:lang w:eastAsia="zh-CN"/>
              </w:rPr>
            </w:pPr>
            <w:r>
              <w:rPr>
                <w:lang w:eastAsia="zh-CN"/>
              </w:rPr>
              <w:t>Стоянка транспортных средств</w:t>
            </w:r>
          </w:p>
        </w:tc>
        <w:tc>
          <w:tcPr>
            <w:tcW w:w="5091"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2444" w:type="dxa"/>
            <w:tcBorders>
              <w:top w:val="single" w:sz="4" w:space="0" w:color="000000"/>
              <w:left w:val="single" w:sz="4" w:space="0" w:color="000000"/>
              <w:bottom w:val="single" w:sz="4" w:space="0" w:color="000000"/>
              <w:right w:val="single" w:sz="4" w:space="0" w:color="000000"/>
            </w:tcBorders>
          </w:tcPr>
          <w:p w:rsidR="0064619D" w:rsidRDefault="00DF2E01">
            <w:pPr>
              <w:spacing w:line="340" w:lineRule="atLeast"/>
              <w:jc w:val="both"/>
              <w:rPr>
                <w:lang w:eastAsia="zh-CN"/>
              </w:rPr>
            </w:pPr>
            <w:r>
              <w:rPr>
                <w:lang w:eastAsia="zh-CN"/>
              </w:rPr>
              <w:t>4.9.2</w:t>
            </w:r>
          </w:p>
        </w:tc>
      </w:tr>
      <w:tr w:rsidR="0064619D">
        <w:trPr>
          <w:jc w:val="center"/>
        </w:trPr>
        <w:tc>
          <w:tcPr>
            <w:tcW w:w="2036" w:type="dxa"/>
            <w:tcBorders>
              <w:top w:val="single" w:sz="4" w:space="0" w:color="000000"/>
              <w:left w:val="single" w:sz="4" w:space="0" w:color="000000"/>
              <w:bottom w:val="single" w:sz="4" w:space="0" w:color="000000"/>
            </w:tcBorders>
          </w:tcPr>
          <w:p w:rsidR="0064619D" w:rsidRDefault="00DF2E01">
            <w:pPr>
              <w:jc w:val="both"/>
            </w:pPr>
            <w:r>
              <w:t>Здравоохранение</w:t>
            </w:r>
          </w:p>
        </w:tc>
        <w:tc>
          <w:tcPr>
            <w:tcW w:w="5091"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3.4.1-3.4.2</w:t>
            </w:r>
          </w:p>
        </w:tc>
        <w:tc>
          <w:tcPr>
            <w:tcW w:w="2444"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3.4</w:t>
            </w:r>
          </w:p>
        </w:tc>
      </w:tr>
      <w:tr w:rsidR="0064619D">
        <w:trPr>
          <w:jc w:val="center"/>
        </w:trPr>
        <w:tc>
          <w:tcPr>
            <w:tcW w:w="2036" w:type="dxa"/>
            <w:tcBorders>
              <w:top w:val="single" w:sz="4" w:space="0" w:color="000000"/>
              <w:left w:val="single" w:sz="4" w:space="0" w:color="000000"/>
              <w:bottom w:val="single" w:sz="4" w:space="0" w:color="000000"/>
            </w:tcBorders>
          </w:tcPr>
          <w:p w:rsidR="0064619D" w:rsidRDefault="00DF2E01">
            <w:pPr>
              <w:pStyle w:val="afc"/>
              <w:jc w:val="both"/>
              <w:rPr>
                <w:sz w:val="24"/>
                <w:szCs w:val="24"/>
                <w:lang w:eastAsia="ru-RU"/>
              </w:rPr>
            </w:pPr>
            <w:r>
              <w:rPr>
                <w:sz w:val="24"/>
                <w:szCs w:val="24"/>
                <w:lang w:eastAsia="ru-RU"/>
              </w:rPr>
              <w:t>Легкая промышленность</w:t>
            </w:r>
          </w:p>
        </w:tc>
        <w:tc>
          <w:tcPr>
            <w:tcW w:w="5091"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Размещение объектов капитального строительства, 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промышленности)</w:t>
            </w:r>
          </w:p>
        </w:tc>
        <w:tc>
          <w:tcPr>
            <w:tcW w:w="2444" w:type="dxa"/>
            <w:tcBorders>
              <w:top w:val="single" w:sz="4" w:space="0" w:color="000000"/>
              <w:left w:val="single" w:sz="4" w:space="0" w:color="000000"/>
              <w:bottom w:val="single" w:sz="4" w:space="0" w:color="000000"/>
              <w:right w:val="single" w:sz="4" w:space="0" w:color="000000"/>
            </w:tcBorders>
            <w:vAlign w:val="center"/>
          </w:tcPr>
          <w:p w:rsidR="0064619D" w:rsidRDefault="00DF2E01">
            <w:pPr>
              <w:jc w:val="both"/>
            </w:pPr>
            <w:r>
              <w:t>6.3</w:t>
            </w:r>
          </w:p>
        </w:tc>
      </w:tr>
      <w:tr w:rsidR="0064619D">
        <w:trPr>
          <w:jc w:val="center"/>
        </w:trPr>
        <w:tc>
          <w:tcPr>
            <w:tcW w:w="2036" w:type="dxa"/>
            <w:tcBorders>
              <w:top w:val="single" w:sz="4" w:space="0" w:color="000000"/>
              <w:left w:val="single" w:sz="4" w:space="0" w:color="000000"/>
              <w:bottom w:val="single" w:sz="4" w:space="0" w:color="000000"/>
            </w:tcBorders>
          </w:tcPr>
          <w:p w:rsidR="0064619D" w:rsidRDefault="00DF2E01">
            <w:pPr>
              <w:pStyle w:val="afc"/>
              <w:jc w:val="both"/>
              <w:rPr>
                <w:sz w:val="24"/>
                <w:szCs w:val="24"/>
                <w:lang w:eastAsia="ru-RU"/>
              </w:rPr>
            </w:pPr>
            <w:r>
              <w:rPr>
                <w:sz w:val="24"/>
                <w:szCs w:val="24"/>
                <w:lang w:eastAsia="ru-RU"/>
              </w:rPr>
              <w:t>Пищевая промышленность</w:t>
            </w:r>
          </w:p>
        </w:tc>
        <w:tc>
          <w:tcPr>
            <w:tcW w:w="5091"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2444" w:type="dxa"/>
            <w:tcBorders>
              <w:top w:val="single" w:sz="4" w:space="0" w:color="000000"/>
              <w:left w:val="single" w:sz="4" w:space="0" w:color="000000"/>
              <w:bottom w:val="single" w:sz="4" w:space="0" w:color="000000"/>
              <w:right w:val="single" w:sz="4" w:space="0" w:color="000000"/>
            </w:tcBorders>
            <w:vAlign w:val="center"/>
          </w:tcPr>
          <w:p w:rsidR="0064619D" w:rsidRDefault="00DF2E01">
            <w:pPr>
              <w:jc w:val="both"/>
            </w:pPr>
            <w:r>
              <w:t>6.4</w:t>
            </w:r>
          </w:p>
        </w:tc>
      </w:tr>
      <w:tr w:rsidR="0064619D">
        <w:trPr>
          <w:jc w:val="center"/>
        </w:trPr>
        <w:tc>
          <w:tcPr>
            <w:tcW w:w="2036" w:type="dxa"/>
            <w:tcBorders>
              <w:top w:val="single" w:sz="4" w:space="0" w:color="000000"/>
              <w:left w:val="single" w:sz="4" w:space="0" w:color="000000"/>
              <w:bottom w:val="single" w:sz="4" w:space="0" w:color="000000"/>
            </w:tcBorders>
          </w:tcPr>
          <w:p w:rsidR="0064619D" w:rsidRDefault="00DF2E01">
            <w:pPr>
              <w:pStyle w:val="afc"/>
              <w:jc w:val="both"/>
              <w:rPr>
                <w:sz w:val="24"/>
                <w:szCs w:val="24"/>
                <w:lang w:eastAsia="ru-RU"/>
              </w:rPr>
            </w:pPr>
            <w:r>
              <w:rPr>
                <w:sz w:val="24"/>
                <w:szCs w:val="24"/>
                <w:lang w:eastAsia="ru-RU"/>
              </w:rPr>
              <w:t>Обеспечение обороны и безопасности</w:t>
            </w:r>
          </w:p>
        </w:tc>
        <w:tc>
          <w:tcPr>
            <w:tcW w:w="5091"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 xml:space="preserve">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w:t>
            </w:r>
            <w:r>
              <w:lastRenderedPageBreak/>
              <w:t>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 размещение зданий военных училищ, военных институтов, военных университетов, военных академий; размещение объектов, обеспечивающих осуществление таможенной деятельности</w:t>
            </w:r>
          </w:p>
        </w:tc>
        <w:tc>
          <w:tcPr>
            <w:tcW w:w="2444" w:type="dxa"/>
            <w:tcBorders>
              <w:top w:val="single" w:sz="4" w:space="0" w:color="000000"/>
              <w:left w:val="single" w:sz="4" w:space="0" w:color="000000"/>
              <w:bottom w:val="single" w:sz="4" w:space="0" w:color="000000"/>
              <w:right w:val="single" w:sz="4" w:space="0" w:color="000000"/>
            </w:tcBorders>
            <w:vAlign w:val="center"/>
          </w:tcPr>
          <w:p w:rsidR="0064619D" w:rsidRDefault="00DF2E01">
            <w:pPr>
              <w:jc w:val="both"/>
            </w:pPr>
            <w:r>
              <w:lastRenderedPageBreak/>
              <w:t>8.0</w:t>
            </w:r>
          </w:p>
        </w:tc>
      </w:tr>
      <w:tr w:rsidR="0064619D">
        <w:trPr>
          <w:jc w:val="center"/>
        </w:trPr>
        <w:tc>
          <w:tcPr>
            <w:tcW w:w="2036" w:type="dxa"/>
            <w:tcBorders>
              <w:top w:val="single" w:sz="4" w:space="0" w:color="000000"/>
              <w:left w:val="single" w:sz="4" w:space="0" w:color="000000"/>
              <w:bottom w:val="single" w:sz="4" w:space="0" w:color="000000"/>
            </w:tcBorders>
          </w:tcPr>
          <w:p w:rsidR="0064619D" w:rsidRDefault="00DF2E01">
            <w:pPr>
              <w:jc w:val="both"/>
            </w:pPr>
            <w:r>
              <w:lastRenderedPageBreak/>
              <w:t>Обеспечение деятельности по исполнению наказаний</w:t>
            </w:r>
          </w:p>
        </w:tc>
        <w:tc>
          <w:tcPr>
            <w:tcW w:w="5091"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Размещение объектов капитального строительства для создания мест лишения свободы (следственные изоляторы, тюрьмы, поселения)</w:t>
            </w:r>
          </w:p>
        </w:tc>
        <w:tc>
          <w:tcPr>
            <w:tcW w:w="2444"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8.4</w:t>
            </w:r>
          </w:p>
        </w:tc>
      </w:tr>
    </w:tbl>
    <w:p w:rsidR="0064619D" w:rsidRDefault="0064619D">
      <w:pPr>
        <w:pStyle w:val="ConsNormal"/>
        <w:widowControl/>
        <w:tabs>
          <w:tab w:val="left" w:pos="-1843"/>
          <w:tab w:val="num" w:pos="426"/>
          <w:tab w:val="left" w:pos="900"/>
        </w:tabs>
        <w:ind w:firstLine="709"/>
        <w:jc w:val="both"/>
        <w:rPr>
          <w:rFonts w:ascii="Times New Roman" w:hAnsi="Times New Roman" w:cs="Times New Roman"/>
          <w:b/>
          <w:sz w:val="24"/>
          <w:szCs w:val="24"/>
        </w:rPr>
      </w:pPr>
    </w:p>
    <w:p w:rsidR="0064619D" w:rsidRDefault="0064619D">
      <w:pPr>
        <w:pStyle w:val="ConsNormal"/>
        <w:widowControl/>
        <w:tabs>
          <w:tab w:val="left" w:pos="-1843"/>
          <w:tab w:val="num" w:pos="426"/>
          <w:tab w:val="left" w:pos="900"/>
        </w:tabs>
        <w:ind w:firstLine="709"/>
        <w:jc w:val="both"/>
        <w:rPr>
          <w:rFonts w:ascii="Times New Roman" w:hAnsi="Times New Roman" w:cs="Times New Roman"/>
          <w:sz w:val="24"/>
          <w:szCs w:val="24"/>
        </w:rPr>
      </w:pPr>
    </w:p>
    <w:p w:rsidR="0064619D" w:rsidRDefault="00DF2E01">
      <w:pPr>
        <w:pStyle w:val="ConsNormal"/>
        <w:widowControl/>
        <w:tabs>
          <w:tab w:val="left" w:pos="-1843"/>
          <w:tab w:val="left" w:pos="900"/>
        </w:tabs>
        <w:ind w:firstLine="709"/>
        <w:jc w:val="both"/>
        <w:rPr>
          <w:rFonts w:ascii="Times New Roman" w:hAnsi="Times New Roman" w:cs="Times New Roman"/>
          <w:b/>
          <w:sz w:val="24"/>
          <w:szCs w:val="24"/>
        </w:rPr>
      </w:pPr>
      <w:r>
        <w:rPr>
          <w:rFonts w:ascii="Times New Roman" w:hAnsi="Times New Roman" w:cs="Times New Roman"/>
          <w:b/>
          <w:sz w:val="24"/>
          <w:szCs w:val="24"/>
        </w:rPr>
        <w:t>Вспомогательные виды разрешенного использования*:</w:t>
      </w:r>
    </w:p>
    <w:tbl>
      <w:tblPr>
        <w:tblW w:w="5000" w:type="pct"/>
        <w:jc w:val="center"/>
        <w:tblLayout w:type="fixed"/>
        <w:tblLook w:val="04A0" w:firstRow="1" w:lastRow="0" w:firstColumn="1" w:lastColumn="0" w:noHBand="0" w:noVBand="1"/>
      </w:tblPr>
      <w:tblGrid>
        <w:gridCol w:w="2031"/>
        <w:gridCol w:w="5387"/>
        <w:gridCol w:w="2544"/>
      </w:tblGrid>
      <w:tr w:rsidR="0064619D">
        <w:trPr>
          <w:tblHeader/>
          <w:jc w:val="center"/>
        </w:trPr>
        <w:tc>
          <w:tcPr>
            <w:tcW w:w="1951" w:type="dxa"/>
            <w:tcBorders>
              <w:top w:val="single" w:sz="4" w:space="0" w:color="000000"/>
              <w:left w:val="single" w:sz="4" w:space="0" w:color="000000"/>
              <w:bottom w:val="single" w:sz="4" w:space="0" w:color="000000"/>
            </w:tcBorders>
            <w:vAlign w:val="center"/>
          </w:tcPr>
          <w:p w:rsidR="0064619D" w:rsidRDefault="00DF2E01">
            <w:pPr>
              <w:pStyle w:val="aff"/>
              <w:jc w:val="both"/>
              <w:rPr>
                <w:sz w:val="24"/>
                <w:szCs w:val="24"/>
              </w:rPr>
            </w:pPr>
            <w:r>
              <w:rPr>
                <w:sz w:val="24"/>
                <w:szCs w:val="24"/>
              </w:rPr>
              <w:t xml:space="preserve">Вид разрешенного использования </w:t>
            </w:r>
            <w:r>
              <w:rPr>
                <w:sz w:val="24"/>
                <w:szCs w:val="24"/>
              </w:rPr>
              <w:br w:type="textWrapping" w:clear="all"/>
              <w:t xml:space="preserve">земельных участков и объектов </w:t>
            </w:r>
            <w:r>
              <w:rPr>
                <w:sz w:val="24"/>
                <w:szCs w:val="24"/>
              </w:rPr>
              <w:br w:type="textWrapping" w:clear="all"/>
              <w:t>капитального строительства</w:t>
            </w:r>
          </w:p>
        </w:tc>
        <w:tc>
          <w:tcPr>
            <w:tcW w:w="5176" w:type="dxa"/>
            <w:tcBorders>
              <w:top w:val="single" w:sz="4" w:space="0" w:color="000000"/>
              <w:left w:val="single" w:sz="4" w:space="0" w:color="000000"/>
              <w:bottom w:val="single" w:sz="4" w:space="0" w:color="000000"/>
              <w:right w:val="single" w:sz="4" w:space="0" w:color="000000"/>
            </w:tcBorders>
            <w:vAlign w:val="center"/>
          </w:tcPr>
          <w:p w:rsidR="0064619D" w:rsidRDefault="00DF2E01">
            <w:pPr>
              <w:pStyle w:val="aff"/>
              <w:jc w:val="both"/>
              <w:rPr>
                <w:sz w:val="24"/>
                <w:szCs w:val="24"/>
              </w:rPr>
            </w:pPr>
            <w:r>
              <w:rPr>
                <w:sz w:val="24"/>
                <w:szCs w:val="24"/>
              </w:rPr>
              <w:t>Описание вида разрешенного использования земельного участка</w:t>
            </w:r>
          </w:p>
        </w:tc>
        <w:tc>
          <w:tcPr>
            <w:tcW w:w="2444" w:type="dxa"/>
            <w:tcBorders>
              <w:top w:val="single" w:sz="4" w:space="0" w:color="000000"/>
              <w:left w:val="single" w:sz="4" w:space="0" w:color="000000"/>
              <w:bottom w:val="single" w:sz="4" w:space="0" w:color="000000"/>
              <w:right w:val="single" w:sz="4" w:space="0" w:color="000000"/>
            </w:tcBorders>
            <w:vAlign w:val="center"/>
          </w:tcPr>
          <w:p w:rsidR="0064619D" w:rsidRDefault="00DF2E01">
            <w:pPr>
              <w:pStyle w:val="aff"/>
              <w:jc w:val="both"/>
              <w:rPr>
                <w:sz w:val="24"/>
                <w:szCs w:val="24"/>
              </w:rPr>
            </w:pPr>
            <w:r>
              <w:rPr>
                <w:sz w:val="24"/>
                <w:szCs w:val="24"/>
                <w:lang w:eastAsia="ru-RU"/>
              </w:rPr>
              <w:t>Код (числовое обозначение) вида разрешенного использования земельного участка, согласно классификатору видов разрешенного использования земельных участков</w:t>
            </w:r>
          </w:p>
        </w:tc>
      </w:tr>
      <w:tr w:rsidR="0064619D">
        <w:trPr>
          <w:jc w:val="center"/>
        </w:trPr>
        <w:tc>
          <w:tcPr>
            <w:tcW w:w="1951" w:type="dxa"/>
            <w:tcBorders>
              <w:top w:val="single" w:sz="4" w:space="0" w:color="000000"/>
              <w:left w:val="single" w:sz="4" w:space="0" w:color="000000"/>
              <w:bottom w:val="single" w:sz="4" w:space="0" w:color="000000"/>
            </w:tcBorders>
          </w:tcPr>
          <w:p w:rsidR="0064619D" w:rsidRDefault="00DF2E01">
            <w:pPr>
              <w:jc w:val="both"/>
            </w:pPr>
            <w:r>
              <w:t>Коммунальное обслуживание</w:t>
            </w:r>
          </w:p>
        </w:tc>
        <w:tc>
          <w:tcPr>
            <w:tcW w:w="5176"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90" w:history="1">
              <w:r>
                <w:t>кодами 3.1.1</w:t>
              </w:r>
            </w:hyperlink>
            <w:r>
              <w:t xml:space="preserve"> - </w:t>
            </w:r>
            <w:hyperlink r:id="rId91" w:history="1">
              <w:r>
                <w:t>3.1.2</w:t>
              </w:r>
            </w:hyperlink>
          </w:p>
        </w:tc>
        <w:tc>
          <w:tcPr>
            <w:tcW w:w="2444"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3.1</w:t>
            </w:r>
          </w:p>
        </w:tc>
      </w:tr>
      <w:tr w:rsidR="0064619D">
        <w:trPr>
          <w:jc w:val="center"/>
        </w:trPr>
        <w:tc>
          <w:tcPr>
            <w:tcW w:w="1951" w:type="dxa"/>
            <w:tcBorders>
              <w:top w:val="single" w:sz="4" w:space="0" w:color="000000"/>
              <w:left w:val="single" w:sz="4" w:space="0" w:color="000000"/>
              <w:bottom w:val="single" w:sz="4" w:space="0" w:color="000000"/>
            </w:tcBorders>
          </w:tcPr>
          <w:p w:rsidR="0064619D" w:rsidRDefault="00DF2E01">
            <w:pPr>
              <w:pStyle w:val="afc"/>
              <w:jc w:val="both"/>
              <w:rPr>
                <w:sz w:val="24"/>
                <w:szCs w:val="24"/>
                <w:lang w:val="ru-RU"/>
              </w:rPr>
            </w:pPr>
            <w:r>
              <w:rPr>
                <w:sz w:val="24"/>
                <w:szCs w:val="24"/>
                <w:lang w:eastAsia="ru-RU"/>
              </w:rPr>
              <w:t>Склады</w:t>
            </w:r>
          </w:p>
        </w:tc>
        <w:tc>
          <w:tcPr>
            <w:tcW w:w="5176"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w:t>
            </w:r>
            <w:r>
              <w:lastRenderedPageBreak/>
              <w:t>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2444" w:type="dxa"/>
            <w:tcBorders>
              <w:top w:val="single" w:sz="4" w:space="0" w:color="000000"/>
              <w:left w:val="single" w:sz="4" w:space="0" w:color="000000"/>
              <w:bottom w:val="single" w:sz="4" w:space="0" w:color="000000"/>
              <w:right w:val="single" w:sz="4" w:space="0" w:color="000000"/>
            </w:tcBorders>
            <w:vAlign w:val="center"/>
          </w:tcPr>
          <w:p w:rsidR="0064619D" w:rsidRDefault="00DF2E01">
            <w:pPr>
              <w:jc w:val="both"/>
            </w:pPr>
            <w:r>
              <w:lastRenderedPageBreak/>
              <w:t>6.9.</w:t>
            </w:r>
          </w:p>
        </w:tc>
      </w:tr>
      <w:tr w:rsidR="0064619D">
        <w:trPr>
          <w:jc w:val="center"/>
        </w:trPr>
        <w:tc>
          <w:tcPr>
            <w:tcW w:w="1951" w:type="dxa"/>
            <w:tcBorders>
              <w:top w:val="single" w:sz="4" w:space="0" w:color="000000"/>
              <w:left w:val="single" w:sz="4" w:space="0" w:color="000000"/>
              <w:bottom w:val="single" w:sz="4" w:space="0" w:color="000000"/>
            </w:tcBorders>
          </w:tcPr>
          <w:p w:rsidR="0064619D" w:rsidRDefault="00DF2E01">
            <w:pPr>
              <w:jc w:val="both"/>
            </w:pPr>
            <w:r>
              <w:lastRenderedPageBreak/>
              <w:t>Бытовое обслуживание</w:t>
            </w:r>
          </w:p>
        </w:tc>
        <w:tc>
          <w:tcPr>
            <w:tcW w:w="5176"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444" w:type="dxa"/>
            <w:tcBorders>
              <w:top w:val="single" w:sz="4" w:space="0" w:color="000000"/>
              <w:left w:val="single" w:sz="4" w:space="0" w:color="000000"/>
              <w:bottom w:val="single" w:sz="4" w:space="0" w:color="000000"/>
              <w:right w:val="single" w:sz="4" w:space="0" w:color="000000"/>
            </w:tcBorders>
            <w:vAlign w:val="center"/>
          </w:tcPr>
          <w:p w:rsidR="0064619D" w:rsidRDefault="00DF2E01">
            <w:pPr>
              <w:jc w:val="both"/>
            </w:pPr>
            <w:r>
              <w:t>3.3</w:t>
            </w:r>
          </w:p>
        </w:tc>
      </w:tr>
      <w:tr w:rsidR="0064619D">
        <w:trPr>
          <w:jc w:val="center"/>
        </w:trPr>
        <w:tc>
          <w:tcPr>
            <w:tcW w:w="1951" w:type="dxa"/>
            <w:tcBorders>
              <w:top w:val="single" w:sz="4" w:space="0" w:color="000000"/>
              <w:left w:val="single" w:sz="4" w:space="0" w:color="000000"/>
              <w:bottom w:val="single" w:sz="4" w:space="0" w:color="000000"/>
            </w:tcBorders>
          </w:tcPr>
          <w:p w:rsidR="0064619D" w:rsidRDefault="00DF2E01">
            <w:pPr>
              <w:jc w:val="both"/>
            </w:pPr>
            <w:r>
              <w:t>Ветеринарное обслуживание</w:t>
            </w:r>
          </w:p>
        </w:tc>
        <w:tc>
          <w:tcPr>
            <w:tcW w:w="5176"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r:id="rId92" w:history="1">
              <w:r>
                <w:t>кодами 3.10.1</w:t>
              </w:r>
            </w:hyperlink>
            <w:r>
              <w:t xml:space="preserve"> - </w:t>
            </w:r>
            <w:hyperlink r:id="rId93" w:history="1">
              <w:r>
                <w:t>3.10.2</w:t>
              </w:r>
            </w:hyperlink>
          </w:p>
        </w:tc>
        <w:tc>
          <w:tcPr>
            <w:tcW w:w="2444"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3.10</w:t>
            </w:r>
          </w:p>
        </w:tc>
      </w:tr>
      <w:tr w:rsidR="0064619D">
        <w:trPr>
          <w:jc w:val="center"/>
        </w:trPr>
        <w:tc>
          <w:tcPr>
            <w:tcW w:w="1951" w:type="dxa"/>
            <w:tcBorders>
              <w:top w:val="single" w:sz="4" w:space="0" w:color="000000"/>
              <w:left w:val="single" w:sz="4" w:space="0" w:color="000000"/>
              <w:bottom w:val="single" w:sz="4" w:space="0" w:color="000000"/>
            </w:tcBorders>
          </w:tcPr>
          <w:p w:rsidR="0064619D" w:rsidRDefault="00DF2E01">
            <w:pPr>
              <w:jc w:val="both"/>
            </w:pPr>
            <w:r>
              <w:t>Служебные гаражи</w:t>
            </w:r>
          </w:p>
        </w:tc>
        <w:tc>
          <w:tcPr>
            <w:tcW w:w="5176"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94" w:history="1">
              <w:r>
                <w:t>кодами 3.0</w:t>
              </w:r>
            </w:hyperlink>
            <w:r>
              <w:t xml:space="preserve">, </w:t>
            </w:r>
            <w:hyperlink r:id="rId95" w:history="1">
              <w:r>
                <w:t>4.0</w:t>
              </w:r>
            </w:hyperlink>
            <w:r>
              <w:t>, а также для стоянки и хранения транспортных средств общего пользования, в том числе в депо</w:t>
            </w:r>
          </w:p>
        </w:tc>
        <w:tc>
          <w:tcPr>
            <w:tcW w:w="2444"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4.9</w:t>
            </w:r>
          </w:p>
        </w:tc>
      </w:tr>
      <w:tr w:rsidR="0064619D">
        <w:trPr>
          <w:jc w:val="center"/>
        </w:trPr>
        <w:tc>
          <w:tcPr>
            <w:tcW w:w="1951" w:type="dxa"/>
            <w:tcBorders>
              <w:top w:val="single" w:sz="4" w:space="0" w:color="000000"/>
              <w:left w:val="single" w:sz="4" w:space="0" w:color="000000"/>
              <w:bottom w:val="single" w:sz="4" w:space="0" w:color="000000"/>
            </w:tcBorders>
          </w:tcPr>
          <w:p w:rsidR="0064619D" w:rsidRDefault="00DF2E01">
            <w:pPr>
              <w:spacing w:before="100" w:after="100"/>
              <w:ind w:left="60" w:right="60"/>
              <w:jc w:val="both"/>
            </w:pPr>
            <w:r>
              <w:t>Магазины</w:t>
            </w:r>
          </w:p>
        </w:tc>
        <w:tc>
          <w:tcPr>
            <w:tcW w:w="5176" w:type="dxa"/>
            <w:tcBorders>
              <w:top w:val="single" w:sz="4" w:space="0" w:color="000000"/>
              <w:left w:val="single" w:sz="4" w:space="0" w:color="000000"/>
              <w:bottom w:val="single" w:sz="4" w:space="0" w:color="000000"/>
              <w:right w:val="single" w:sz="4" w:space="0" w:color="000000"/>
            </w:tcBorders>
          </w:tcPr>
          <w:p w:rsidR="0064619D" w:rsidRDefault="00DF2E01">
            <w:pPr>
              <w:spacing w:before="100" w:after="100"/>
              <w:ind w:left="60" w:right="60"/>
              <w:jc w:val="both"/>
            </w:pPr>
            <w:r>
              <w:t>Размещение объектов капитального строительства, предназначенных для продажи товаров, торговая площадь которых составляет до 5000 кв. м</w:t>
            </w:r>
          </w:p>
        </w:tc>
        <w:tc>
          <w:tcPr>
            <w:tcW w:w="2444" w:type="dxa"/>
            <w:tcBorders>
              <w:top w:val="single" w:sz="4" w:space="0" w:color="000000"/>
              <w:left w:val="single" w:sz="4" w:space="0" w:color="000000"/>
              <w:bottom w:val="single" w:sz="4" w:space="0" w:color="000000"/>
              <w:right w:val="single" w:sz="4" w:space="0" w:color="000000"/>
            </w:tcBorders>
            <w:vAlign w:val="center"/>
          </w:tcPr>
          <w:p w:rsidR="0064619D" w:rsidRDefault="00DF2E01">
            <w:pPr>
              <w:spacing w:before="100" w:after="100"/>
              <w:ind w:left="60" w:right="60"/>
              <w:jc w:val="both"/>
            </w:pPr>
            <w:r>
              <w:t>4.4</w:t>
            </w:r>
          </w:p>
        </w:tc>
      </w:tr>
      <w:tr w:rsidR="0064619D">
        <w:trPr>
          <w:jc w:val="center"/>
        </w:trPr>
        <w:tc>
          <w:tcPr>
            <w:tcW w:w="1951" w:type="dxa"/>
            <w:tcBorders>
              <w:top w:val="single" w:sz="4" w:space="0" w:color="000000"/>
              <w:left w:val="single" w:sz="4" w:space="0" w:color="000000"/>
              <w:bottom w:val="single" w:sz="4" w:space="0" w:color="000000"/>
            </w:tcBorders>
          </w:tcPr>
          <w:p w:rsidR="0064619D" w:rsidRDefault="00DF2E01">
            <w:pPr>
              <w:spacing w:before="100" w:after="100"/>
              <w:ind w:left="60" w:right="60"/>
              <w:jc w:val="both"/>
            </w:pPr>
            <w:r>
              <w:t>Деловое управление</w:t>
            </w:r>
          </w:p>
        </w:tc>
        <w:tc>
          <w:tcPr>
            <w:tcW w:w="5176" w:type="dxa"/>
            <w:tcBorders>
              <w:top w:val="single" w:sz="4" w:space="0" w:color="000000"/>
              <w:left w:val="single" w:sz="4" w:space="0" w:color="000000"/>
              <w:bottom w:val="single" w:sz="4" w:space="0" w:color="000000"/>
              <w:right w:val="single" w:sz="4" w:space="0" w:color="000000"/>
            </w:tcBorders>
          </w:tcPr>
          <w:p w:rsidR="0064619D" w:rsidRDefault="00DF2E01">
            <w:pPr>
              <w:spacing w:before="100" w:after="100"/>
              <w:ind w:left="60" w:right="60"/>
              <w:jc w:val="both"/>
            </w:pPr>
            <w: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w:t>
            </w:r>
            <w:r>
              <w:lastRenderedPageBreak/>
              <w:t>организациями, в том числе биржевая деятельность (за исключением банковской и страховой деятельности)</w:t>
            </w:r>
          </w:p>
        </w:tc>
        <w:tc>
          <w:tcPr>
            <w:tcW w:w="2444" w:type="dxa"/>
            <w:tcBorders>
              <w:top w:val="single" w:sz="4" w:space="0" w:color="000000"/>
              <w:left w:val="single" w:sz="4" w:space="0" w:color="000000"/>
              <w:bottom w:val="single" w:sz="4" w:space="0" w:color="000000"/>
              <w:right w:val="single" w:sz="4" w:space="0" w:color="000000"/>
            </w:tcBorders>
            <w:vAlign w:val="center"/>
          </w:tcPr>
          <w:p w:rsidR="0064619D" w:rsidRDefault="00DF2E01">
            <w:pPr>
              <w:spacing w:before="100" w:after="100"/>
              <w:ind w:left="60" w:right="60"/>
              <w:jc w:val="both"/>
            </w:pPr>
            <w:r>
              <w:lastRenderedPageBreak/>
              <w:t>4.1</w:t>
            </w:r>
          </w:p>
        </w:tc>
      </w:tr>
      <w:tr w:rsidR="0064619D">
        <w:trPr>
          <w:jc w:val="center"/>
        </w:trPr>
        <w:tc>
          <w:tcPr>
            <w:tcW w:w="1951" w:type="dxa"/>
            <w:tcBorders>
              <w:top w:val="single" w:sz="4" w:space="0" w:color="000000"/>
              <w:left w:val="single" w:sz="4" w:space="0" w:color="000000"/>
              <w:bottom w:val="single" w:sz="4" w:space="0" w:color="000000"/>
            </w:tcBorders>
          </w:tcPr>
          <w:p w:rsidR="0064619D" w:rsidRDefault="00DF2E01">
            <w:pPr>
              <w:jc w:val="both"/>
            </w:pPr>
            <w:r>
              <w:lastRenderedPageBreak/>
              <w:t>Банковская и страховая деятельность</w:t>
            </w:r>
          </w:p>
        </w:tc>
        <w:tc>
          <w:tcPr>
            <w:tcW w:w="5176"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444"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4.5</w:t>
            </w:r>
          </w:p>
        </w:tc>
      </w:tr>
      <w:tr w:rsidR="0064619D">
        <w:trPr>
          <w:jc w:val="center"/>
        </w:trPr>
        <w:tc>
          <w:tcPr>
            <w:tcW w:w="1951" w:type="dxa"/>
            <w:tcBorders>
              <w:top w:val="single" w:sz="4" w:space="0" w:color="000000"/>
              <w:left w:val="single" w:sz="4" w:space="0" w:color="000000"/>
              <w:bottom w:val="single" w:sz="4" w:space="0" w:color="000000"/>
            </w:tcBorders>
          </w:tcPr>
          <w:p w:rsidR="0064619D" w:rsidRDefault="00DF2E01">
            <w:pPr>
              <w:jc w:val="both"/>
            </w:pPr>
            <w:r>
              <w:t>Обеспечение научной деятельности</w:t>
            </w:r>
          </w:p>
        </w:tc>
        <w:tc>
          <w:tcPr>
            <w:tcW w:w="5176"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 xml:space="preserve">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w:t>
            </w:r>
            <w:hyperlink r:id="rId96" w:history="1">
              <w:r>
                <w:t>кодами 3.9.1</w:t>
              </w:r>
            </w:hyperlink>
            <w:r>
              <w:t xml:space="preserve"> - </w:t>
            </w:r>
            <w:hyperlink r:id="rId97" w:history="1">
              <w:r>
                <w:t>3.9.3</w:t>
              </w:r>
            </w:hyperlink>
          </w:p>
        </w:tc>
        <w:tc>
          <w:tcPr>
            <w:tcW w:w="2444"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3.9</w:t>
            </w:r>
          </w:p>
        </w:tc>
      </w:tr>
      <w:tr w:rsidR="0064619D">
        <w:trPr>
          <w:jc w:val="center"/>
        </w:trPr>
        <w:tc>
          <w:tcPr>
            <w:tcW w:w="1951" w:type="dxa"/>
            <w:tcBorders>
              <w:top w:val="single" w:sz="4" w:space="0" w:color="000000"/>
              <w:left w:val="single" w:sz="4" w:space="0" w:color="000000"/>
              <w:bottom w:val="single" w:sz="4" w:space="0" w:color="000000"/>
            </w:tcBorders>
          </w:tcPr>
          <w:p w:rsidR="0064619D" w:rsidRDefault="00DF2E01">
            <w:pPr>
              <w:jc w:val="both"/>
            </w:pPr>
            <w:r>
              <w:t>Обеспечение внутреннего правопорядка</w:t>
            </w:r>
          </w:p>
        </w:tc>
        <w:tc>
          <w:tcPr>
            <w:tcW w:w="5176"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rsidR="0064619D" w:rsidRDefault="00DF2E01">
            <w:pPr>
              <w:jc w:val="both"/>
            </w:pPr>
            <w:r>
              <w:t>размещение объектов гражданской обороны, за исключением объектов гражданской обороны, являющихся частями производственных зданий</w:t>
            </w:r>
          </w:p>
        </w:tc>
        <w:tc>
          <w:tcPr>
            <w:tcW w:w="2444"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8.3</w:t>
            </w:r>
          </w:p>
        </w:tc>
      </w:tr>
      <w:tr w:rsidR="0064619D">
        <w:trPr>
          <w:jc w:val="center"/>
        </w:trPr>
        <w:tc>
          <w:tcPr>
            <w:tcW w:w="1951" w:type="dxa"/>
            <w:tcBorders>
              <w:top w:val="single" w:sz="4" w:space="0" w:color="000000"/>
              <w:left w:val="single" w:sz="4" w:space="0" w:color="000000"/>
              <w:bottom w:val="single" w:sz="4" w:space="0" w:color="000000"/>
            </w:tcBorders>
          </w:tcPr>
          <w:p w:rsidR="0064619D" w:rsidRDefault="00DF2E01">
            <w:pPr>
              <w:spacing w:before="100"/>
              <w:ind w:left="60" w:right="60"/>
              <w:jc w:val="both"/>
            </w:pPr>
            <w:r>
              <w:t>Общественное питание</w:t>
            </w:r>
          </w:p>
        </w:tc>
        <w:tc>
          <w:tcPr>
            <w:tcW w:w="5176" w:type="dxa"/>
            <w:tcBorders>
              <w:top w:val="single" w:sz="4" w:space="0" w:color="000000"/>
              <w:left w:val="single" w:sz="4" w:space="0" w:color="000000"/>
              <w:bottom w:val="single" w:sz="4" w:space="0" w:color="000000"/>
              <w:right w:val="single" w:sz="4" w:space="0" w:color="000000"/>
            </w:tcBorders>
          </w:tcPr>
          <w:p w:rsidR="0064619D" w:rsidRDefault="00DF2E01">
            <w:pPr>
              <w:spacing w:before="100"/>
              <w:ind w:left="60" w:right="60"/>
              <w:jc w:val="both"/>
            </w:pPr>
            <w: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444" w:type="dxa"/>
            <w:tcBorders>
              <w:top w:val="single" w:sz="4" w:space="0" w:color="000000"/>
              <w:left w:val="single" w:sz="4" w:space="0" w:color="000000"/>
              <w:bottom w:val="single" w:sz="4" w:space="0" w:color="000000"/>
              <w:right w:val="single" w:sz="4" w:space="0" w:color="000000"/>
            </w:tcBorders>
            <w:vAlign w:val="center"/>
          </w:tcPr>
          <w:p w:rsidR="0064619D" w:rsidRDefault="00DF2E01">
            <w:pPr>
              <w:spacing w:before="100"/>
              <w:ind w:left="60" w:right="60"/>
              <w:jc w:val="both"/>
            </w:pPr>
            <w:r>
              <w:t>4.6</w:t>
            </w:r>
          </w:p>
        </w:tc>
      </w:tr>
    </w:tbl>
    <w:p w:rsidR="0064619D" w:rsidRDefault="0064619D">
      <w:pPr>
        <w:tabs>
          <w:tab w:val="left" w:pos="-1843"/>
          <w:tab w:val="left" w:pos="900"/>
        </w:tabs>
        <w:spacing w:line="23" w:lineRule="atLeast"/>
        <w:ind w:left="709"/>
        <w:jc w:val="both"/>
        <w:rPr>
          <w:b/>
        </w:rPr>
      </w:pPr>
    </w:p>
    <w:p w:rsidR="0064619D" w:rsidRDefault="00DF2E01">
      <w:pPr>
        <w:pStyle w:val="ConsNormal"/>
        <w:widowControl/>
        <w:tabs>
          <w:tab w:val="left" w:pos="900"/>
        </w:tabs>
        <w:spacing w:line="23" w:lineRule="atLeast"/>
        <w:jc w:val="both"/>
        <w:rPr>
          <w:rFonts w:ascii="Times New Roman" w:hAnsi="Times New Roman" w:cs="Times New Roman"/>
          <w:sz w:val="24"/>
          <w:szCs w:val="24"/>
        </w:rPr>
      </w:pPr>
      <w:r>
        <w:rPr>
          <w:rFonts w:ascii="Times New Roman" w:hAnsi="Times New Roman" w:cs="Times New Roman"/>
          <w:sz w:val="24"/>
          <w:szCs w:val="24"/>
        </w:rPr>
        <w:t>* указанные вспомогательные виды разрешенного использования допускаются на земельном участке основного объекта, на 1–м этаже основного объекта или пристроенными/встроено-пристроенными к основному объекту.</w:t>
      </w:r>
    </w:p>
    <w:p w:rsidR="0064619D" w:rsidRDefault="0064619D">
      <w:pPr>
        <w:pStyle w:val="ConsNormal"/>
        <w:widowControl/>
        <w:tabs>
          <w:tab w:val="left" w:pos="-1843"/>
          <w:tab w:val="left" w:pos="900"/>
        </w:tabs>
        <w:ind w:firstLine="709"/>
        <w:jc w:val="both"/>
        <w:rPr>
          <w:rFonts w:ascii="Times New Roman" w:hAnsi="Times New Roman" w:cs="Times New Roman"/>
          <w:b/>
          <w:sz w:val="24"/>
          <w:szCs w:val="24"/>
        </w:rPr>
      </w:pPr>
    </w:p>
    <w:p w:rsidR="0064619D" w:rsidRDefault="0064619D">
      <w:pPr>
        <w:pStyle w:val="ConsNormal"/>
        <w:tabs>
          <w:tab w:val="left" w:pos="900"/>
        </w:tabs>
        <w:ind w:firstLine="709"/>
        <w:jc w:val="both"/>
        <w:rPr>
          <w:rFonts w:ascii="Times New Roman" w:hAnsi="Times New Roman" w:cs="Times New Roman"/>
          <w:sz w:val="24"/>
          <w:szCs w:val="24"/>
        </w:rPr>
      </w:pPr>
    </w:p>
    <w:p w:rsidR="0064619D" w:rsidRDefault="00DF2E01">
      <w:pPr>
        <w:pStyle w:val="ConsPlusNormal"/>
        <w:ind w:firstLine="709"/>
        <w:jc w:val="both"/>
        <w:rPr>
          <w:b w:val="0"/>
        </w:rPr>
      </w:pPr>
      <w:r>
        <w:rPr>
          <w:b w:val="0"/>
        </w:rPr>
        <w:t xml:space="preserve">Нормативный размер участка предприятия принимается равным отношению площади его застройки к показателю нормативной плотности застройки площадок коммунально-складских предприятий (в %) в соответствии с рекомендуемыми предельными параметрами разрешенного строительства для зоны П.2. </w:t>
      </w:r>
    </w:p>
    <w:p w:rsidR="0064619D" w:rsidRDefault="0064619D">
      <w:pPr>
        <w:pStyle w:val="ConsPlusNormal"/>
        <w:ind w:firstLine="709"/>
        <w:jc w:val="both"/>
        <w:outlineLvl w:val="7"/>
        <w:rPr>
          <w:b w:val="0"/>
        </w:rPr>
      </w:pPr>
    </w:p>
    <w:p w:rsidR="0064619D" w:rsidRDefault="00DF2E01">
      <w:pPr>
        <w:pStyle w:val="ConsPlusNormal"/>
        <w:ind w:firstLine="709"/>
        <w:jc w:val="both"/>
        <w:outlineLvl w:val="7"/>
        <w:rPr>
          <w:b w:val="0"/>
        </w:rPr>
      </w:pPr>
      <w:r>
        <w:rPr>
          <w:b w:val="0"/>
        </w:rPr>
        <w:t>Предельные параметры разрешенного строительства,</w:t>
      </w:r>
    </w:p>
    <w:p w:rsidR="0064619D" w:rsidRDefault="00DF2E01">
      <w:pPr>
        <w:pStyle w:val="ConsPlusNormal"/>
        <w:ind w:firstLine="709"/>
        <w:jc w:val="both"/>
        <w:rPr>
          <w:b w:val="0"/>
        </w:rPr>
      </w:pPr>
      <w:r>
        <w:rPr>
          <w:b w:val="0"/>
        </w:rPr>
        <w:t>реконструкции объектов капитального строительства</w:t>
      </w:r>
    </w:p>
    <w:p w:rsidR="0064619D" w:rsidRDefault="00DF2E01">
      <w:pPr>
        <w:pStyle w:val="ConsPlusNormal"/>
        <w:ind w:firstLine="709"/>
        <w:jc w:val="both"/>
        <w:rPr>
          <w:b w:val="0"/>
        </w:rPr>
      </w:pPr>
      <w:r>
        <w:rPr>
          <w:b w:val="0"/>
        </w:rPr>
        <w:t>для зоны П.2.</w:t>
      </w:r>
    </w:p>
    <w:p w:rsidR="0064619D" w:rsidRDefault="00DF2E01">
      <w:pPr>
        <w:spacing w:line="280" w:lineRule="exact"/>
        <w:ind w:firstLine="709"/>
        <w:jc w:val="both"/>
        <w:rPr>
          <w:lang w:eastAsia="en-US"/>
        </w:rPr>
      </w:pPr>
      <w:r>
        <w:rPr>
          <w:lang w:eastAsia="en-US"/>
        </w:rPr>
        <w:t>1. Максимальный процент застройки в границах земельного участка составляет:</w:t>
      </w:r>
    </w:p>
    <w:p w:rsidR="0064619D" w:rsidRDefault="00DF2E01">
      <w:pPr>
        <w:spacing w:line="280" w:lineRule="exact"/>
        <w:ind w:firstLine="709"/>
        <w:jc w:val="both"/>
        <w:rPr>
          <w:bCs/>
        </w:rPr>
      </w:pPr>
      <w:r>
        <w:rPr>
          <w:bCs/>
        </w:rPr>
        <w:lastRenderedPageBreak/>
        <w:t>- максимальный процент застройки земельного участка коммунальными объектами (производство, передача и распределение электроэнергии, газа, пара и горячей воды; сбор, очистка и распределение воды; удаление сточных вод и отходов) данной зоны составляет 60%;</w:t>
      </w:r>
    </w:p>
    <w:p w:rsidR="0064619D" w:rsidRDefault="00DF2E01">
      <w:pPr>
        <w:spacing w:line="280" w:lineRule="exact"/>
        <w:ind w:firstLine="709"/>
        <w:jc w:val="both"/>
        <w:rPr>
          <w:bCs/>
        </w:rPr>
      </w:pPr>
      <w:r>
        <w:rPr>
          <w:bCs/>
        </w:rPr>
        <w:t>- максимальный процент застройки земельного участка складскими объектами - 60%;</w:t>
      </w:r>
    </w:p>
    <w:p w:rsidR="0064619D" w:rsidRDefault="00DF2E01">
      <w:pPr>
        <w:spacing w:line="280" w:lineRule="exact"/>
        <w:ind w:firstLine="709"/>
        <w:jc w:val="both"/>
        <w:rPr>
          <w:bCs/>
        </w:rPr>
      </w:pPr>
      <w:r>
        <w:rPr>
          <w:bCs/>
        </w:rPr>
        <w:t>- максимальный процент застройки земельного участка объектами транспорта - 40%;</w:t>
      </w:r>
    </w:p>
    <w:p w:rsidR="0064619D" w:rsidRDefault="00DF2E01">
      <w:pPr>
        <w:spacing w:line="280" w:lineRule="exact"/>
        <w:ind w:firstLine="709"/>
        <w:jc w:val="both"/>
        <w:rPr>
          <w:bCs/>
        </w:rPr>
      </w:pPr>
      <w:r>
        <w:rPr>
          <w:bCs/>
        </w:rPr>
        <w:t>- максимальный процент застройки земельного участка гаражными комплексами - 70%;</w:t>
      </w:r>
    </w:p>
    <w:p w:rsidR="0064619D" w:rsidRDefault="00DF2E01">
      <w:pPr>
        <w:spacing w:line="280" w:lineRule="exact"/>
        <w:ind w:firstLine="709"/>
        <w:jc w:val="both"/>
        <w:rPr>
          <w:bCs/>
        </w:rPr>
      </w:pPr>
      <w:r>
        <w:rPr>
          <w:bCs/>
        </w:rPr>
        <w:t>- максимальный процент застройки земельного участка объектами оптовой торговли - 60%.</w:t>
      </w:r>
    </w:p>
    <w:p w:rsidR="0064619D" w:rsidRDefault="00DF2E01">
      <w:pPr>
        <w:pStyle w:val="ConsPlusNormal"/>
        <w:ind w:firstLine="709"/>
        <w:jc w:val="both"/>
        <w:rPr>
          <w:b w:val="0"/>
        </w:rPr>
      </w:pPr>
      <w:r>
        <w:rPr>
          <w:b w:val="0"/>
        </w:rPr>
        <w:t>2. Минимальные отступы от стен зданий и сооружений до границ земельных участков должны быть не менее 1 м.</w:t>
      </w:r>
    </w:p>
    <w:p w:rsidR="0064619D" w:rsidRDefault="00DF2E01">
      <w:pPr>
        <w:pStyle w:val="a4"/>
        <w:ind w:firstLine="709"/>
        <w:jc w:val="both"/>
        <w:rPr>
          <w:rFonts w:ascii="Times New Roman" w:hAnsi="Times New Roman"/>
          <w:sz w:val="24"/>
          <w:szCs w:val="24"/>
        </w:rPr>
      </w:pPr>
      <w:r>
        <w:rPr>
          <w:rFonts w:ascii="Times New Roman" w:hAnsi="Times New Roman"/>
          <w:sz w:val="24"/>
          <w:szCs w:val="24"/>
        </w:rPr>
        <w:t>3. Минимальные отступы от стен зданий и сооружений до красных линий улиц и проездов должны быть не менее 5 м.</w:t>
      </w:r>
    </w:p>
    <w:p w:rsidR="0064619D" w:rsidRDefault="00DF2E01">
      <w:pPr>
        <w:pStyle w:val="ConsPlusNormal"/>
        <w:ind w:firstLine="709"/>
        <w:jc w:val="both"/>
        <w:rPr>
          <w:b w:val="0"/>
        </w:rPr>
      </w:pPr>
      <w:r>
        <w:rPr>
          <w:b w:val="0"/>
        </w:rPr>
        <w:t>4. Максимальное количество этажей зданий, строений, сооружений на территории земельного участка –  до 5-ти этажей. Исключение составляют шпили, башни, флагштоки, трубы – без ограничений (по проекту).</w:t>
      </w:r>
    </w:p>
    <w:p w:rsidR="0064619D" w:rsidRDefault="00DF2E01">
      <w:pPr>
        <w:pStyle w:val="ConsPlusNormal"/>
        <w:ind w:firstLine="709"/>
        <w:jc w:val="both"/>
        <w:rPr>
          <w:b w:val="0"/>
        </w:rPr>
      </w:pPr>
      <w:r>
        <w:rPr>
          <w:b w:val="0"/>
        </w:rPr>
        <w:t>5. Площадь участков, предназначенных для озеленения, должна составлять не менее 3 м</w:t>
      </w:r>
      <w:r>
        <w:rPr>
          <w:b w:val="0"/>
          <w:vertAlign w:val="superscript"/>
        </w:rPr>
        <w:t>2</w:t>
      </w:r>
      <w:r>
        <w:rPr>
          <w:b w:val="0"/>
        </w:rPr>
        <w:t xml:space="preserve"> на одного работающего в наиболее многочисленной смене. Максимальный размер участков, предназначенных для озеленения, не должен превышать 15% площади предприятия.</w:t>
      </w:r>
    </w:p>
    <w:p w:rsidR="0064619D" w:rsidRDefault="00DF2E01">
      <w:pPr>
        <w:widowControl w:val="0"/>
        <w:ind w:firstLine="709"/>
        <w:jc w:val="both"/>
      </w:pPr>
      <w:r>
        <w:t>6. Установка ограждений земельных участков объектов, зданий и сооружений производится согласно СН 441-72* «Указания по проектированию ограждений площадок и участков предприятий, зданий и сооружений» в том случае, если установка таких ограждений не регулируется техническими регламентами и установленными в настоящих правилах землепользования и застройки градостроительными регламентами</w:t>
      </w:r>
    </w:p>
    <w:p w:rsidR="0064619D" w:rsidRDefault="00DF2E01">
      <w:pPr>
        <w:spacing w:line="280" w:lineRule="exact"/>
        <w:ind w:firstLine="709"/>
        <w:jc w:val="both"/>
        <w:rPr>
          <w:lang w:eastAsia="en-US"/>
        </w:rPr>
      </w:pPr>
      <w:r>
        <w:rPr>
          <w:lang w:eastAsia="en-US"/>
        </w:rPr>
        <w:t xml:space="preserve"> 7. Предельные (минимальные и (или) максимальные) размеры земельных участков:</w:t>
      </w:r>
    </w:p>
    <w:p w:rsidR="0064619D" w:rsidRDefault="00DF2E01">
      <w:pPr>
        <w:spacing w:line="280" w:lineRule="exact"/>
        <w:ind w:firstLine="709"/>
        <w:jc w:val="both"/>
        <w:rPr>
          <w:lang w:eastAsia="en-US"/>
        </w:rPr>
      </w:pPr>
      <w:r>
        <w:rPr>
          <w:lang w:eastAsia="en-US"/>
        </w:rPr>
        <w:t>Минимальная площадь земельных участков:</w:t>
      </w:r>
    </w:p>
    <w:p w:rsidR="0064619D" w:rsidRDefault="00DF2E01">
      <w:pPr>
        <w:spacing w:line="280" w:lineRule="exact"/>
        <w:ind w:firstLine="709"/>
        <w:jc w:val="both"/>
        <w:rPr>
          <w:lang w:eastAsia="en-US"/>
        </w:rPr>
      </w:pPr>
      <w:r>
        <w:rPr>
          <w:lang w:eastAsia="en-US"/>
        </w:rPr>
        <w:t>с видом использования «Энергетика», «Связь», «</w:t>
      </w:r>
      <w:r>
        <w:t>Коммунальное обслуживание»</w:t>
      </w:r>
      <w:r>
        <w:rPr>
          <w:lang w:eastAsia="en-US"/>
        </w:rPr>
        <w:t xml:space="preserve"> -  20 м2;</w:t>
      </w:r>
    </w:p>
    <w:p w:rsidR="0064619D" w:rsidRDefault="00DF2E01">
      <w:pPr>
        <w:spacing w:line="280" w:lineRule="exact"/>
        <w:ind w:firstLine="709"/>
        <w:jc w:val="both"/>
      </w:pPr>
      <w:r>
        <w:rPr>
          <w:lang w:eastAsia="en-US"/>
        </w:rPr>
        <w:t xml:space="preserve">с видом использования </w:t>
      </w:r>
      <w:r>
        <w:t>«Обеспечение научной деятельности», «Ветеринарное обслуживание», «Склады» - 800 м2;</w:t>
      </w:r>
    </w:p>
    <w:p w:rsidR="0064619D" w:rsidRDefault="00DF2E01">
      <w:pPr>
        <w:spacing w:line="280" w:lineRule="exact"/>
        <w:ind w:firstLine="709"/>
        <w:jc w:val="both"/>
        <w:rPr>
          <w:lang w:eastAsia="en-US"/>
        </w:rPr>
      </w:pPr>
      <w:r>
        <w:t>с видом использования «Легкая промышленность», «Пищевая промышленность» - 700 м2;</w:t>
      </w:r>
    </w:p>
    <w:p w:rsidR="0064619D" w:rsidRDefault="00DF2E01">
      <w:pPr>
        <w:spacing w:line="280" w:lineRule="exact"/>
        <w:ind w:firstLine="709"/>
        <w:jc w:val="both"/>
        <w:rPr>
          <w:lang w:eastAsia="en-US"/>
        </w:rPr>
      </w:pPr>
      <w:r>
        <w:rPr>
          <w:lang w:eastAsia="en-US"/>
        </w:rPr>
        <w:t>с иными видами разрешенного использования: 40 м2.</w:t>
      </w:r>
    </w:p>
    <w:p w:rsidR="0064619D" w:rsidRDefault="00DF2E01">
      <w:pPr>
        <w:spacing w:line="280" w:lineRule="exact"/>
        <w:ind w:firstLine="709"/>
        <w:jc w:val="both"/>
        <w:rPr>
          <w:lang w:eastAsia="en-US"/>
        </w:rPr>
      </w:pPr>
      <w:r>
        <w:rPr>
          <w:lang w:eastAsia="en-US"/>
        </w:rPr>
        <w:t>Максимальная площадь земельных участков:</w:t>
      </w:r>
    </w:p>
    <w:p w:rsidR="0064619D" w:rsidRDefault="00DF2E01">
      <w:pPr>
        <w:spacing w:line="280" w:lineRule="exact"/>
        <w:ind w:firstLine="709"/>
        <w:jc w:val="both"/>
        <w:rPr>
          <w:lang w:eastAsia="en-US"/>
        </w:rPr>
      </w:pPr>
      <w:r>
        <w:rPr>
          <w:lang w:eastAsia="en-US"/>
        </w:rPr>
        <w:t>С видами использования «Магазины» - 5000 м2;</w:t>
      </w:r>
    </w:p>
    <w:p w:rsidR="0064619D" w:rsidRDefault="00DF2E01">
      <w:pPr>
        <w:spacing w:line="280" w:lineRule="exact"/>
        <w:ind w:firstLine="709"/>
        <w:jc w:val="both"/>
        <w:rPr>
          <w:lang w:eastAsia="en-US"/>
        </w:rPr>
      </w:pPr>
      <w:r>
        <w:rPr>
          <w:lang w:eastAsia="en-US"/>
        </w:rPr>
        <w:t>с иными видами разрешенного использования: 50 000</w:t>
      </w:r>
      <w:r>
        <w:t xml:space="preserve"> м2</w:t>
      </w:r>
      <w:r>
        <w:rPr>
          <w:lang w:eastAsia="en-US"/>
        </w:rPr>
        <w:t>.</w:t>
      </w:r>
    </w:p>
    <w:p w:rsidR="0064619D" w:rsidRDefault="0064619D">
      <w:pPr>
        <w:spacing w:line="280" w:lineRule="exact"/>
        <w:ind w:firstLine="709"/>
        <w:jc w:val="both"/>
        <w:rPr>
          <w:lang w:eastAsia="en-US"/>
        </w:rPr>
      </w:pPr>
    </w:p>
    <w:p w:rsidR="0064619D" w:rsidRDefault="0064619D">
      <w:pPr>
        <w:spacing w:line="280" w:lineRule="exact"/>
        <w:ind w:firstLine="709"/>
        <w:jc w:val="both"/>
      </w:pPr>
    </w:p>
    <w:p w:rsidR="0064619D" w:rsidRDefault="00DF2E01">
      <w:pPr>
        <w:widowControl w:val="0"/>
        <w:spacing w:line="320" w:lineRule="exact"/>
        <w:jc w:val="both"/>
        <w:rPr>
          <w:lang w:eastAsia="en-US"/>
        </w:rPr>
      </w:pPr>
      <w:r>
        <w:t>Статья 38. Градостроительные регламенты для зон инженерной и транспортной инфраструктур</w:t>
      </w:r>
      <w:r>
        <w:rPr>
          <w:lang w:eastAsia="en-US"/>
        </w:rPr>
        <w:t>.</w:t>
      </w:r>
    </w:p>
    <w:tbl>
      <w:tblPr>
        <w:tblW w:w="9163" w:type="dxa"/>
        <w:tblInd w:w="637" w:type="dxa"/>
        <w:tblLayout w:type="fixed"/>
        <w:tblCellMar>
          <w:left w:w="70" w:type="dxa"/>
          <w:right w:w="70" w:type="dxa"/>
        </w:tblCellMar>
        <w:tblLook w:val="04A0" w:firstRow="1" w:lastRow="0" w:firstColumn="1" w:lastColumn="0" w:noHBand="0" w:noVBand="1"/>
      </w:tblPr>
      <w:tblGrid>
        <w:gridCol w:w="1474"/>
        <w:gridCol w:w="7689"/>
      </w:tblGrid>
      <w:tr w:rsidR="0064619D">
        <w:trPr>
          <w:trHeight w:val="360"/>
        </w:trPr>
        <w:tc>
          <w:tcPr>
            <w:tcW w:w="1474" w:type="dxa"/>
            <w:tcBorders>
              <w:top w:val="none" w:sz="0" w:space="0" w:color="000000"/>
              <w:left w:val="none" w:sz="0" w:space="0" w:color="000000"/>
              <w:bottom w:val="none" w:sz="0" w:space="0" w:color="000000"/>
              <w:right w:val="none" w:sz="0" w:space="0" w:color="000000"/>
            </w:tcBorders>
          </w:tcPr>
          <w:p w:rsidR="0064619D" w:rsidRDefault="00DF2E01">
            <w:pPr>
              <w:pStyle w:val="ConsPlusNormal"/>
              <w:spacing w:line="200" w:lineRule="atLeast"/>
              <w:ind w:left="579"/>
              <w:jc w:val="center"/>
              <w:rPr>
                <w:color w:val="000000"/>
              </w:rPr>
            </w:pPr>
            <w:r>
              <w:rPr>
                <w:color w:val="000000"/>
              </w:rPr>
              <w:t>И  -</w:t>
            </w:r>
          </w:p>
        </w:tc>
        <w:tc>
          <w:tcPr>
            <w:tcW w:w="7689" w:type="dxa"/>
            <w:tcBorders>
              <w:top w:val="none" w:sz="0" w:space="0" w:color="000000"/>
              <w:left w:val="none" w:sz="0" w:space="0" w:color="000000"/>
              <w:bottom w:val="none" w:sz="0" w:space="0" w:color="000000"/>
              <w:right w:val="none" w:sz="0" w:space="0" w:color="000000"/>
            </w:tcBorders>
          </w:tcPr>
          <w:p w:rsidR="0064619D" w:rsidRDefault="00DF2E01">
            <w:pPr>
              <w:pStyle w:val="ConsPlusNormal"/>
              <w:spacing w:line="200" w:lineRule="atLeast"/>
              <w:rPr>
                <w:color w:val="000000"/>
              </w:rPr>
            </w:pPr>
            <w:r>
              <w:rPr>
                <w:color w:val="000000"/>
              </w:rPr>
              <w:t>ЗОНА ИНЖЕНЕРНОЙ ИНФРАСТРУКТУРЫ</w:t>
            </w:r>
          </w:p>
        </w:tc>
      </w:tr>
    </w:tbl>
    <w:p w:rsidR="0064619D" w:rsidRDefault="00DF2E01">
      <w:pPr>
        <w:pStyle w:val="ConsNormal"/>
        <w:tabs>
          <w:tab w:val="left" w:pos="900"/>
        </w:tabs>
        <w:ind w:firstLine="709"/>
        <w:jc w:val="both"/>
        <w:rPr>
          <w:rFonts w:ascii="Times New Roman" w:hAnsi="Times New Roman" w:cs="Times New Roman"/>
          <w:sz w:val="24"/>
          <w:szCs w:val="24"/>
        </w:rPr>
      </w:pPr>
      <w:r>
        <w:rPr>
          <w:rFonts w:ascii="Times New Roman" w:hAnsi="Times New Roman" w:cs="Times New Roman"/>
          <w:sz w:val="24"/>
          <w:szCs w:val="24"/>
        </w:rPr>
        <w:t>Зона инженерной инфраструктуры предназначена для размещения и функционирования сооружений и коммуникаций энергообеспечения, водоснабжения, канализации и очистки стоков, газоснабжения, теплоснабжения, связи, а также для установления санитарно-защитных зон таких объектов в соответствии с требованиями технических регламентов и территорий, необходимых для их технического обслуживания и охраны.</w:t>
      </w:r>
    </w:p>
    <w:p w:rsidR="002236CA" w:rsidRDefault="002236CA">
      <w:pPr>
        <w:pStyle w:val="ConsNormal"/>
        <w:tabs>
          <w:tab w:val="left" w:pos="900"/>
        </w:tabs>
        <w:ind w:firstLine="709"/>
        <w:jc w:val="both"/>
        <w:rPr>
          <w:rFonts w:ascii="Times New Roman" w:hAnsi="Times New Roman" w:cs="Times New Roman"/>
          <w:sz w:val="24"/>
          <w:szCs w:val="24"/>
        </w:rPr>
      </w:pPr>
      <w:r w:rsidRPr="002236CA">
        <w:rPr>
          <w:rFonts w:ascii="Times New Roman" w:hAnsi="Times New Roman" w:cs="Times New Roman"/>
          <w:sz w:val="24"/>
          <w:szCs w:val="24"/>
        </w:rPr>
        <w:t xml:space="preserve">Градостроительные регламенты для зон инженерной и транспортной инфраструктур не </w:t>
      </w:r>
      <w:r w:rsidRPr="002236CA">
        <w:rPr>
          <w:rFonts w:ascii="Times New Roman" w:hAnsi="Times New Roman" w:cs="Times New Roman"/>
          <w:sz w:val="24"/>
          <w:szCs w:val="24"/>
        </w:rPr>
        <w:lastRenderedPageBreak/>
        <w:t>распространяются.</w:t>
      </w:r>
    </w:p>
    <w:p w:rsidR="0064619D" w:rsidRDefault="0064619D">
      <w:pPr>
        <w:widowControl w:val="0"/>
        <w:spacing w:line="320" w:lineRule="exact"/>
        <w:jc w:val="both"/>
      </w:pPr>
    </w:p>
    <w:p w:rsidR="0064619D" w:rsidRDefault="00DF2E01">
      <w:pPr>
        <w:widowControl w:val="0"/>
        <w:spacing w:line="320" w:lineRule="exact"/>
        <w:jc w:val="both"/>
        <w:rPr>
          <w:color w:val="000000" w:themeColor="text1"/>
        </w:rPr>
      </w:pPr>
      <w:r>
        <w:t>Статья 39. Градостроительные регламенты для зон инженерной и транспортной инфраструкт</w:t>
      </w:r>
      <w:r>
        <w:rPr>
          <w:color w:val="000000" w:themeColor="text1"/>
        </w:rPr>
        <w:t>ур</w:t>
      </w:r>
      <w:r>
        <w:rPr>
          <w:color w:val="000000" w:themeColor="text1"/>
          <w:lang w:eastAsia="en-US"/>
        </w:rPr>
        <w:t>.</w:t>
      </w:r>
    </w:p>
    <w:tbl>
      <w:tblPr>
        <w:tblW w:w="9163" w:type="dxa"/>
        <w:tblInd w:w="637" w:type="dxa"/>
        <w:tblLayout w:type="fixed"/>
        <w:tblCellMar>
          <w:left w:w="70" w:type="dxa"/>
          <w:right w:w="70" w:type="dxa"/>
        </w:tblCellMar>
        <w:tblLook w:val="04A0" w:firstRow="1" w:lastRow="0" w:firstColumn="1" w:lastColumn="0" w:noHBand="0" w:noVBand="1"/>
      </w:tblPr>
      <w:tblGrid>
        <w:gridCol w:w="1474"/>
        <w:gridCol w:w="7689"/>
      </w:tblGrid>
      <w:tr w:rsidR="0064619D">
        <w:trPr>
          <w:trHeight w:val="360"/>
        </w:trPr>
        <w:tc>
          <w:tcPr>
            <w:tcW w:w="1474" w:type="dxa"/>
            <w:tcBorders>
              <w:top w:val="none" w:sz="0" w:space="0" w:color="000000"/>
              <w:left w:val="none" w:sz="0" w:space="0" w:color="000000"/>
              <w:bottom w:val="none" w:sz="0" w:space="0" w:color="000000"/>
              <w:right w:val="none" w:sz="0" w:space="0" w:color="000000"/>
            </w:tcBorders>
          </w:tcPr>
          <w:p w:rsidR="0064619D" w:rsidRDefault="00DF2E01">
            <w:pPr>
              <w:pStyle w:val="ConsPlusNormal"/>
              <w:spacing w:line="200" w:lineRule="atLeast"/>
              <w:ind w:left="579"/>
              <w:jc w:val="center"/>
              <w:rPr>
                <w:color w:val="000000" w:themeColor="text1"/>
              </w:rPr>
            </w:pPr>
            <w:r>
              <w:rPr>
                <w:color w:val="000000" w:themeColor="text1"/>
              </w:rPr>
              <w:t>Т  -</w:t>
            </w:r>
          </w:p>
        </w:tc>
        <w:tc>
          <w:tcPr>
            <w:tcW w:w="7689" w:type="dxa"/>
            <w:tcBorders>
              <w:top w:val="none" w:sz="0" w:space="0" w:color="000000"/>
              <w:left w:val="none" w:sz="0" w:space="0" w:color="000000"/>
              <w:bottom w:val="none" w:sz="0" w:space="0" w:color="000000"/>
              <w:right w:val="none" w:sz="0" w:space="0" w:color="000000"/>
            </w:tcBorders>
          </w:tcPr>
          <w:p w:rsidR="0064619D" w:rsidRDefault="00DF2E01">
            <w:pPr>
              <w:pStyle w:val="ConsPlusNormal"/>
              <w:spacing w:line="200" w:lineRule="atLeast"/>
              <w:rPr>
                <w:color w:val="000000" w:themeColor="text1"/>
              </w:rPr>
            </w:pPr>
            <w:r>
              <w:rPr>
                <w:color w:val="000000" w:themeColor="text1"/>
              </w:rPr>
              <w:t>ЗОНА ТРАНСПОРТНОЙ ИНФРАСТРУКТУРЫ</w:t>
            </w:r>
          </w:p>
        </w:tc>
      </w:tr>
    </w:tbl>
    <w:p w:rsidR="0064619D" w:rsidRDefault="00DF2E01">
      <w:pPr>
        <w:pStyle w:val="ConsNormal"/>
        <w:tabs>
          <w:tab w:val="left" w:pos="900"/>
        </w:tabs>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Зона транспортной инфраструктуры предназначена для </w:t>
      </w:r>
      <w:r>
        <w:rPr>
          <w:rFonts w:ascii="Times New Roman" w:hAnsi="Times New Roman" w:cs="Times New Roman"/>
          <w:color w:val="000000" w:themeColor="text1"/>
          <w:sz w:val="24"/>
        </w:rPr>
        <w:t>размещения объектов и сооружений транспортной инфраструктуры, в том числе сооружений и коммуникаций железнодорожного, автомобильного, речного и воздушного транспорта, а также для установления санитарно-защитных зон, санитарных разрывов, зон земель специального охранного назначения, зон ограничения застройки для таких объектов в соответствии с требованиями настоящих нормативов</w:t>
      </w:r>
      <w:r>
        <w:rPr>
          <w:rFonts w:ascii="Times New Roman" w:hAnsi="Times New Roman" w:cs="Times New Roman"/>
          <w:color w:val="000000" w:themeColor="text1"/>
          <w:sz w:val="24"/>
          <w:szCs w:val="24"/>
        </w:rPr>
        <w:t>.</w:t>
      </w:r>
    </w:p>
    <w:p w:rsidR="002236CA" w:rsidRDefault="002236CA" w:rsidP="002236CA">
      <w:pPr>
        <w:pStyle w:val="ConsNormal"/>
        <w:tabs>
          <w:tab w:val="left" w:pos="900"/>
        </w:tabs>
        <w:ind w:firstLine="709"/>
        <w:jc w:val="both"/>
        <w:rPr>
          <w:rFonts w:ascii="Times New Roman" w:hAnsi="Times New Roman" w:cs="Times New Roman"/>
          <w:sz w:val="24"/>
          <w:szCs w:val="24"/>
        </w:rPr>
      </w:pPr>
      <w:r w:rsidRPr="002236CA">
        <w:rPr>
          <w:rFonts w:ascii="Times New Roman" w:hAnsi="Times New Roman" w:cs="Times New Roman"/>
          <w:sz w:val="24"/>
          <w:szCs w:val="24"/>
        </w:rPr>
        <w:t>Градостроительные регламенты для зон инженерной и транспортной инфраструктур не распространяются.</w:t>
      </w:r>
    </w:p>
    <w:p w:rsidR="0064619D" w:rsidRDefault="0064619D">
      <w:pPr>
        <w:spacing w:line="280" w:lineRule="exact"/>
        <w:ind w:firstLine="709"/>
        <w:jc w:val="both"/>
        <w:rPr>
          <w:lang w:eastAsia="en-US"/>
        </w:rPr>
      </w:pPr>
    </w:p>
    <w:p w:rsidR="0064619D" w:rsidRDefault="00DF2E01">
      <w:pPr>
        <w:widowControl w:val="0"/>
        <w:spacing w:line="320" w:lineRule="exact"/>
        <w:jc w:val="both"/>
        <w:rPr>
          <w:b/>
          <w:bCs/>
        </w:rPr>
      </w:pPr>
      <w:r>
        <w:t>Статья 40. Градостроительные регламенты для зон специального назначения</w:t>
      </w:r>
    </w:p>
    <w:p w:rsidR="0064619D" w:rsidRDefault="00DF2E01">
      <w:pPr>
        <w:pStyle w:val="ConsNormal"/>
        <w:widowControl/>
        <w:tabs>
          <w:tab w:val="left" w:pos="-1701"/>
          <w:tab w:val="left" w:pos="900"/>
        </w:tabs>
        <w:ind w:firstLine="0"/>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ab/>
      </w:r>
    </w:p>
    <w:p w:rsidR="0064619D" w:rsidRDefault="00DF2E01">
      <w:pPr>
        <w:pStyle w:val="ConsNormal"/>
        <w:widowControl/>
        <w:tabs>
          <w:tab w:val="left" w:pos="-1701"/>
          <w:tab w:val="left" w:pos="900"/>
        </w:tabs>
        <w:ind w:firstLine="0"/>
        <w:jc w:val="both"/>
        <w:rPr>
          <w:rFonts w:ascii="Times New Roman" w:hAnsi="Times New Roman" w:cs="Times New Roman"/>
          <w:b/>
          <w:sz w:val="24"/>
          <w:szCs w:val="24"/>
        </w:rPr>
      </w:pPr>
      <w:r>
        <w:rPr>
          <w:rFonts w:ascii="Times New Roman" w:eastAsia="Calibri" w:hAnsi="Times New Roman" w:cs="Times New Roman"/>
          <w:bCs/>
          <w:sz w:val="24"/>
          <w:szCs w:val="24"/>
          <w:lang w:eastAsia="ru-RU"/>
        </w:rPr>
        <w:tab/>
      </w:r>
      <w:r>
        <w:rPr>
          <w:rFonts w:ascii="Times New Roman" w:hAnsi="Times New Roman" w:cs="Times New Roman"/>
          <w:b/>
          <w:sz w:val="24"/>
          <w:szCs w:val="24"/>
        </w:rPr>
        <w:t>КЛ. ЗОНА КЛАДБИЩ</w:t>
      </w:r>
    </w:p>
    <w:p w:rsidR="0064619D" w:rsidRDefault="0064619D">
      <w:pPr>
        <w:widowControl w:val="0"/>
        <w:ind w:firstLine="567"/>
        <w:jc w:val="both"/>
        <w:rPr>
          <w:b/>
        </w:rPr>
      </w:pPr>
    </w:p>
    <w:p w:rsidR="0064619D" w:rsidRDefault="00DF2E01">
      <w:pPr>
        <w:widowControl w:val="0"/>
        <w:ind w:firstLine="567"/>
        <w:jc w:val="both"/>
        <w:rPr>
          <w:b/>
        </w:rPr>
      </w:pPr>
      <w:r>
        <w:rPr>
          <w:b/>
        </w:rPr>
        <w:t>Основные виды разрешенного использования:</w:t>
      </w:r>
    </w:p>
    <w:tbl>
      <w:tblPr>
        <w:tblW w:w="5000" w:type="pct"/>
        <w:jc w:val="center"/>
        <w:tblLayout w:type="fixed"/>
        <w:tblLook w:val="04A0" w:firstRow="1" w:lastRow="0" w:firstColumn="1" w:lastColumn="0" w:noHBand="0" w:noVBand="1"/>
      </w:tblPr>
      <w:tblGrid>
        <w:gridCol w:w="2406"/>
        <w:gridCol w:w="5155"/>
        <w:gridCol w:w="2401"/>
      </w:tblGrid>
      <w:tr w:rsidR="0064619D">
        <w:trPr>
          <w:tblHeader/>
          <w:jc w:val="center"/>
        </w:trPr>
        <w:tc>
          <w:tcPr>
            <w:tcW w:w="2311" w:type="dxa"/>
            <w:tcBorders>
              <w:top w:val="single" w:sz="4" w:space="0" w:color="000000"/>
              <w:left w:val="single" w:sz="4" w:space="0" w:color="000000"/>
              <w:bottom w:val="single" w:sz="4" w:space="0" w:color="000000"/>
            </w:tcBorders>
            <w:vAlign w:val="center"/>
          </w:tcPr>
          <w:p w:rsidR="0064619D" w:rsidRDefault="00DF2E01">
            <w:pPr>
              <w:pStyle w:val="aff"/>
              <w:jc w:val="both"/>
              <w:rPr>
                <w:sz w:val="24"/>
                <w:szCs w:val="24"/>
              </w:rPr>
            </w:pPr>
            <w:r>
              <w:rPr>
                <w:sz w:val="24"/>
                <w:szCs w:val="24"/>
              </w:rPr>
              <w:t>Виды разрешенного использования земельных участков и объектов капитального строительства, код согласно классификатору</w:t>
            </w:r>
          </w:p>
        </w:tc>
        <w:tc>
          <w:tcPr>
            <w:tcW w:w="4953" w:type="dxa"/>
            <w:tcBorders>
              <w:top w:val="single" w:sz="4" w:space="0" w:color="000000"/>
              <w:left w:val="single" w:sz="4" w:space="0" w:color="000000"/>
              <w:bottom w:val="single" w:sz="4" w:space="0" w:color="000000"/>
              <w:right w:val="single" w:sz="4" w:space="0" w:color="000000"/>
            </w:tcBorders>
            <w:vAlign w:val="center"/>
          </w:tcPr>
          <w:p w:rsidR="0064619D" w:rsidRDefault="00DF2E01">
            <w:pPr>
              <w:pStyle w:val="aff"/>
              <w:jc w:val="both"/>
              <w:rPr>
                <w:sz w:val="24"/>
                <w:szCs w:val="24"/>
              </w:rPr>
            </w:pPr>
            <w:r>
              <w:rPr>
                <w:sz w:val="24"/>
                <w:szCs w:val="24"/>
              </w:rPr>
              <w:t>Объекты капитального строительства, разрешенные для размещения на земельных участках</w:t>
            </w:r>
          </w:p>
        </w:tc>
        <w:tc>
          <w:tcPr>
            <w:tcW w:w="2307" w:type="dxa"/>
            <w:tcBorders>
              <w:top w:val="single" w:sz="4" w:space="0" w:color="000000"/>
              <w:left w:val="single" w:sz="4" w:space="0" w:color="000000"/>
              <w:bottom w:val="single" w:sz="4" w:space="0" w:color="000000"/>
              <w:right w:val="single" w:sz="4" w:space="0" w:color="000000"/>
            </w:tcBorders>
            <w:vAlign w:val="center"/>
          </w:tcPr>
          <w:p w:rsidR="0064619D" w:rsidRDefault="00DF2E01">
            <w:pPr>
              <w:pStyle w:val="aff"/>
              <w:jc w:val="both"/>
              <w:rPr>
                <w:sz w:val="24"/>
                <w:szCs w:val="24"/>
              </w:rPr>
            </w:pPr>
            <w:r>
              <w:rPr>
                <w:sz w:val="24"/>
                <w:szCs w:val="24"/>
                <w:lang w:eastAsia="ru-RU"/>
              </w:rPr>
              <w:t>Код (числовое обозначение) вида разрешенного использования земельного участка, согласно классификатору видов разрешенного использования земельных участков</w:t>
            </w:r>
          </w:p>
        </w:tc>
      </w:tr>
      <w:tr w:rsidR="0064619D">
        <w:trPr>
          <w:jc w:val="center"/>
        </w:trPr>
        <w:tc>
          <w:tcPr>
            <w:tcW w:w="2311" w:type="dxa"/>
            <w:tcBorders>
              <w:top w:val="single" w:sz="4" w:space="0" w:color="000000"/>
              <w:left w:val="single" w:sz="4" w:space="0" w:color="000000"/>
              <w:bottom w:val="single" w:sz="4" w:space="0" w:color="000000"/>
            </w:tcBorders>
          </w:tcPr>
          <w:p w:rsidR="0064619D" w:rsidRDefault="00DF2E01">
            <w:pPr>
              <w:jc w:val="both"/>
            </w:pPr>
            <w:r>
              <w:t>Ритуальная деятельность</w:t>
            </w:r>
          </w:p>
        </w:tc>
        <w:tc>
          <w:tcPr>
            <w:tcW w:w="4953"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Размещение кладбищ, крематориев и мест захоронения; размещение соответствующих культовых сооружений; осуществление деятельности по производству продукции ритуально-обрядового назначения</w:t>
            </w:r>
          </w:p>
        </w:tc>
        <w:tc>
          <w:tcPr>
            <w:tcW w:w="2307"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12.1</w:t>
            </w:r>
          </w:p>
        </w:tc>
      </w:tr>
    </w:tbl>
    <w:p w:rsidR="0064619D" w:rsidRDefault="0064619D">
      <w:pPr>
        <w:widowControl w:val="0"/>
        <w:spacing w:line="280" w:lineRule="exact"/>
        <w:ind w:firstLine="709"/>
        <w:jc w:val="both"/>
        <w:rPr>
          <w:lang w:eastAsia="en-US"/>
        </w:rPr>
      </w:pPr>
    </w:p>
    <w:p w:rsidR="0064619D" w:rsidRDefault="00DF2E01">
      <w:pPr>
        <w:pStyle w:val="a4"/>
        <w:ind w:firstLine="709"/>
        <w:jc w:val="both"/>
        <w:rPr>
          <w:rFonts w:ascii="Times New Roman" w:hAnsi="Times New Roman"/>
          <w:sz w:val="24"/>
          <w:szCs w:val="24"/>
        </w:rPr>
      </w:pPr>
      <w:r>
        <w:rPr>
          <w:rFonts w:ascii="Times New Roman" w:hAnsi="Times New Roman"/>
          <w:sz w:val="24"/>
          <w:szCs w:val="24"/>
        </w:rPr>
        <w:t>1. Предельные размеры земельных участков кладбищ:</w:t>
      </w:r>
    </w:p>
    <w:p w:rsidR="0064619D" w:rsidRDefault="00DF2E01">
      <w:pPr>
        <w:pStyle w:val="a4"/>
        <w:ind w:firstLine="709"/>
        <w:jc w:val="both"/>
        <w:rPr>
          <w:rFonts w:ascii="Times New Roman" w:hAnsi="Times New Roman"/>
          <w:sz w:val="24"/>
          <w:szCs w:val="24"/>
        </w:rPr>
      </w:pPr>
      <w:r>
        <w:rPr>
          <w:rFonts w:ascii="Times New Roman" w:hAnsi="Times New Roman"/>
          <w:sz w:val="24"/>
          <w:szCs w:val="24"/>
        </w:rPr>
        <w:t>- минимальный размер земельного участка 0,24 га на 1 тысячу человек;</w:t>
      </w:r>
    </w:p>
    <w:p w:rsidR="0064619D" w:rsidRDefault="00DF2E01">
      <w:pPr>
        <w:pStyle w:val="a4"/>
        <w:ind w:firstLine="709"/>
        <w:jc w:val="both"/>
        <w:rPr>
          <w:rFonts w:ascii="Times New Roman" w:hAnsi="Times New Roman"/>
          <w:sz w:val="24"/>
          <w:szCs w:val="24"/>
        </w:rPr>
      </w:pPr>
      <w:r>
        <w:rPr>
          <w:rFonts w:ascii="Times New Roman" w:hAnsi="Times New Roman"/>
          <w:sz w:val="24"/>
          <w:szCs w:val="24"/>
        </w:rPr>
        <w:t>- максимальный размер земельного участка 40 га.</w:t>
      </w:r>
    </w:p>
    <w:p w:rsidR="0064619D" w:rsidRDefault="00DF2E01">
      <w:pPr>
        <w:pStyle w:val="a4"/>
        <w:ind w:firstLine="709"/>
        <w:jc w:val="both"/>
        <w:rPr>
          <w:rFonts w:ascii="Times New Roman" w:hAnsi="Times New Roman"/>
          <w:sz w:val="24"/>
          <w:szCs w:val="24"/>
        </w:rPr>
      </w:pPr>
      <w:r>
        <w:rPr>
          <w:rFonts w:ascii="Times New Roman" w:hAnsi="Times New Roman"/>
          <w:sz w:val="24"/>
          <w:szCs w:val="24"/>
        </w:rPr>
        <w:t>2. Для объектов иного назначения - в соответствии с документацией по планировке территории.</w:t>
      </w:r>
    </w:p>
    <w:p w:rsidR="0064619D" w:rsidRDefault="0064619D">
      <w:pPr>
        <w:pStyle w:val="ConsPlusNormal"/>
        <w:ind w:firstLine="709"/>
        <w:jc w:val="both"/>
        <w:outlineLvl w:val="7"/>
        <w:rPr>
          <w:b w:val="0"/>
        </w:rPr>
      </w:pPr>
    </w:p>
    <w:p w:rsidR="0064619D" w:rsidRDefault="00DF2E01">
      <w:pPr>
        <w:pStyle w:val="ConsPlusNormal"/>
        <w:ind w:firstLine="709"/>
        <w:jc w:val="both"/>
        <w:outlineLvl w:val="7"/>
        <w:rPr>
          <w:b w:val="0"/>
        </w:rPr>
      </w:pPr>
      <w:r>
        <w:rPr>
          <w:b w:val="0"/>
        </w:rPr>
        <w:t>Предельные параметры разрешенного строительства,</w:t>
      </w:r>
    </w:p>
    <w:p w:rsidR="0064619D" w:rsidRDefault="00DF2E01">
      <w:pPr>
        <w:pStyle w:val="ConsPlusNormal"/>
        <w:ind w:firstLine="709"/>
        <w:jc w:val="both"/>
        <w:rPr>
          <w:b w:val="0"/>
        </w:rPr>
      </w:pPr>
      <w:r>
        <w:rPr>
          <w:b w:val="0"/>
        </w:rPr>
        <w:t>реконструкции объектов капитального строительства</w:t>
      </w:r>
    </w:p>
    <w:p w:rsidR="0064619D" w:rsidRDefault="00DF2E01">
      <w:pPr>
        <w:pStyle w:val="ConsPlusNormal"/>
        <w:ind w:firstLine="709"/>
        <w:jc w:val="both"/>
        <w:rPr>
          <w:b w:val="0"/>
        </w:rPr>
      </w:pPr>
      <w:r>
        <w:rPr>
          <w:b w:val="0"/>
        </w:rPr>
        <w:t>для зоны КЛ.</w:t>
      </w:r>
    </w:p>
    <w:p w:rsidR="0064619D" w:rsidRDefault="0064619D">
      <w:pPr>
        <w:widowControl w:val="0"/>
        <w:spacing w:line="280" w:lineRule="exact"/>
        <w:ind w:firstLine="709"/>
        <w:jc w:val="both"/>
        <w:rPr>
          <w:lang w:eastAsia="en-US"/>
        </w:rPr>
      </w:pPr>
    </w:p>
    <w:p w:rsidR="0064619D" w:rsidRDefault="00DF2E01">
      <w:pPr>
        <w:widowControl w:val="0"/>
        <w:spacing w:line="280" w:lineRule="exact"/>
        <w:ind w:firstLine="709"/>
        <w:jc w:val="both"/>
        <w:rPr>
          <w:lang w:eastAsia="en-US"/>
        </w:rPr>
      </w:pPr>
      <w:r>
        <w:rPr>
          <w:lang w:eastAsia="en-US"/>
        </w:rPr>
        <w:t>1. Максимальный процент застройки в границах земельного участка составляет:</w:t>
      </w:r>
    </w:p>
    <w:p w:rsidR="0064619D" w:rsidRDefault="00DF2E01">
      <w:pPr>
        <w:spacing w:line="280" w:lineRule="exact"/>
        <w:ind w:firstLine="709"/>
        <w:jc w:val="both"/>
        <w:rPr>
          <w:bCs/>
        </w:rPr>
      </w:pPr>
      <w:r>
        <w:rPr>
          <w:bCs/>
        </w:rPr>
        <w:lastRenderedPageBreak/>
        <w:t xml:space="preserve">- для всех типов кладбищ площадь мест захоронения должна составлять не более 70% от общей площади кладбища, </w:t>
      </w:r>
    </w:p>
    <w:p w:rsidR="0064619D" w:rsidRDefault="00DF2E01">
      <w:pPr>
        <w:spacing w:line="280" w:lineRule="exact"/>
        <w:ind w:firstLine="709"/>
        <w:jc w:val="both"/>
        <w:rPr>
          <w:bCs/>
        </w:rPr>
      </w:pPr>
      <w:r>
        <w:rPr>
          <w:bCs/>
        </w:rPr>
        <w:t>- площадь зеленых насаждений - не менее 25%.</w:t>
      </w:r>
    </w:p>
    <w:p w:rsidR="0064619D" w:rsidRDefault="00DF2E01">
      <w:pPr>
        <w:pStyle w:val="a4"/>
        <w:ind w:firstLine="709"/>
        <w:jc w:val="both"/>
        <w:rPr>
          <w:rFonts w:ascii="Times New Roman" w:hAnsi="Times New Roman"/>
          <w:sz w:val="24"/>
          <w:szCs w:val="24"/>
        </w:rPr>
      </w:pPr>
      <w:r>
        <w:rPr>
          <w:rFonts w:ascii="Times New Roman" w:hAnsi="Times New Roman"/>
          <w:sz w:val="24"/>
          <w:szCs w:val="24"/>
        </w:rPr>
        <w:t xml:space="preserve"> 2. Максимальное количество этажей зданий, строений, сооружений на территории земельного участка –  до 3-х этажей;</w:t>
      </w:r>
    </w:p>
    <w:p w:rsidR="0064619D" w:rsidRDefault="00DF2E01">
      <w:pPr>
        <w:pStyle w:val="a4"/>
        <w:ind w:firstLine="709"/>
        <w:jc w:val="both"/>
        <w:rPr>
          <w:rFonts w:ascii="Times New Roman" w:hAnsi="Times New Roman"/>
          <w:sz w:val="24"/>
          <w:szCs w:val="24"/>
        </w:rPr>
      </w:pPr>
      <w:r>
        <w:rPr>
          <w:rFonts w:ascii="Times New Roman" w:hAnsi="Times New Roman"/>
          <w:sz w:val="24"/>
          <w:szCs w:val="24"/>
        </w:rPr>
        <w:t xml:space="preserve">3. Минимальные отступы от стен зданий и сооружений до границ земельных участков должны быть не менее 1 м. </w:t>
      </w:r>
    </w:p>
    <w:p w:rsidR="0064619D" w:rsidRDefault="00DF2E01">
      <w:pPr>
        <w:pStyle w:val="a4"/>
        <w:ind w:firstLine="709"/>
        <w:jc w:val="both"/>
        <w:rPr>
          <w:rFonts w:ascii="Times New Roman" w:hAnsi="Times New Roman"/>
          <w:sz w:val="24"/>
          <w:szCs w:val="24"/>
        </w:rPr>
      </w:pPr>
      <w:r>
        <w:rPr>
          <w:rFonts w:ascii="Times New Roman" w:hAnsi="Times New Roman"/>
          <w:sz w:val="24"/>
          <w:szCs w:val="24"/>
        </w:rPr>
        <w:t>4. Расстояния от границ земельных участков до стен жилых домов:</w:t>
      </w:r>
    </w:p>
    <w:p w:rsidR="0064619D" w:rsidRDefault="00DF2E01">
      <w:pPr>
        <w:pStyle w:val="a4"/>
        <w:ind w:firstLine="709"/>
        <w:jc w:val="both"/>
        <w:rPr>
          <w:rFonts w:ascii="Times New Roman" w:hAnsi="Times New Roman"/>
          <w:sz w:val="24"/>
          <w:szCs w:val="24"/>
        </w:rPr>
      </w:pPr>
      <w:r>
        <w:rPr>
          <w:rFonts w:ascii="Times New Roman" w:hAnsi="Times New Roman"/>
          <w:sz w:val="24"/>
          <w:szCs w:val="24"/>
        </w:rPr>
        <w:t>кладбищ традиционного захоронения 300 м;</w:t>
      </w:r>
    </w:p>
    <w:p w:rsidR="0064619D" w:rsidRDefault="00DF2E01">
      <w:pPr>
        <w:pStyle w:val="a4"/>
        <w:ind w:firstLine="709"/>
        <w:jc w:val="both"/>
        <w:rPr>
          <w:rFonts w:ascii="Times New Roman" w:hAnsi="Times New Roman"/>
          <w:sz w:val="24"/>
          <w:szCs w:val="24"/>
        </w:rPr>
      </w:pPr>
      <w:r>
        <w:rPr>
          <w:rFonts w:ascii="Times New Roman" w:hAnsi="Times New Roman"/>
          <w:sz w:val="24"/>
          <w:szCs w:val="24"/>
        </w:rPr>
        <w:t>колумбариев (кладбища для погребения после кремации)  - 100 м.</w:t>
      </w:r>
    </w:p>
    <w:p w:rsidR="0064619D" w:rsidRDefault="00DF2E01">
      <w:pPr>
        <w:pStyle w:val="a4"/>
        <w:ind w:firstLine="709"/>
        <w:jc w:val="both"/>
        <w:rPr>
          <w:rFonts w:ascii="Times New Roman" w:hAnsi="Times New Roman"/>
          <w:sz w:val="24"/>
          <w:szCs w:val="24"/>
        </w:rPr>
      </w:pPr>
      <w:r>
        <w:rPr>
          <w:rFonts w:ascii="Times New Roman" w:hAnsi="Times New Roman"/>
          <w:sz w:val="24"/>
          <w:szCs w:val="24"/>
        </w:rPr>
        <w:t>Расстояния от крематориев до жилых зданий, при количестве печей более одной – 1000 м.</w:t>
      </w:r>
    </w:p>
    <w:p w:rsidR="0064619D" w:rsidRDefault="00DF2E01">
      <w:pPr>
        <w:pStyle w:val="a4"/>
        <w:ind w:firstLine="709"/>
        <w:jc w:val="both"/>
        <w:rPr>
          <w:rFonts w:ascii="Times New Roman" w:hAnsi="Times New Roman"/>
          <w:sz w:val="24"/>
          <w:szCs w:val="24"/>
        </w:rPr>
      </w:pPr>
      <w:r>
        <w:rPr>
          <w:rFonts w:ascii="Times New Roman" w:hAnsi="Times New Roman"/>
          <w:sz w:val="24"/>
          <w:szCs w:val="24"/>
        </w:rPr>
        <w:t>Крематории без подготовительных и обрядных процессов с одной однокамерной печью – 500 м.</w:t>
      </w:r>
    </w:p>
    <w:p w:rsidR="0064619D" w:rsidRDefault="00DF2E01">
      <w:pPr>
        <w:pStyle w:val="a4"/>
        <w:ind w:firstLine="709"/>
        <w:jc w:val="both"/>
        <w:rPr>
          <w:rFonts w:ascii="Times New Roman" w:hAnsi="Times New Roman"/>
          <w:sz w:val="24"/>
          <w:szCs w:val="24"/>
        </w:rPr>
      </w:pPr>
      <w:r>
        <w:rPr>
          <w:rFonts w:ascii="Times New Roman" w:hAnsi="Times New Roman"/>
          <w:sz w:val="24"/>
          <w:szCs w:val="24"/>
        </w:rPr>
        <w:t>5. Максимальный процент застройки зданиями, строениями, сооружениями – 30%.</w:t>
      </w:r>
    </w:p>
    <w:p w:rsidR="0064619D" w:rsidRDefault="0064619D">
      <w:pPr>
        <w:pStyle w:val="a4"/>
        <w:ind w:firstLine="709"/>
        <w:jc w:val="both"/>
        <w:rPr>
          <w:rFonts w:ascii="Times New Roman" w:hAnsi="Times New Roman"/>
          <w:sz w:val="24"/>
          <w:szCs w:val="24"/>
        </w:rPr>
      </w:pPr>
    </w:p>
    <w:p w:rsidR="0064619D" w:rsidRDefault="00DF2E01">
      <w:pPr>
        <w:pStyle w:val="ConsNormal"/>
        <w:tabs>
          <w:tab w:val="left" w:pos="900"/>
        </w:tabs>
        <w:ind w:firstLine="540"/>
        <w:jc w:val="both"/>
        <w:rPr>
          <w:rFonts w:ascii="Times New Roman" w:hAnsi="Times New Roman" w:cs="Times New Roman"/>
          <w:sz w:val="24"/>
          <w:szCs w:val="24"/>
        </w:rPr>
      </w:pPr>
      <w:r>
        <w:rPr>
          <w:rFonts w:ascii="Times New Roman" w:hAnsi="Times New Roman" w:cs="Times New Roman"/>
          <w:sz w:val="24"/>
          <w:szCs w:val="24"/>
        </w:rPr>
        <w:t>Статья 41. Градостроительные регламенты для зон сельскохозяйственного назначения</w:t>
      </w:r>
    </w:p>
    <w:p w:rsidR="0064619D" w:rsidRDefault="0064619D">
      <w:pPr>
        <w:pStyle w:val="ConsNormal"/>
        <w:widowControl/>
        <w:tabs>
          <w:tab w:val="left" w:pos="720"/>
          <w:tab w:val="left" w:pos="800"/>
        </w:tabs>
        <w:ind w:firstLine="0"/>
        <w:jc w:val="both"/>
        <w:rPr>
          <w:rFonts w:ascii="Times New Roman" w:hAnsi="Times New Roman" w:cs="Times New Roman"/>
          <w:b/>
          <w:bCs/>
          <w:sz w:val="24"/>
          <w:szCs w:val="24"/>
        </w:rPr>
      </w:pPr>
    </w:p>
    <w:p w:rsidR="0064619D" w:rsidRDefault="00DF2E01">
      <w:pPr>
        <w:pStyle w:val="ConsNormal"/>
        <w:widowControl/>
        <w:tabs>
          <w:tab w:val="left" w:pos="720"/>
          <w:tab w:val="left" w:pos="800"/>
        </w:tabs>
        <w:ind w:firstLine="0"/>
        <w:jc w:val="both"/>
        <w:rPr>
          <w:rFonts w:ascii="Times New Roman" w:hAnsi="Times New Roman" w:cs="Times New Roman"/>
          <w:b/>
          <w:sz w:val="24"/>
          <w:szCs w:val="24"/>
        </w:rPr>
      </w:pPr>
      <w:r>
        <w:rPr>
          <w:rFonts w:ascii="Times New Roman" w:hAnsi="Times New Roman" w:cs="Times New Roman"/>
          <w:b/>
          <w:sz w:val="24"/>
          <w:szCs w:val="24"/>
        </w:rPr>
        <w:t>СХ.1</w:t>
      </w:r>
      <w:r>
        <w:rPr>
          <w:rFonts w:ascii="Times New Roman" w:hAnsi="Times New Roman" w:cs="Times New Roman"/>
          <w:b/>
          <w:sz w:val="24"/>
          <w:szCs w:val="24"/>
        </w:rPr>
        <w:tab/>
        <w:t>ЗОНА ЗЕМЕЛЬ СЕЛЬСКОХОЗЯЙСТВЕННОГО НАЗНАЧЕНИЯ</w:t>
      </w:r>
    </w:p>
    <w:p w:rsidR="0064619D" w:rsidRDefault="0064619D">
      <w:pPr>
        <w:pStyle w:val="a4"/>
        <w:jc w:val="both"/>
        <w:rPr>
          <w:rFonts w:ascii="Times New Roman" w:hAnsi="Times New Roman"/>
          <w:sz w:val="24"/>
          <w:szCs w:val="24"/>
        </w:rPr>
      </w:pPr>
    </w:p>
    <w:p w:rsidR="0064619D" w:rsidRDefault="00DF2E01">
      <w:pPr>
        <w:pStyle w:val="ConsNormal"/>
        <w:tabs>
          <w:tab w:val="left" w:pos="900"/>
        </w:tabs>
        <w:ind w:firstLine="540"/>
        <w:jc w:val="both"/>
        <w:rPr>
          <w:rFonts w:ascii="Times New Roman" w:hAnsi="Times New Roman" w:cs="Times New Roman"/>
          <w:sz w:val="24"/>
          <w:szCs w:val="24"/>
        </w:rPr>
      </w:pPr>
      <w:r>
        <w:rPr>
          <w:rFonts w:ascii="Times New Roman" w:hAnsi="Times New Roman" w:cs="Times New Roman"/>
          <w:sz w:val="24"/>
          <w:szCs w:val="24"/>
        </w:rPr>
        <w:t>Данная зона выделена для формирования территорий, используемых в целях удовлетворения потребностей населения в выращивании декоративных растений, фруктов и овощей, а также отдыха при соблюдении нижеследующих видов и параметров разрешенного использования недвижимости.</w:t>
      </w:r>
    </w:p>
    <w:p w:rsidR="0064619D" w:rsidRDefault="0064619D">
      <w:pPr>
        <w:pStyle w:val="ConsNormal"/>
        <w:tabs>
          <w:tab w:val="left" w:pos="900"/>
        </w:tabs>
        <w:ind w:firstLine="540"/>
        <w:jc w:val="both"/>
        <w:rPr>
          <w:rFonts w:ascii="Times New Roman" w:hAnsi="Times New Roman" w:cs="Times New Roman"/>
          <w:b/>
          <w:sz w:val="24"/>
          <w:szCs w:val="24"/>
        </w:rPr>
      </w:pPr>
    </w:p>
    <w:p w:rsidR="0064619D" w:rsidRDefault="00DF2E01">
      <w:pPr>
        <w:pStyle w:val="ConsNormal"/>
        <w:tabs>
          <w:tab w:val="left" w:pos="900"/>
        </w:tabs>
        <w:ind w:firstLine="540"/>
        <w:jc w:val="both"/>
        <w:rPr>
          <w:rFonts w:ascii="Times New Roman" w:hAnsi="Times New Roman" w:cs="Times New Roman"/>
          <w:b/>
          <w:sz w:val="24"/>
          <w:szCs w:val="24"/>
        </w:rPr>
      </w:pPr>
      <w:r>
        <w:rPr>
          <w:rFonts w:ascii="Times New Roman" w:hAnsi="Times New Roman" w:cs="Times New Roman"/>
          <w:b/>
          <w:sz w:val="24"/>
          <w:szCs w:val="24"/>
        </w:rPr>
        <w:t>Основные виды разрешенного использования:</w:t>
      </w:r>
    </w:p>
    <w:tbl>
      <w:tblPr>
        <w:tblW w:w="5000" w:type="pct"/>
        <w:jc w:val="center"/>
        <w:tblLayout w:type="fixed"/>
        <w:tblLook w:val="04A0" w:firstRow="1" w:lastRow="0" w:firstColumn="1" w:lastColumn="0" w:noHBand="0" w:noVBand="1"/>
      </w:tblPr>
      <w:tblGrid>
        <w:gridCol w:w="2326"/>
        <w:gridCol w:w="5092"/>
        <w:gridCol w:w="2544"/>
      </w:tblGrid>
      <w:tr w:rsidR="0064619D">
        <w:trPr>
          <w:tblHeader/>
          <w:jc w:val="center"/>
        </w:trPr>
        <w:tc>
          <w:tcPr>
            <w:tcW w:w="2235" w:type="dxa"/>
            <w:tcBorders>
              <w:top w:val="single" w:sz="4" w:space="0" w:color="000000"/>
              <w:left w:val="single" w:sz="4" w:space="0" w:color="000000"/>
              <w:bottom w:val="single" w:sz="4" w:space="0" w:color="000000"/>
            </w:tcBorders>
            <w:vAlign w:val="center"/>
          </w:tcPr>
          <w:p w:rsidR="0064619D" w:rsidRDefault="00DF2E01">
            <w:pPr>
              <w:pStyle w:val="aff"/>
              <w:jc w:val="both"/>
              <w:rPr>
                <w:sz w:val="24"/>
                <w:szCs w:val="24"/>
              </w:rPr>
            </w:pPr>
            <w:r>
              <w:rPr>
                <w:sz w:val="24"/>
                <w:szCs w:val="24"/>
              </w:rPr>
              <w:t xml:space="preserve">Вид разрешенного использования </w:t>
            </w:r>
            <w:r>
              <w:rPr>
                <w:sz w:val="24"/>
                <w:szCs w:val="24"/>
              </w:rPr>
              <w:br w:type="textWrapping" w:clear="all"/>
              <w:t xml:space="preserve">земельных участков и объектов </w:t>
            </w:r>
            <w:r>
              <w:rPr>
                <w:sz w:val="24"/>
                <w:szCs w:val="24"/>
              </w:rPr>
              <w:br w:type="textWrapping" w:clear="all"/>
              <w:t>капитального строительства</w:t>
            </w:r>
          </w:p>
        </w:tc>
        <w:tc>
          <w:tcPr>
            <w:tcW w:w="4892" w:type="dxa"/>
            <w:tcBorders>
              <w:top w:val="single" w:sz="4" w:space="0" w:color="000000"/>
              <w:left w:val="single" w:sz="4" w:space="0" w:color="000000"/>
              <w:bottom w:val="single" w:sz="4" w:space="0" w:color="000000"/>
              <w:right w:val="single" w:sz="4" w:space="0" w:color="000000"/>
            </w:tcBorders>
            <w:vAlign w:val="center"/>
          </w:tcPr>
          <w:p w:rsidR="0064619D" w:rsidRDefault="00DF2E01">
            <w:pPr>
              <w:pStyle w:val="aff"/>
              <w:jc w:val="both"/>
              <w:rPr>
                <w:sz w:val="24"/>
                <w:szCs w:val="24"/>
              </w:rPr>
            </w:pPr>
            <w:r>
              <w:rPr>
                <w:sz w:val="24"/>
                <w:szCs w:val="24"/>
              </w:rPr>
              <w:t>Описание вида разрешенного использования земельного участка</w:t>
            </w:r>
          </w:p>
        </w:tc>
        <w:tc>
          <w:tcPr>
            <w:tcW w:w="2444" w:type="dxa"/>
            <w:tcBorders>
              <w:top w:val="single" w:sz="4" w:space="0" w:color="000000"/>
              <w:left w:val="single" w:sz="4" w:space="0" w:color="000000"/>
              <w:bottom w:val="single" w:sz="4" w:space="0" w:color="000000"/>
              <w:right w:val="single" w:sz="4" w:space="0" w:color="000000"/>
            </w:tcBorders>
          </w:tcPr>
          <w:p w:rsidR="0064619D" w:rsidRDefault="00DF2E01">
            <w:pPr>
              <w:pStyle w:val="aff"/>
              <w:jc w:val="both"/>
              <w:rPr>
                <w:sz w:val="24"/>
                <w:szCs w:val="24"/>
              </w:rPr>
            </w:pPr>
            <w:r>
              <w:rPr>
                <w:sz w:val="24"/>
                <w:szCs w:val="24"/>
                <w:lang w:eastAsia="ru-RU"/>
              </w:rPr>
              <w:t>Код (числовое обозначение) вида разрешенного использования земельного участка, согласно классификатору видов разрешенного использования земельных участков</w:t>
            </w:r>
          </w:p>
        </w:tc>
      </w:tr>
      <w:tr w:rsidR="0064619D">
        <w:trPr>
          <w:jc w:val="center"/>
        </w:trPr>
        <w:tc>
          <w:tcPr>
            <w:tcW w:w="2235" w:type="dxa"/>
            <w:tcBorders>
              <w:top w:val="single" w:sz="4" w:space="0" w:color="000000"/>
              <w:left w:val="single" w:sz="4" w:space="0" w:color="000000"/>
              <w:bottom w:val="single" w:sz="4" w:space="0" w:color="000000"/>
            </w:tcBorders>
          </w:tcPr>
          <w:p w:rsidR="0064619D" w:rsidRDefault="00DF2E01">
            <w:pPr>
              <w:jc w:val="both"/>
            </w:pPr>
            <w:r>
              <w:t>Животноводство</w:t>
            </w:r>
          </w:p>
        </w:tc>
        <w:tc>
          <w:tcPr>
            <w:tcW w:w="4892"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 xml:space="preserve">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 Содержание данного вида разрешенного использования включает в себя содержание видов разрешенного использования с кодами </w:t>
            </w:r>
            <w:r>
              <w:lastRenderedPageBreak/>
              <w:t>1.8-1.11, 1.15, 1.19, 1.20</w:t>
            </w:r>
          </w:p>
        </w:tc>
        <w:tc>
          <w:tcPr>
            <w:tcW w:w="2444" w:type="dxa"/>
            <w:tcBorders>
              <w:top w:val="single" w:sz="4" w:space="0" w:color="000000"/>
              <w:left w:val="single" w:sz="4" w:space="0" w:color="000000"/>
              <w:bottom w:val="single" w:sz="4" w:space="0" w:color="000000"/>
              <w:right w:val="single" w:sz="4" w:space="0" w:color="000000"/>
            </w:tcBorders>
          </w:tcPr>
          <w:p w:rsidR="0064619D" w:rsidRDefault="00DF2E01">
            <w:pPr>
              <w:jc w:val="both"/>
            </w:pPr>
            <w:r>
              <w:lastRenderedPageBreak/>
              <w:t>1.7</w:t>
            </w:r>
          </w:p>
        </w:tc>
      </w:tr>
      <w:tr w:rsidR="0064619D">
        <w:trPr>
          <w:jc w:val="center"/>
        </w:trPr>
        <w:tc>
          <w:tcPr>
            <w:tcW w:w="2235" w:type="dxa"/>
            <w:tcBorders>
              <w:top w:val="single" w:sz="4" w:space="0" w:color="000000"/>
              <w:left w:val="single" w:sz="4" w:space="0" w:color="000000"/>
              <w:bottom w:val="single" w:sz="4" w:space="0" w:color="000000"/>
            </w:tcBorders>
          </w:tcPr>
          <w:p w:rsidR="0064619D" w:rsidRDefault="00DF2E01">
            <w:pPr>
              <w:jc w:val="both"/>
            </w:pPr>
            <w:r>
              <w:lastRenderedPageBreak/>
              <w:t>Пчеловодство</w:t>
            </w:r>
          </w:p>
        </w:tc>
        <w:tc>
          <w:tcPr>
            <w:tcW w:w="4892"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 размещение ульев, иных объектов и оборудования, необходимого для пчеловодства и разведениях иных полезных насекомых; размещение сооружений, используемых для хранения и первичной переработки продукции пчеловодства</w:t>
            </w:r>
          </w:p>
        </w:tc>
        <w:tc>
          <w:tcPr>
            <w:tcW w:w="2444"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1.12</w:t>
            </w:r>
          </w:p>
        </w:tc>
      </w:tr>
      <w:tr w:rsidR="0064619D">
        <w:trPr>
          <w:jc w:val="center"/>
        </w:trPr>
        <w:tc>
          <w:tcPr>
            <w:tcW w:w="2235" w:type="dxa"/>
            <w:tcBorders>
              <w:top w:val="single" w:sz="4" w:space="0" w:color="000000"/>
              <w:left w:val="single" w:sz="4" w:space="0" w:color="000000"/>
              <w:bottom w:val="single" w:sz="4" w:space="0" w:color="000000"/>
            </w:tcBorders>
          </w:tcPr>
          <w:p w:rsidR="0064619D" w:rsidRDefault="00DF2E01">
            <w:pPr>
              <w:jc w:val="both"/>
            </w:pPr>
            <w:r>
              <w:t>Рыбоводство</w:t>
            </w:r>
          </w:p>
        </w:tc>
        <w:tc>
          <w:tcPr>
            <w:tcW w:w="4892"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w:t>
            </w:r>
          </w:p>
        </w:tc>
        <w:tc>
          <w:tcPr>
            <w:tcW w:w="2444"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1.13</w:t>
            </w:r>
          </w:p>
        </w:tc>
      </w:tr>
      <w:tr w:rsidR="0064619D">
        <w:trPr>
          <w:jc w:val="center"/>
        </w:trPr>
        <w:tc>
          <w:tcPr>
            <w:tcW w:w="2235" w:type="dxa"/>
            <w:tcBorders>
              <w:top w:val="single" w:sz="4" w:space="0" w:color="000000"/>
              <w:left w:val="single" w:sz="4" w:space="0" w:color="000000"/>
              <w:bottom w:val="single" w:sz="4" w:space="0" w:color="000000"/>
            </w:tcBorders>
          </w:tcPr>
          <w:p w:rsidR="0064619D" w:rsidRDefault="00DF2E01">
            <w:pPr>
              <w:jc w:val="both"/>
            </w:pPr>
            <w:r>
              <w:t>Научное обеспечение сельского хозяйства</w:t>
            </w:r>
          </w:p>
        </w:tc>
        <w:tc>
          <w:tcPr>
            <w:tcW w:w="4892"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Осуществление научной и селекционной работы, ведения сельского хозяйства для получения ценных с научной точки зрения образцов растительного и</w:t>
            </w:r>
            <w:r>
              <w:br/>
              <w:t>животного мира; размещение коллекций генетических ресурсов растений</w:t>
            </w:r>
          </w:p>
        </w:tc>
        <w:tc>
          <w:tcPr>
            <w:tcW w:w="2444"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1.14</w:t>
            </w:r>
          </w:p>
        </w:tc>
      </w:tr>
      <w:tr w:rsidR="0064619D">
        <w:trPr>
          <w:jc w:val="center"/>
        </w:trPr>
        <w:tc>
          <w:tcPr>
            <w:tcW w:w="2235" w:type="dxa"/>
            <w:tcBorders>
              <w:top w:val="single" w:sz="4" w:space="0" w:color="000000"/>
              <w:left w:val="single" w:sz="4" w:space="0" w:color="000000"/>
              <w:bottom w:val="single" w:sz="4" w:space="0" w:color="000000"/>
            </w:tcBorders>
          </w:tcPr>
          <w:p w:rsidR="0064619D" w:rsidRDefault="00DF2E01">
            <w:pPr>
              <w:jc w:val="both"/>
            </w:pPr>
            <w:r>
              <w:t>Хранение и переработка сельскохозяйственной продукции</w:t>
            </w:r>
          </w:p>
        </w:tc>
        <w:tc>
          <w:tcPr>
            <w:tcW w:w="4892"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2444"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1.15</w:t>
            </w:r>
          </w:p>
        </w:tc>
      </w:tr>
      <w:tr w:rsidR="0064619D">
        <w:trPr>
          <w:jc w:val="center"/>
        </w:trPr>
        <w:tc>
          <w:tcPr>
            <w:tcW w:w="2235" w:type="dxa"/>
            <w:tcBorders>
              <w:top w:val="single" w:sz="4" w:space="0" w:color="000000"/>
              <w:left w:val="single" w:sz="4" w:space="0" w:color="000000"/>
              <w:bottom w:val="single" w:sz="4" w:space="0" w:color="000000"/>
            </w:tcBorders>
          </w:tcPr>
          <w:p w:rsidR="0064619D" w:rsidRDefault="00DF2E01">
            <w:pPr>
              <w:jc w:val="both"/>
            </w:pPr>
            <w:r>
              <w:t>Обеспечение сельскохозяйственного производства</w:t>
            </w:r>
          </w:p>
        </w:tc>
        <w:tc>
          <w:tcPr>
            <w:tcW w:w="4892"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2444"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1.18</w:t>
            </w:r>
          </w:p>
        </w:tc>
      </w:tr>
    </w:tbl>
    <w:p w:rsidR="0064619D" w:rsidRDefault="0064619D">
      <w:pPr>
        <w:pStyle w:val="ConsNormal"/>
        <w:tabs>
          <w:tab w:val="left" w:pos="900"/>
        </w:tabs>
        <w:ind w:firstLine="540"/>
        <w:jc w:val="both"/>
        <w:rPr>
          <w:rFonts w:ascii="Times New Roman" w:hAnsi="Times New Roman" w:cs="Times New Roman"/>
          <w:b/>
          <w:bCs/>
          <w:sz w:val="24"/>
          <w:szCs w:val="24"/>
          <w:lang w:eastAsia="ru-RU"/>
        </w:rPr>
      </w:pPr>
    </w:p>
    <w:p w:rsidR="00D505E0" w:rsidRDefault="00D505E0" w:rsidP="00D505E0">
      <w:pPr>
        <w:pStyle w:val="ConsNormal"/>
        <w:widowControl/>
        <w:tabs>
          <w:tab w:val="left" w:pos="-1843"/>
          <w:tab w:val="num" w:pos="426"/>
          <w:tab w:val="left" w:pos="900"/>
        </w:tabs>
        <w:ind w:firstLine="709"/>
        <w:jc w:val="both"/>
        <w:rPr>
          <w:rFonts w:ascii="Times New Roman" w:hAnsi="Times New Roman" w:cs="Times New Roman"/>
          <w:bCs/>
        </w:rPr>
      </w:pPr>
      <w:r>
        <w:rPr>
          <w:rFonts w:ascii="Times New Roman" w:hAnsi="Times New Roman" w:cs="Times New Roman"/>
          <w:b/>
          <w:sz w:val="24"/>
          <w:szCs w:val="24"/>
        </w:rPr>
        <w:t>Условно разрешенные виды использования:</w:t>
      </w:r>
    </w:p>
    <w:tbl>
      <w:tblPr>
        <w:tblW w:w="5000" w:type="pct"/>
        <w:jc w:val="center"/>
        <w:tblLayout w:type="fixed"/>
        <w:tblLook w:val="04A0" w:firstRow="1" w:lastRow="0" w:firstColumn="1" w:lastColumn="0" w:noHBand="0" w:noVBand="1"/>
      </w:tblPr>
      <w:tblGrid>
        <w:gridCol w:w="2119"/>
        <w:gridCol w:w="5299"/>
        <w:gridCol w:w="2544"/>
      </w:tblGrid>
      <w:tr w:rsidR="00D505E0" w:rsidTr="007B2342">
        <w:trPr>
          <w:tblHeader/>
          <w:jc w:val="center"/>
        </w:trPr>
        <w:tc>
          <w:tcPr>
            <w:tcW w:w="2036" w:type="dxa"/>
            <w:tcBorders>
              <w:top w:val="single" w:sz="4" w:space="0" w:color="000000"/>
              <w:left w:val="single" w:sz="4" w:space="0" w:color="000000"/>
              <w:bottom w:val="single" w:sz="4" w:space="0" w:color="000000"/>
            </w:tcBorders>
            <w:vAlign w:val="center"/>
          </w:tcPr>
          <w:p w:rsidR="00D505E0" w:rsidRDefault="00D505E0" w:rsidP="007B2342">
            <w:pPr>
              <w:pStyle w:val="aff"/>
              <w:jc w:val="both"/>
            </w:pPr>
            <w:r>
              <w:rPr>
                <w:sz w:val="24"/>
                <w:szCs w:val="24"/>
              </w:rPr>
              <w:lastRenderedPageBreak/>
              <w:t xml:space="preserve">Вид разрешенного использования </w:t>
            </w:r>
            <w:r>
              <w:rPr>
                <w:sz w:val="24"/>
                <w:szCs w:val="24"/>
              </w:rPr>
              <w:br/>
              <w:t xml:space="preserve">земельных участков и объектов </w:t>
            </w:r>
            <w:r>
              <w:rPr>
                <w:sz w:val="24"/>
                <w:szCs w:val="24"/>
              </w:rPr>
              <w:br/>
              <w:t>капитального строительства</w:t>
            </w:r>
          </w:p>
        </w:tc>
        <w:tc>
          <w:tcPr>
            <w:tcW w:w="5091" w:type="dxa"/>
            <w:tcBorders>
              <w:top w:val="single" w:sz="4" w:space="0" w:color="000000"/>
              <w:left w:val="single" w:sz="4" w:space="0" w:color="000000"/>
              <w:bottom w:val="single" w:sz="4" w:space="0" w:color="000000"/>
              <w:right w:val="single" w:sz="4" w:space="0" w:color="000000"/>
            </w:tcBorders>
            <w:vAlign w:val="center"/>
          </w:tcPr>
          <w:p w:rsidR="00D505E0" w:rsidRDefault="00D505E0" w:rsidP="007B2342">
            <w:pPr>
              <w:pStyle w:val="aff"/>
              <w:jc w:val="both"/>
            </w:pPr>
            <w:r>
              <w:rPr>
                <w:sz w:val="24"/>
                <w:szCs w:val="24"/>
              </w:rPr>
              <w:t>Описание вида разрешенного использования земельного участка</w:t>
            </w:r>
          </w:p>
        </w:tc>
        <w:tc>
          <w:tcPr>
            <w:tcW w:w="2444" w:type="dxa"/>
            <w:tcBorders>
              <w:top w:val="single" w:sz="4" w:space="0" w:color="000000"/>
              <w:left w:val="single" w:sz="4" w:space="0" w:color="000000"/>
              <w:bottom w:val="single" w:sz="4" w:space="0" w:color="000000"/>
              <w:right w:val="single" w:sz="4" w:space="0" w:color="000000"/>
            </w:tcBorders>
          </w:tcPr>
          <w:p w:rsidR="00D505E0" w:rsidRDefault="00D505E0" w:rsidP="007B2342">
            <w:pPr>
              <w:pStyle w:val="aff"/>
              <w:jc w:val="both"/>
            </w:pPr>
            <w:r>
              <w:rPr>
                <w:sz w:val="24"/>
                <w:szCs w:val="24"/>
                <w:lang w:eastAsia="ru-RU"/>
              </w:rPr>
              <w:t>Код (числовое обозначение) вида разрешенного использования земельного участка, согласно классификатору видов разрешенного использования земельных участков</w:t>
            </w:r>
          </w:p>
        </w:tc>
      </w:tr>
      <w:tr w:rsidR="00EB367A" w:rsidTr="00EB367A">
        <w:trPr>
          <w:trHeight w:val="276"/>
          <w:jc w:val="center"/>
        </w:trPr>
        <w:tc>
          <w:tcPr>
            <w:tcW w:w="2036" w:type="dxa"/>
            <w:tcBorders>
              <w:top w:val="single" w:sz="4" w:space="0" w:color="000000"/>
              <w:left w:val="single" w:sz="4" w:space="0" w:color="000000"/>
              <w:bottom w:val="single" w:sz="4" w:space="0" w:color="auto"/>
            </w:tcBorders>
          </w:tcPr>
          <w:p w:rsidR="00EB367A" w:rsidRPr="00EB367A" w:rsidRDefault="00EB367A" w:rsidP="00EB367A">
            <w:pPr>
              <w:jc w:val="both"/>
            </w:pPr>
            <w:r w:rsidRPr="00EB367A">
              <w:t>Цирки и зверинцы</w:t>
            </w:r>
          </w:p>
        </w:tc>
        <w:tc>
          <w:tcPr>
            <w:tcW w:w="5091" w:type="dxa"/>
            <w:tcBorders>
              <w:top w:val="single" w:sz="4" w:space="0" w:color="000000"/>
              <w:left w:val="single" w:sz="4" w:space="0" w:color="000000"/>
              <w:bottom w:val="single" w:sz="4" w:space="0" w:color="auto"/>
              <w:right w:val="single" w:sz="4" w:space="0" w:color="000000"/>
            </w:tcBorders>
          </w:tcPr>
          <w:p w:rsidR="00EB367A" w:rsidRPr="00EB367A" w:rsidRDefault="00EB367A" w:rsidP="00EB367A">
            <w:pPr>
              <w:jc w:val="both"/>
            </w:pPr>
            <w:r w:rsidRPr="00EB367A">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2444" w:type="dxa"/>
            <w:tcBorders>
              <w:top w:val="single" w:sz="4" w:space="0" w:color="000000"/>
              <w:left w:val="single" w:sz="4" w:space="0" w:color="000000"/>
              <w:bottom w:val="single" w:sz="4" w:space="0" w:color="000000"/>
              <w:right w:val="single" w:sz="4" w:space="0" w:color="000000"/>
            </w:tcBorders>
          </w:tcPr>
          <w:p w:rsidR="00EB367A" w:rsidRPr="00EB367A" w:rsidRDefault="00EB367A" w:rsidP="00EB367A">
            <w:pPr>
              <w:jc w:val="both"/>
            </w:pPr>
            <w:r w:rsidRPr="00EB367A">
              <w:t>3.6.3</w:t>
            </w:r>
          </w:p>
        </w:tc>
      </w:tr>
      <w:tr w:rsidR="00D505E0" w:rsidTr="00EB367A">
        <w:trPr>
          <w:trHeight w:val="276"/>
          <w:jc w:val="center"/>
        </w:trPr>
        <w:tc>
          <w:tcPr>
            <w:tcW w:w="2036" w:type="dxa"/>
            <w:vMerge w:val="restart"/>
            <w:tcBorders>
              <w:top w:val="single" w:sz="4" w:space="0" w:color="auto"/>
              <w:left w:val="single" w:sz="4" w:space="0" w:color="auto"/>
              <w:bottom w:val="single" w:sz="4" w:space="0" w:color="auto"/>
              <w:right w:val="single" w:sz="4" w:space="0" w:color="auto"/>
            </w:tcBorders>
          </w:tcPr>
          <w:p w:rsidR="00D505E0" w:rsidRPr="00D505E0" w:rsidRDefault="00D505E0" w:rsidP="00D505E0">
            <w:pPr>
              <w:jc w:val="both"/>
            </w:pPr>
            <w:r w:rsidRPr="00D505E0">
              <w:t>Ведение садоводства</w:t>
            </w:r>
          </w:p>
        </w:tc>
        <w:tc>
          <w:tcPr>
            <w:tcW w:w="5091" w:type="dxa"/>
            <w:vMerge w:val="restart"/>
            <w:tcBorders>
              <w:top w:val="single" w:sz="4" w:space="0" w:color="auto"/>
              <w:left w:val="single" w:sz="4" w:space="0" w:color="auto"/>
              <w:bottom w:val="single" w:sz="4" w:space="0" w:color="auto"/>
              <w:right w:val="single" w:sz="4" w:space="0" w:color="auto"/>
            </w:tcBorders>
          </w:tcPr>
          <w:p w:rsidR="00D505E0" w:rsidRPr="00D505E0" w:rsidRDefault="00D505E0" w:rsidP="00D505E0">
            <w:pPr>
              <w:jc w:val="both"/>
            </w:pPr>
            <w:r w:rsidRPr="00D505E0">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 для собственных нужд</w:t>
            </w:r>
          </w:p>
        </w:tc>
        <w:tc>
          <w:tcPr>
            <w:tcW w:w="2444" w:type="dxa"/>
            <w:vMerge w:val="restart"/>
            <w:tcBorders>
              <w:top w:val="single" w:sz="4" w:space="0" w:color="000000"/>
              <w:left w:val="single" w:sz="4" w:space="0" w:color="auto"/>
              <w:bottom w:val="single" w:sz="4" w:space="0" w:color="000000"/>
              <w:right w:val="single" w:sz="4" w:space="0" w:color="000000"/>
            </w:tcBorders>
          </w:tcPr>
          <w:p w:rsidR="00D505E0" w:rsidRPr="00D505E0" w:rsidRDefault="00D505E0" w:rsidP="00D505E0">
            <w:pPr>
              <w:jc w:val="both"/>
            </w:pPr>
            <w:r w:rsidRPr="00D505E0">
              <w:t>13.2</w:t>
            </w:r>
          </w:p>
        </w:tc>
      </w:tr>
    </w:tbl>
    <w:p w:rsidR="00D505E0" w:rsidRDefault="00D505E0">
      <w:pPr>
        <w:pStyle w:val="ConsNormal"/>
        <w:tabs>
          <w:tab w:val="left" w:pos="900"/>
        </w:tabs>
        <w:ind w:firstLine="540"/>
        <w:jc w:val="both"/>
        <w:rPr>
          <w:rFonts w:ascii="Times New Roman" w:hAnsi="Times New Roman" w:cs="Times New Roman"/>
          <w:b/>
          <w:bCs/>
          <w:sz w:val="24"/>
          <w:szCs w:val="24"/>
          <w:lang w:eastAsia="ru-RU"/>
        </w:rPr>
      </w:pPr>
    </w:p>
    <w:p w:rsidR="00EB367A" w:rsidRDefault="00EB367A">
      <w:pPr>
        <w:pStyle w:val="ConsNormal"/>
        <w:tabs>
          <w:tab w:val="left" w:pos="900"/>
        </w:tabs>
        <w:ind w:firstLine="540"/>
        <w:jc w:val="both"/>
        <w:rPr>
          <w:rFonts w:ascii="Times New Roman" w:hAnsi="Times New Roman" w:cs="Times New Roman"/>
          <w:b/>
          <w:bCs/>
          <w:sz w:val="24"/>
          <w:szCs w:val="24"/>
          <w:lang w:eastAsia="ru-RU"/>
        </w:rPr>
      </w:pPr>
    </w:p>
    <w:p w:rsidR="00784A78" w:rsidRDefault="00784A78">
      <w:pPr>
        <w:pStyle w:val="ConsNormal"/>
        <w:tabs>
          <w:tab w:val="left" w:pos="900"/>
        </w:tabs>
        <w:ind w:firstLine="540"/>
        <w:jc w:val="both"/>
        <w:rPr>
          <w:rFonts w:ascii="Times New Roman" w:hAnsi="Times New Roman" w:cs="Times New Roman"/>
          <w:b/>
          <w:bCs/>
          <w:sz w:val="24"/>
          <w:szCs w:val="24"/>
          <w:lang w:eastAsia="ru-RU"/>
        </w:rPr>
      </w:pPr>
    </w:p>
    <w:p w:rsidR="0064619D" w:rsidRDefault="00DF2E01" w:rsidP="00DF2E01">
      <w:pPr>
        <w:pStyle w:val="a4"/>
        <w:numPr>
          <w:ilvl w:val="0"/>
          <w:numId w:val="16"/>
        </w:numPr>
        <w:ind w:left="0" w:firstLine="720"/>
        <w:jc w:val="both"/>
        <w:rPr>
          <w:rFonts w:ascii="Times New Roman" w:hAnsi="Times New Roman"/>
          <w:sz w:val="24"/>
          <w:szCs w:val="24"/>
        </w:rPr>
      </w:pPr>
      <w:r>
        <w:rPr>
          <w:rFonts w:ascii="Times New Roman" w:hAnsi="Times New Roman"/>
          <w:sz w:val="24"/>
          <w:szCs w:val="24"/>
        </w:rPr>
        <w:t>Предельные минимальные размеры земельных участков для ведения  крестьянского (фермерского) хозяйства - 2 га, за исключением крестьянских (фермерских) хозяйств, основной деятельностью которых является садоводство, овощеводство защищенного грунта, цветоводство, виноградарство, семеноводство, птицеводство, пчеловодство, рыбоводство или другая деятельность в целях производства сельскохозяйственной продукции по технологии, допускающей использование земельных участков размерами менее 2 га; </w:t>
      </w:r>
    </w:p>
    <w:p w:rsidR="0064619D" w:rsidRDefault="00DF2E01">
      <w:pPr>
        <w:pStyle w:val="a4"/>
        <w:ind w:firstLine="720"/>
        <w:jc w:val="both"/>
        <w:rPr>
          <w:rFonts w:ascii="Times New Roman" w:hAnsi="Times New Roman"/>
          <w:sz w:val="24"/>
          <w:szCs w:val="24"/>
        </w:rPr>
      </w:pPr>
      <w:r>
        <w:rPr>
          <w:rFonts w:ascii="Times New Roman" w:hAnsi="Times New Roman"/>
          <w:sz w:val="24"/>
          <w:szCs w:val="24"/>
        </w:rPr>
        <w:t>Предельные максимальные размеры земельных участков для ведения крестьянского (фермерского) хозяйства - 50 га.</w:t>
      </w:r>
    </w:p>
    <w:p w:rsidR="0064619D" w:rsidRDefault="00DF2E01" w:rsidP="00DF2E01">
      <w:pPr>
        <w:pStyle w:val="a4"/>
        <w:numPr>
          <w:ilvl w:val="0"/>
          <w:numId w:val="16"/>
        </w:numPr>
        <w:ind w:left="0" w:firstLine="720"/>
        <w:jc w:val="both"/>
        <w:rPr>
          <w:rFonts w:ascii="Times New Roman" w:hAnsi="Times New Roman"/>
          <w:sz w:val="24"/>
          <w:szCs w:val="24"/>
        </w:rPr>
      </w:pPr>
      <w:r>
        <w:rPr>
          <w:rFonts w:ascii="Times New Roman" w:hAnsi="Times New Roman"/>
          <w:sz w:val="24"/>
          <w:szCs w:val="24"/>
        </w:rPr>
        <w:t>Размер земельного участка для каждого объекта капитального строительства определяется по заданию на проектирование, при этом минимальный размер устанавливается 0,04 га, а максимальный 500 га.</w:t>
      </w:r>
    </w:p>
    <w:p w:rsidR="0064619D" w:rsidRDefault="00DF2E01" w:rsidP="00DF2E01">
      <w:pPr>
        <w:pStyle w:val="a4"/>
        <w:numPr>
          <w:ilvl w:val="0"/>
          <w:numId w:val="16"/>
        </w:numPr>
        <w:ind w:left="0" w:firstLine="720"/>
        <w:jc w:val="both"/>
        <w:rPr>
          <w:rFonts w:ascii="Times New Roman" w:hAnsi="Times New Roman"/>
          <w:sz w:val="24"/>
          <w:szCs w:val="24"/>
        </w:rPr>
      </w:pPr>
      <w:r>
        <w:rPr>
          <w:rFonts w:ascii="Times New Roman" w:hAnsi="Times New Roman"/>
          <w:sz w:val="24"/>
          <w:szCs w:val="24"/>
        </w:rPr>
        <w:t>Минимальные отступы от стен зданий и сооружений до границ земельных участков должны быть не менее 3 м.</w:t>
      </w:r>
    </w:p>
    <w:p w:rsidR="0064619D" w:rsidRDefault="00DF2E01">
      <w:pPr>
        <w:pStyle w:val="a4"/>
        <w:ind w:firstLine="720"/>
        <w:jc w:val="both"/>
      </w:pPr>
      <w:r>
        <w:rPr>
          <w:rFonts w:ascii="Times New Roman" w:hAnsi="Times New Roman"/>
          <w:sz w:val="24"/>
          <w:szCs w:val="24"/>
        </w:rPr>
        <w:t>Минимальные отступы от стен зданий и сооружений до красных линий улиц и проездов должны быть не менее 10 м.</w:t>
      </w:r>
    </w:p>
    <w:p w:rsidR="0064619D" w:rsidRDefault="00DF2E01">
      <w:pPr>
        <w:pStyle w:val="a4"/>
        <w:ind w:firstLine="720"/>
        <w:jc w:val="both"/>
        <w:rPr>
          <w:rFonts w:ascii="Times New Roman" w:hAnsi="Times New Roman"/>
        </w:rPr>
      </w:pPr>
      <w:r>
        <w:rPr>
          <w:rFonts w:ascii="Times New Roman" w:hAnsi="Times New Roman"/>
          <w:sz w:val="24"/>
          <w:szCs w:val="24"/>
        </w:rPr>
        <w:t>Максимальное количество этажей зданий, строений, сооружений на территории земельного участка –  до 3-х этажей.</w:t>
      </w:r>
    </w:p>
    <w:p w:rsidR="0064619D" w:rsidRDefault="00DF2E01" w:rsidP="00DF2E01">
      <w:pPr>
        <w:pStyle w:val="a4"/>
        <w:numPr>
          <w:ilvl w:val="0"/>
          <w:numId w:val="16"/>
        </w:numPr>
        <w:ind w:left="0" w:firstLine="720"/>
        <w:jc w:val="both"/>
        <w:rPr>
          <w:rFonts w:ascii="Times New Roman" w:hAnsi="Times New Roman"/>
          <w:sz w:val="24"/>
          <w:szCs w:val="24"/>
        </w:rPr>
      </w:pPr>
      <w:r>
        <w:rPr>
          <w:rFonts w:ascii="Times New Roman" w:hAnsi="Times New Roman"/>
          <w:sz w:val="24"/>
          <w:szCs w:val="24"/>
        </w:rPr>
        <w:t>Предельная высота зданий, строений, сооружений  составляет 15 м.</w:t>
      </w:r>
    </w:p>
    <w:p w:rsidR="0064619D" w:rsidRDefault="00DF2E01" w:rsidP="00DF2E01">
      <w:pPr>
        <w:pStyle w:val="a4"/>
        <w:numPr>
          <w:ilvl w:val="0"/>
          <w:numId w:val="16"/>
        </w:numPr>
        <w:ind w:left="0" w:firstLine="720"/>
        <w:jc w:val="both"/>
        <w:rPr>
          <w:rFonts w:ascii="Times New Roman" w:hAnsi="Times New Roman"/>
          <w:sz w:val="24"/>
          <w:szCs w:val="24"/>
        </w:rPr>
      </w:pPr>
      <w:r>
        <w:rPr>
          <w:rFonts w:ascii="Times New Roman" w:hAnsi="Times New Roman"/>
          <w:sz w:val="24"/>
          <w:szCs w:val="24"/>
        </w:rPr>
        <w:t>Максимальный процент застройки в границах земельного участка размером выше 0,15 га. составляет 35%. Для земельных участков размером менее 0,15 га максимальный процент застройки 70%.</w:t>
      </w:r>
    </w:p>
    <w:p w:rsidR="0064619D" w:rsidRDefault="0064619D">
      <w:pPr>
        <w:pStyle w:val="a4"/>
        <w:ind w:left="360"/>
        <w:rPr>
          <w:rFonts w:ascii="Times New Roman" w:hAnsi="Times New Roman"/>
          <w:sz w:val="24"/>
          <w:szCs w:val="24"/>
        </w:rPr>
      </w:pPr>
    </w:p>
    <w:p w:rsidR="0064619D" w:rsidRDefault="00DF2E01">
      <w:pPr>
        <w:pStyle w:val="ConsNormal"/>
        <w:widowControl/>
        <w:tabs>
          <w:tab w:val="left" w:pos="720"/>
          <w:tab w:val="left" w:pos="800"/>
        </w:tabs>
        <w:ind w:firstLine="0"/>
        <w:jc w:val="both"/>
      </w:pPr>
      <w:r>
        <w:rPr>
          <w:rFonts w:ascii="Times New Roman" w:hAnsi="Times New Roman" w:cs="Times New Roman"/>
          <w:b/>
          <w:sz w:val="24"/>
          <w:szCs w:val="24"/>
        </w:rPr>
        <w:t>СХ.2</w:t>
      </w:r>
      <w:r>
        <w:rPr>
          <w:rFonts w:ascii="Times New Roman" w:hAnsi="Times New Roman" w:cs="Times New Roman"/>
          <w:b/>
          <w:sz w:val="24"/>
          <w:szCs w:val="24"/>
        </w:rPr>
        <w:tab/>
        <w:t>ЗОНА САДОВОДЧЕСКИХ, ОГОРОДНИЧЕСКИХ ИЛИ ДАЧНЫХ НЕКОММЕРЧЕСКИХ ОБЪЕДИНЕНИЙ ГРАЖДАН</w:t>
      </w:r>
    </w:p>
    <w:p w:rsidR="0064619D" w:rsidRDefault="0064619D">
      <w:pPr>
        <w:pStyle w:val="a4"/>
        <w:jc w:val="both"/>
      </w:pPr>
    </w:p>
    <w:p w:rsidR="0064619D" w:rsidRDefault="00DF2E01">
      <w:pPr>
        <w:pStyle w:val="ConsPlusNormal"/>
        <w:ind w:firstLine="540"/>
        <w:jc w:val="both"/>
        <w:rPr>
          <w:b w:val="0"/>
          <w:bCs w:val="0"/>
          <w:color w:val="000000"/>
        </w:rPr>
      </w:pPr>
      <w:r>
        <w:rPr>
          <w:b w:val="0"/>
          <w:bCs w:val="0"/>
          <w:color w:val="000000"/>
        </w:rPr>
        <w:t>Зона предназначена для размещения садовых и дачных участков с правом возведения жилого строения, используемых населением в целях отдыха и выращивания сельскохозяйственных культур.</w:t>
      </w:r>
    </w:p>
    <w:p w:rsidR="0064619D" w:rsidRDefault="0064619D">
      <w:pPr>
        <w:pStyle w:val="ConsNormal"/>
        <w:tabs>
          <w:tab w:val="left" w:pos="900"/>
        </w:tabs>
        <w:ind w:firstLine="540"/>
        <w:jc w:val="both"/>
      </w:pPr>
    </w:p>
    <w:p w:rsidR="0064619D" w:rsidRDefault="00DF2E01">
      <w:pPr>
        <w:pStyle w:val="ConsNormal"/>
        <w:tabs>
          <w:tab w:val="left" w:pos="900"/>
        </w:tabs>
        <w:ind w:firstLine="540"/>
        <w:jc w:val="both"/>
      </w:pPr>
      <w:r>
        <w:rPr>
          <w:rFonts w:ascii="Times New Roman" w:hAnsi="Times New Roman" w:cs="Times New Roman"/>
          <w:b/>
          <w:sz w:val="24"/>
          <w:szCs w:val="24"/>
        </w:rPr>
        <w:t>Основные виды разрешенного использования:</w:t>
      </w:r>
    </w:p>
    <w:tbl>
      <w:tblPr>
        <w:tblW w:w="5000" w:type="pct"/>
        <w:jc w:val="center"/>
        <w:tblLayout w:type="fixed"/>
        <w:tblLook w:val="04A0" w:firstRow="1" w:lastRow="0" w:firstColumn="1" w:lastColumn="0" w:noHBand="0" w:noVBand="1"/>
      </w:tblPr>
      <w:tblGrid>
        <w:gridCol w:w="2326"/>
        <w:gridCol w:w="5092"/>
        <w:gridCol w:w="2544"/>
      </w:tblGrid>
      <w:tr w:rsidR="0064619D">
        <w:trPr>
          <w:tblHeader/>
          <w:jc w:val="center"/>
        </w:trPr>
        <w:tc>
          <w:tcPr>
            <w:tcW w:w="2235" w:type="dxa"/>
            <w:tcBorders>
              <w:top w:val="single" w:sz="4" w:space="0" w:color="000000"/>
              <w:left w:val="single" w:sz="4" w:space="0" w:color="000000"/>
              <w:bottom w:val="single" w:sz="4" w:space="0" w:color="000000"/>
            </w:tcBorders>
            <w:vAlign w:val="center"/>
          </w:tcPr>
          <w:p w:rsidR="0064619D" w:rsidRDefault="00DF2E01">
            <w:pPr>
              <w:pStyle w:val="aff"/>
              <w:jc w:val="both"/>
            </w:pPr>
            <w:r>
              <w:rPr>
                <w:sz w:val="24"/>
                <w:szCs w:val="24"/>
              </w:rPr>
              <w:t xml:space="preserve">Вид разрешенного использования </w:t>
            </w:r>
            <w:r>
              <w:rPr>
                <w:sz w:val="24"/>
                <w:szCs w:val="24"/>
              </w:rPr>
              <w:br/>
              <w:t xml:space="preserve">земельных участков и объектов </w:t>
            </w:r>
            <w:r>
              <w:rPr>
                <w:sz w:val="24"/>
                <w:szCs w:val="24"/>
              </w:rPr>
              <w:br/>
              <w:t>капитального строительства</w:t>
            </w:r>
          </w:p>
        </w:tc>
        <w:tc>
          <w:tcPr>
            <w:tcW w:w="4892" w:type="dxa"/>
            <w:tcBorders>
              <w:top w:val="single" w:sz="4" w:space="0" w:color="000000"/>
              <w:left w:val="single" w:sz="4" w:space="0" w:color="000000"/>
              <w:bottom w:val="single" w:sz="4" w:space="0" w:color="000000"/>
              <w:right w:val="single" w:sz="4" w:space="0" w:color="000000"/>
            </w:tcBorders>
            <w:vAlign w:val="center"/>
          </w:tcPr>
          <w:p w:rsidR="0064619D" w:rsidRDefault="00DF2E01">
            <w:pPr>
              <w:pStyle w:val="aff"/>
              <w:jc w:val="both"/>
            </w:pPr>
            <w:r>
              <w:rPr>
                <w:sz w:val="24"/>
                <w:szCs w:val="24"/>
              </w:rPr>
              <w:t>Описание вида разрешенного использования земельного участка</w:t>
            </w:r>
          </w:p>
        </w:tc>
        <w:tc>
          <w:tcPr>
            <w:tcW w:w="2444" w:type="dxa"/>
            <w:tcBorders>
              <w:top w:val="single" w:sz="4" w:space="0" w:color="000000"/>
              <w:left w:val="single" w:sz="4" w:space="0" w:color="000000"/>
              <w:bottom w:val="single" w:sz="4" w:space="0" w:color="000000"/>
              <w:right w:val="single" w:sz="4" w:space="0" w:color="000000"/>
            </w:tcBorders>
          </w:tcPr>
          <w:p w:rsidR="0064619D" w:rsidRDefault="00DF2E01">
            <w:pPr>
              <w:pStyle w:val="aff"/>
              <w:jc w:val="both"/>
            </w:pPr>
            <w:r>
              <w:rPr>
                <w:sz w:val="24"/>
                <w:szCs w:val="24"/>
                <w:lang w:eastAsia="ru-RU"/>
              </w:rPr>
              <w:t>Код (числовое обозначение) вида разрешенного использования земельного участка, согласно классификатору видов разрешенного использования земельных участков</w:t>
            </w:r>
          </w:p>
        </w:tc>
      </w:tr>
      <w:tr w:rsidR="0064619D">
        <w:trPr>
          <w:trHeight w:val="276"/>
          <w:jc w:val="center"/>
        </w:trPr>
        <w:tc>
          <w:tcPr>
            <w:tcW w:w="2235" w:type="dxa"/>
            <w:vMerge w:val="restart"/>
            <w:tcBorders>
              <w:top w:val="single" w:sz="4" w:space="0" w:color="000000"/>
              <w:left w:val="single" w:sz="4" w:space="0" w:color="000000"/>
              <w:bottom w:val="single" w:sz="4" w:space="0" w:color="000000"/>
            </w:tcBorders>
          </w:tcPr>
          <w:p w:rsidR="0064619D" w:rsidRDefault="00DF2E01">
            <w:pPr>
              <w:pStyle w:val="afe"/>
              <w:jc w:val="both"/>
              <w:rPr>
                <w:b w:val="0"/>
                <w:bCs w:val="0"/>
                <w:color w:val="000000" w:themeColor="text1"/>
                <w:sz w:val="24"/>
                <w:szCs w:val="24"/>
              </w:rPr>
            </w:pPr>
            <w:r>
              <w:rPr>
                <w:rFonts w:eastAsia="Arial"/>
                <w:b w:val="0"/>
                <w:bCs w:val="0"/>
                <w:color w:val="000000" w:themeColor="text1"/>
                <w:sz w:val="24"/>
                <w:szCs w:val="24"/>
                <w:highlight w:val="white"/>
              </w:rPr>
              <w:t>Ведение огородничества</w:t>
            </w:r>
          </w:p>
        </w:tc>
        <w:tc>
          <w:tcPr>
            <w:tcW w:w="4892" w:type="dxa"/>
            <w:vMerge w:val="restart"/>
            <w:tcBorders>
              <w:top w:val="single" w:sz="4" w:space="0" w:color="000000"/>
              <w:left w:val="single" w:sz="4" w:space="0" w:color="000000"/>
              <w:bottom w:val="single" w:sz="4" w:space="0" w:color="000000"/>
              <w:right w:val="single" w:sz="4" w:space="0" w:color="000000"/>
            </w:tcBorders>
          </w:tcPr>
          <w:p w:rsidR="0064619D" w:rsidRDefault="00DF2E01">
            <w:pPr>
              <w:jc w:val="both"/>
              <w:rPr>
                <w:color w:val="000000" w:themeColor="text1"/>
              </w:rPr>
            </w:pPr>
            <w:r>
              <w:rPr>
                <w:rFonts w:eastAsia="Arial"/>
                <w:color w:val="000000" w:themeColor="text1"/>
                <w:highlight w:val="white"/>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2444" w:type="dxa"/>
            <w:vMerge w:val="restart"/>
            <w:tcBorders>
              <w:top w:val="single" w:sz="4" w:space="0" w:color="000000"/>
              <w:left w:val="single" w:sz="4" w:space="0" w:color="000000"/>
              <w:bottom w:val="single" w:sz="4" w:space="0" w:color="000000"/>
              <w:right w:val="single" w:sz="4" w:space="0" w:color="000000"/>
            </w:tcBorders>
          </w:tcPr>
          <w:p w:rsidR="0064619D" w:rsidRDefault="00DF2E01">
            <w:pPr>
              <w:jc w:val="both"/>
              <w:rPr>
                <w:color w:val="000000" w:themeColor="text1"/>
              </w:rPr>
            </w:pPr>
            <w:r>
              <w:rPr>
                <w:rFonts w:eastAsia="Arial"/>
                <w:color w:val="000000" w:themeColor="text1"/>
                <w:highlight w:val="white"/>
              </w:rPr>
              <w:t>13.1</w:t>
            </w:r>
          </w:p>
        </w:tc>
      </w:tr>
      <w:tr w:rsidR="0064619D">
        <w:trPr>
          <w:jc w:val="center"/>
        </w:trPr>
        <w:tc>
          <w:tcPr>
            <w:tcW w:w="2235" w:type="dxa"/>
            <w:tcBorders>
              <w:top w:val="single" w:sz="4" w:space="0" w:color="000000"/>
              <w:left w:val="single" w:sz="4" w:space="0" w:color="000000"/>
              <w:bottom w:val="single" w:sz="4" w:space="0" w:color="000000"/>
            </w:tcBorders>
          </w:tcPr>
          <w:p w:rsidR="0064619D" w:rsidRDefault="00DF2E01">
            <w:pPr>
              <w:pStyle w:val="afe"/>
              <w:jc w:val="both"/>
              <w:rPr>
                <w:b w:val="0"/>
                <w:bCs w:val="0"/>
                <w:color w:val="000000" w:themeColor="text1"/>
                <w:sz w:val="24"/>
                <w:szCs w:val="24"/>
              </w:rPr>
            </w:pPr>
            <w:r>
              <w:rPr>
                <w:b w:val="0"/>
                <w:bCs w:val="0"/>
                <w:color w:val="000000" w:themeColor="text1"/>
                <w:sz w:val="24"/>
                <w:szCs w:val="24"/>
                <w:lang w:val="ru-RU"/>
              </w:rPr>
              <w:t xml:space="preserve">Ведение садоводства  </w:t>
            </w:r>
          </w:p>
          <w:p w:rsidR="0064619D" w:rsidRDefault="0064619D">
            <w:pPr>
              <w:jc w:val="both"/>
              <w:rPr>
                <w:color w:val="000000" w:themeColor="text1"/>
              </w:rPr>
            </w:pPr>
          </w:p>
          <w:p w:rsidR="0064619D" w:rsidRDefault="0064619D">
            <w:pPr>
              <w:jc w:val="both"/>
              <w:rPr>
                <w:color w:val="000000" w:themeColor="text1"/>
              </w:rPr>
            </w:pPr>
          </w:p>
        </w:tc>
        <w:tc>
          <w:tcPr>
            <w:tcW w:w="4892" w:type="dxa"/>
            <w:tcBorders>
              <w:top w:val="single" w:sz="4" w:space="0" w:color="000000"/>
              <w:left w:val="single" w:sz="4" w:space="0" w:color="000000"/>
              <w:bottom w:val="single" w:sz="4" w:space="0" w:color="000000"/>
              <w:right w:val="single" w:sz="4" w:space="0" w:color="000000"/>
            </w:tcBorders>
          </w:tcPr>
          <w:p w:rsidR="0064619D" w:rsidRDefault="00DF2E01">
            <w:pPr>
              <w:jc w:val="both"/>
              <w:rPr>
                <w:color w:val="000000" w:themeColor="text1"/>
              </w:rPr>
            </w:pPr>
            <w:r>
              <w:rPr>
                <w:rFonts w:eastAsia="Arial"/>
                <w:color w:val="000000" w:themeColor="text1"/>
                <w:highlight w:val="white"/>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 для собственных нужд</w:t>
            </w:r>
          </w:p>
        </w:tc>
        <w:tc>
          <w:tcPr>
            <w:tcW w:w="2444" w:type="dxa"/>
            <w:tcBorders>
              <w:top w:val="single" w:sz="4" w:space="0" w:color="000000"/>
              <w:left w:val="single" w:sz="4" w:space="0" w:color="000000"/>
              <w:bottom w:val="single" w:sz="4" w:space="0" w:color="000000"/>
              <w:right w:val="single" w:sz="4" w:space="0" w:color="000000"/>
            </w:tcBorders>
          </w:tcPr>
          <w:p w:rsidR="0064619D" w:rsidRDefault="00DF2E01">
            <w:pPr>
              <w:jc w:val="both"/>
              <w:rPr>
                <w:color w:val="000000" w:themeColor="text1"/>
              </w:rPr>
            </w:pPr>
            <w:r>
              <w:rPr>
                <w:rFonts w:eastAsia="Arial"/>
                <w:color w:val="000000" w:themeColor="text1"/>
                <w:highlight w:val="white"/>
              </w:rPr>
              <w:t>13.2</w:t>
            </w:r>
          </w:p>
        </w:tc>
      </w:tr>
      <w:tr w:rsidR="0064619D">
        <w:trPr>
          <w:trHeight w:val="276"/>
          <w:jc w:val="center"/>
        </w:trPr>
        <w:tc>
          <w:tcPr>
            <w:tcW w:w="2235" w:type="dxa"/>
            <w:vMerge w:val="restart"/>
            <w:tcBorders>
              <w:top w:val="single" w:sz="4" w:space="0" w:color="000000"/>
              <w:left w:val="single" w:sz="4" w:space="0" w:color="000000"/>
              <w:bottom w:val="single" w:sz="4" w:space="0" w:color="000000"/>
            </w:tcBorders>
          </w:tcPr>
          <w:p w:rsidR="0064619D" w:rsidRDefault="00DF2E01">
            <w:pPr>
              <w:jc w:val="both"/>
              <w:rPr>
                <w:color w:val="000000" w:themeColor="text1"/>
              </w:rPr>
            </w:pPr>
            <w:r>
              <w:rPr>
                <w:color w:val="000000" w:themeColor="text1"/>
              </w:rPr>
              <w:t xml:space="preserve">Охрана природных территорий </w:t>
            </w:r>
          </w:p>
        </w:tc>
        <w:tc>
          <w:tcPr>
            <w:tcW w:w="4892" w:type="dxa"/>
            <w:vMerge w:val="restart"/>
            <w:tcBorders>
              <w:top w:val="single" w:sz="4" w:space="0" w:color="000000"/>
              <w:left w:val="single" w:sz="4" w:space="0" w:color="000000"/>
              <w:bottom w:val="single" w:sz="4" w:space="0" w:color="000000"/>
              <w:right w:val="single" w:sz="4" w:space="0" w:color="000000"/>
            </w:tcBorders>
          </w:tcPr>
          <w:p w:rsidR="0064619D" w:rsidRDefault="00DF2E01">
            <w:pPr>
              <w:jc w:val="both"/>
              <w:rPr>
                <w:color w:val="000000" w:themeColor="text1"/>
              </w:rPr>
            </w:pPr>
            <w:r>
              <w:rPr>
                <w:rFonts w:eastAsia="Arial"/>
                <w:color w:val="000000" w:themeColor="text1"/>
                <w:highlight w:val="white"/>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2444" w:type="dxa"/>
            <w:vMerge w:val="restart"/>
            <w:tcBorders>
              <w:top w:val="single" w:sz="4" w:space="0" w:color="000000"/>
              <w:left w:val="single" w:sz="4" w:space="0" w:color="000000"/>
              <w:bottom w:val="single" w:sz="4" w:space="0" w:color="000000"/>
              <w:right w:val="single" w:sz="4" w:space="0" w:color="000000"/>
            </w:tcBorders>
          </w:tcPr>
          <w:p w:rsidR="0064619D" w:rsidRDefault="00DF2E01">
            <w:pPr>
              <w:jc w:val="both"/>
              <w:rPr>
                <w:color w:val="000000" w:themeColor="text1"/>
              </w:rPr>
            </w:pPr>
            <w:r>
              <w:rPr>
                <w:rFonts w:eastAsia="Arial"/>
                <w:color w:val="000000" w:themeColor="text1"/>
                <w:highlight w:val="white"/>
              </w:rPr>
              <w:t>9.1</w:t>
            </w:r>
          </w:p>
        </w:tc>
      </w:tr>
      <w:tr w:rsidR="0064619D">
        <w:trPr>
          <w:trHeight w:val="276"/>
          <w:jc w:val="center"/>
        </w:trPr>
        <w:tc>
          <w:tcPr>
            <w:tcW w:w="2235" w:type="dxa"/>
            <w:vMerge w:val="restart"/>
            <w:tcBorders>
              <w:top w:val="single" w:sz="4" w:space="0" w:color="000000"/>
              <w:left w:val="single" w:sz="4" w:space="0" w:color="000000"/>
              <w:bottom w:val="single" w:sz="4" w:space="0" w:color="000000"/>
            </w:tcBorders>
          </w:tcPr>
          <w:p w:rsidR="0064619D" w:rsidRDefault="00DF2E01">
            <w:pPr>
              <w:pStyle w:val="afc"/>
              <w:jc w:val="both"/>
              <w:rPr>
                <w:color w:val="000000" w:themeColor="text1"/>
                <w:sz w:val="24"/>
                <w:szCs w:val="24"/>
              </w:rPr>
            </w:pPr>
            <w:r>
              <w:rPr>
                <w:color w:val="000000" w:themeColor="text1"/>
                <w:sz w:val="24"/>
                <w:szCs w:val="24"/>
              </w:rPr>
              <w:t xml:space="preserve">Водные объекты </w:t>
            </w:r>
          </w:p>
          <w:p w:rsidR="0064619D" w:rsidRDefault="0064619D">
            <w:pPr>
              <w:jc w:val="both"/>
              <w:rPr>
                <w:color w:val="000000" w:themeColor="text1"/>
              </w:rPr>
            </w:pPr>
          </w:p>
        </w:tc>
        <w:tc>
          <w:tcPr>
            <w:tcW w:w="4892" w:type="dxa"/>
            <w:vMerge w:val="restart"/>
            <w:tcBorders>
              <w:top w:val="single" w:sz="4" w:space="0" w:color="000000"/>
              <w:left w:val="single" w:sz="4" w:space="0" w:color="000000"/>
              <w:bottom w:val="single" w:sz="4" w:space="0" w:color="000000"/>
              <w:right w:val="single" w:sz="4" w:space="0" w:color="000000"/>
            </w:tcBorders>
          </w:tcPr>
          <w:p w:rsidR="0064619D" w:rsidRDefault="00DF2E01">
            <w:pPr>
              <w:jc w:val="both"/>
              <w:rPr>
                <w:color w:val="000000" w:themeColor="text1"/>
              </w:rPr>
            </w:pPr>
            <w:r>
              <w:rPr>
                <w:rFonts w:eastAsia="Arial"/>
                <w:color w:val="000000" w:themeColor="text1"/>
                <w:highlight w:val="white"/>
              </w:rPr>
              <w:t>Ледники, снежники, ручьи, реки, озера, болота, территориальные моря и другие поверхностные </w:t>
            </w:r>
            <w:r>
              <w:rPr>
                <w:rFonts w:eastAsia="Arial"/>
                <w:color w:val="000000" w:themeColor="text1"/>
              </w:rPr>
              <w:t>водные</w:t>
            </w:r>
            <w:r>
              <w:rPr>
                <w:rFonts w:eastAsia="Arial"/>
                <w:color w:val="000000" w:themeColor="text1"/>
                <w:highlight w:val="white"/>
              </w:rPr>
              <w:t> </w:t>
            </w:r>
            <w:r>
              <w:rPr>
                <w:rFonts w:eastAsia="Arial"/>
                <w:color w:val="000000" w:themeColor="text1"/>
              </w:rPr>
              <w:t>объекты</w:t>
            </w:r>
          </w:p>
        </w:tc>
        <w:tc>
          <w:tcPr>
            <w:tcW w:w="2444" w:type="dxa"/>
            <w:vMerge w:val="restart"/>
            <w:tcBorders>
              <w:top w:val="single" w:sz="4" w:space="0" w:color="000000"/>
              <w:left w:val="single" w:sz="4" w:space="0" w:color="000000"/>
              <w:bottom w:val="single" w:sz="4" w:space="0" w:color="000000"/>
              <w:right w:val="single" w:sz="4" w:space="0" w:color="000000"/>
            </w:tcBorders>
          </w:tcPr>
          <w:p w:rsidR="0064619D" w:rsidRDefault="00DF2E01">
            <w:pPr>
              <w:jc w:val="both"/>
              <w:rPr>
                <w:color w:val="000000" w:themeColor="text1"/>
              </w:rPr>
            </w:pPr>
            <w:r>
              <w:rPr>
                <w:rFonts w:eastAsia="Arial"/>
                <w:color w:val="000000" w:themeColor="text1"/>
                <w:highlight w:val="white"/>
              </w:rPr>
              <w:t>11.0</w:t>
            </w:r>
          </w:p>
        </w:tc>
      </w:tr>
      <w:tr w:rsidR="0064619D">
        <w:trPr>
          <w:trHeight w:val="276"/>
          <w:jc w:val="center"/>
        </w:trPr>
        <w:tc>
          <w:tcPr>
            <w:tcW w:w="2235" w:type="dxa"/>
            <w:vMerge w:val="restart"/>
            <w:tcBorders>
              <w:top w:val="single" w:sz="4" w:space="0" w:color="000000"/>
              <w:left w:val="single" w:sz="4" w:space="0" w:color="000000"/>
              <w:bottom w:val="single" w:sz="4" w:space="0" w:color="000000"/>
            </w:tcBorders>
          </w:tcPr>
          <w:p w:rsidR="0064619D" w:rsidRDefault="00DF2E01">
            <w:pPr>
              <w:jc w:val="both"/>
              <w:rPr>
                <w:color w:val="000000" w:themeColor="text1"/>
              </w:rPr>
            </w:pPr>
            <w:r>
              <w:rPr>
                <w:color w:val="000000" w:themeColor="text1"/>
              </w:rPr>
              <w:t xml:space="preserve">Общее пользование водными объектами </w:t>
            </w:r>
          </w:p>
        </w:tc>
        <w:tc>
          <w:tcPr>
            <w:tcW w:w="4892" w:type="dxa"/>
            <w:vMerge w:val="restart"/>
            <w:tcBorders>
              <w:top w:val="single" w:sz="4" w:space="0" w:color="000000"/>
              <w:left w:val="single" w:sz="4" w:space="0" w:color="000000"/>
              <w:bottom w:val="single" w:sz="4" w:space="0" w:color="000000"/>
              <w:right w:val="single" w:sz="4" w:space="0" w:color="000000"/>
            </w:tcBorders>
          </w:tcPr>
          <w:p w:rsidR="0064619D" w:rsidRDefault="00DF2E01">
            <w:pPr>
              <w:jc w:val="both"/>
              <w:rPr>
                <w:color w:val="000000" w:themeColor="text1"/>
              </w:rPr>
            </w:pPr>
            <w:r>
              <w:rPr>
                <w:rFonts w:eastAsia="Arial"/>
                <w:color w:val="000000" w:themeColor="text1"/>
                <w:highlight w:val="white"/>
              </w:rPr>
              <w:t xml:space="preserve">Использование земельных участков, примыкающих к водным объектам способами, необходимыми для осуществления общего водопользования (водопользования, </w:t>
            </w:r>
            <w:r>
              <w:rPr>
                <w:rFonts w:eastAsia="Arial"/>
                <w:color w:val="000000" w:themeColor="text1"/>
                <w:highlight w:val="white"/>
              </w:rPr>
              <w:lastRenderedPageBreak/>
              <w:t>осуществляемого гражданами для личных нужд, а также забор (изъятие) водных ресурсов для целей питьевого и хозяйственно-</w:t>
            </w:r>
            <w:r>
              <w:rPr>
                <w:rFonts w:eastAsia="Arial"/>
                <w:color w:val="000000" w:themeColor="text1"/>
                <w:highlight w:val="white"/>
              </w:rPr>
              <w:br/>
              <w:t>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2444" w:type="dxa"/>
            <w:vMerge w:val="restart"/>
            <w:tcBorders>
              <w:top w:val="single" w:sz="4" w:space="0" w:color="000000"/>
              <w:left w:val="single" w:sz="4" w:space="0" w:color="000000"/>
              <w:bottom w:val="single" w:sz="4" w:space="0" w:color="000000"/>
              <w:right w:val="single" w:sz="4" w:space="0" w:color="000000"/>
            </w:tcBorders>
          </w:tcPr>
          <w:p w:rsidR="0064619D" w:rsidRDefault="00DF2E01">
            <w:pPr>
              <w:jc w:val="both"/>
              <w:rPr>
                <w:color w:val="000000" w:themeColor="text1"/>
              </w:rPr>
            </w:pPr>
            <w:r>
              <w:rPr>
                <w:rFonts w:eastAsia="Arial"/>
                <w:color w:val="000000" w:themeColor="text1"/>
                <w:highlight w:val="white"/>
              </w:rPr>
              <w:lastRenderedPageBreak/>
              <w:t>11.1</w:t>
            </w:r>
          </w:p>
        </w:tc>
      </w:tr>
    </w:tbl>
    <w:p w:rsidR="0064619D" w:rsidRDefault="0064619D">
      <w:pPr>
        <w:pStyle w:val="ConsNormal"/>
        <w:tabs>
          <w:tab w:val="left" w:pos="900"/>
        </w:tabs>
        <w:ind w:firstLine="540"/>
        <w:jc w:val="both"/>
        <w:rPr>
          <w:rFonts w:ascii="Times New Roman" w:hAnsi="Times New Roman" w:cs="Times New Roman"/>
          <w:b/>
          <w:bCs/>
          <w:sz w:val="24"/>
          <w:szCs w:val="24"/>
          <w:lang w:eastAsia="ru-RU"/>
        </w:rPr>
      </w:pPr>
    </w:p>
    <w:p w:rsidR="0064619D" w:rsidRDefault="00DF2E01">
      <w:pPr>
        <w:pStyle w:val="ConsNormal"/>
        <w:widowControl/>
        <w:tabs>
          <w:tab w:val="left" w:pos="-1843"/>
          <w:tab w:val="num" w:pos="426"/>
          <w:tab w:val="left" w:pos="900"/>
        </w:tabs>
        <w:ind w:firstLine="709"/>
        <w:jc w:val="both"/>
        <w:rPr>
          <w:rFonts w:ascii="Times New Roman" w:hAnsi="Times New Roman" w:cs="Times New Roman"/>
          <w:bCs/>
        </w:rPr>
      </w:pPr>
      <w:r>
        <w:rPr>
          <w:rFonts w:ascii="Times New Roman" w:hAnsi="Times New Roman" w:cs="Times New Roman"/>
          <w:b/>
          <w:sz w:val="24"/>
          <w:szCs w:val="24"/>
        </w:rPr>
        <w:t>Условно разрешенные виды использования:</w:t>
      </w:r>
    </w:p>
    <w:tbl>
      <w:tblPr>
        <w:tblW w:w="5000" w:type="pct"/>
        <w:jc w:val="center"/>
        <w:tblLayout w:type="fixed"/>
        <w:tblLook w:val="04A0" w:firstRow="1" w:lastRow="0" w:firstColumn="1" w:lastColumn="0" w:noHBand="0" w:noVBand="1"/>
      </w:tblPr>
      <w:tblGrid>
        <w:gridCol w:w="2119"/>
        <w:gridCol w:w="5299"/>
        <w:gridCol w:w="2544"/>
      </w:tblGrid>
      <w:tr w:rsidR="0064619D">
        <w:trPr>
          <w:tblHeader/>
          <w:jc w:val="center"/>
        </w:trPr>
        <w:tc>
          <w:tcPr>
            <w:tcW w:w="2036" w:type="dxa"/>
            <w:tcBorders>
              <w:top w:val="single" w:sz="4" w:space="0" w:color="000000"/>
              <w:left w:val="single" w:sz="4" w:space="0" w:color="000000"/>
              <w:bottom w:val="single" w:sz="4" w:space="0" w:color="000000"/>
            </w:tcBorders>
            <w:vAlign w:val="center"/>
          </w:tcPr>
          <w:p w:rsidR="0064619D" w:rsidRDefault="00DF2E01">
            <w:pPr>
              <w:pStyle w:val="aff"/>
              <w:jc w:val="both"/>
            </w:pPr>
            <w:r>
              <w:rPr>
                <w:sz w:val="24"/>
                <w:szCs w:val="24"/>
              </w:rPr>
              <w:t xml:space="preserve">Вид разрешенного использования </w:t>
            </w:r>
            <w:r>
              <w:rPr>
                <w:sz w:val="24"/>
                <w:szCs w:val="24"/>
              </w:rPr>
              <w:br/>
              <w:t xml:space="preserve">земельных участков и объектов </w:t>
            </w:r>
            <w:r>
              <w:rPr>
                <w:sz w:val="24"/>
                <w:szCs w:val="24"/>
              </w:rPr>
              <w:br/>
              <w:t>капитального строительства</w:t>
            </w:r>
          </w:p>
        </w:tc>
        <w:tc>
          <w:tcPr>
            <w:tcW w:w="5091" w:type="dxa"/>
            <w:tcBorders>
              <w:top w:val="single" w:sz="4" w:space="0" w:color="000000"/>
              <w:left w:val="single" w:sz="4" w:space="0" w:color="000000"/>
              <w:bottom w:val="single" w:sz="4" w:space="0" w:color="000000"/>
              <w:right w:val="single" w:sz="4" w:space="0" w:color="000000"/>
            </w:tcBorders>
            <w:vAlign w:val="center"/>
          </w:tcPr>
          <w:p w:rsidR="0064619D" w:rsidRDefault="00DF2E01">
            <w:pPr>
              <w:pStyle w:val="aff"/>
              <w:jc w:val="both"/>
            </w:pPr>
            <w:r>
              <w:rPr>
                <w:sz w:val="24"/>
                <w:szCs w:val="24"/>
              </w:rPr>
              <w:t>Описание вида разрешенного использования земельного участка</w:t>
            </w:r>
          </w:p>
        </w:tc>
        <w:tc>
          <w:tcPr>
            <w:tcW w:w="2444" w:type="dxa"/>
            <w:tcBorders>
              <w:top w:val="single" w:sz="4" w:space="0" w:color="000000"/>
              <w:left w:val="single" w:sz="4" w:space="0" w:color="000000"/>
              <w:bottom w:val="single" w:sz="4" w:space="0" w:color="000000"/>
              <w:right w:val="single" w:sz="4" w:space="0" w:color="000000"/>
            </w:tcBorders>
          </w:tcPr>
          <w:p w:rsidR="0064619D" w:rsidRDefault="00DF2E01">
            <w:pPr>
              <w:pStyle w:val="aff"/>
              <w:jc w:val="both"/>
            </w:pPr>
            <w:r>
              <w:rPr>
                <w:sz w:val="24"/>
                <w:szCs w:val="24"/>
                <w:lang w:eastAsia="ru-RU"/>
              </w:rPr>
              <w:t>Код (числовое обозначение) вида разрешенного использования земельного участка, согласно классификатору видов разрешенного использования земельных участков</w:t>
            </w:r>
          </w:p>
        </w:tc>
      </w:tr>
      <w:tr w:rsidR="0064619D">
        <w:trPr>
          <w:trHeight w:val="276"/>
          <w:jc w:val="center"/>
        </w:trPr>
        <w:tc>
          <w:tcPr>
            <w:tcW w:w="2036" w:type="dxa"/>
            <w:vMerge w:val="restart"/>
            <w:tcBorders>
              <w:top w:val="single" w:sz="4" w:space="0" w:color="000000"/>
              <w:left w:val="single" w:sz="4" w:space="0" w:color="000000"/>
              <w:bottom w:val="single" w:sz="4" w:space="0" w:color="000000"/>
            </w:tcBorders>
          </w:tcPr>
          <w:p w:rsidR="0064619D" w:rsidRDefault="00DF2E01">
            <w:pPr>
              <w:jc w:val="both"/>
              <w:rPr>
                <w:color w:val="000000" w:themeColor="text1"/>
              </w:rPr>
            </w:pPr>
            <w:r>
              <w:rPr>
                <w:color w:val="000000" w:themeColor="text1"/>
              </w:rPr>
              <w:t xml:space="preserve">Для индивидуального жилищного строительства </w:t>
            </w:r>
          </w:p>
        </w:tc>
        <w:tc>
          <w:tcPr>
            <w:tcW w:w="5091" w:type="dxa"/>
            <w:vMerge w:val="restart"/>
            <w:tcBorders>
              <w:top w:val="single" w:sz="4" w:space="0" w:color="000000"/>
              <w:left w:val="single" w:sz="4" w:space="0" w:color="000000"/>
              <w:bottom w:val="single" w:sz="4" w:space="0" w:color="000000"/>
              <w:right w:val="single" w:sz="4" w:space="0" w:color="000000"/>
            </w:tcBorders>
          </w:tcPr>
          <w:p w:rsidR="0064619D" w:rsidRDefault="00DF2E01">
            <w:pPr>
              <w:jc w:val="both"/>
              <w:rPr>
                <w:color w:val="000000" w:themeColor="text1"/>
              </w:rPr>
            </w:pPr>
            <w:r>
              <w:rPr>
                <w:rFonts w:eastAsia="Arial"/>
                <w:color w:val="000000" w:themeColor="text1"/>
                <w:highlight w:val="white"/>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гаражей для собственных нужд и хозяйственных построек</w:t>
            </w:r>
          </w:p>
        </w:tc>
        <w:tc>
          <w:tcPr>
            <w:tcW w:w="2444" w:type="dxa"/>
            <w:vMerge w:val="restart"/>
            <w:tcBorders>
              <w:top w:val="single" w:sz="4" w:space="0" w:color="000000"/>
              <w:left w:val="single" w:sz="4" w:space="0" w:color="000000"/>
              <w:bottom w:val="single" w:sz="4" w:space="0" w:color="000000"/>
              <w:right w:val="single" w:sz="4" w:space="0" w:color="000000"/>
            </w:tcBorders>
          </w:tcPr>
          <w:p w:rsidR="0064619D" w:rsidRDefault="00DF2E01">
            <w:pPr>
              <w:jc w:val="both"/>
              <w:rPr>
                <w:color w:val="000000" w:themeColor="text1"/>
              </w:rPr>
            </w:pPr>
            <w:r>
              <w:rPr>
                <w:rFonts w:eastAsia="Arial"/>
                <w:color w:val="000000" w:themeColor="text1"/>
                <w:highlight w:val="white"/>
              </w:rPr>
              <w:t>2.1</w:t>
            </w:r>
          </w:p>
        </w:tc>
      </w:tr>
      <w:tr w:rsidR="0064619D">
        <w:trPr>
          <w:jc w:val="center"/>
        </w:trPr>
        <w:tc>
          <w:tcPr>
            <w:tcW w:w="2036" w:type="dxa"/>
            <w:tcBorders>
              <w:top w:val="single" w:sz="4" w:space="0" w:color="000000"/>
              <w:left w:val="single" w:sz="4" w:space="0" w:color="000000"/>
              <w:bottom w:val="single" w:sz="4" w:space="0" w:color="000000"/>
            </w:tcBorders>
          </w:tcPr>
          <w:p w:rsidR="0064619D" w:rsidRDefault="00DF2E01">
            <w:pPr>
              <w:jc w:val="both"/>
              <w:rPr>
                <w:color w:val="000000" w:themeColor="text1"/>
              </w:rPr>
            </w:pPr>
            <w:r>
              <w:rPr>
                <w:color w:val="000000" w:themeColor="text1"/>
              </w:rPr>
              <w:t>Магазины</w:t>
            </w:r>
          </w:p>
        </w:tc>
        <w:tc>
          <w:tcPr>
            <w:tcW w:w="5091" w:type="dxa"/>
            <w:tcBorders>
              <w:top w:val="single" w:sz="4" w:space="0" w:color="000000"/>
              <w:left w:val="single" w:sz="4" w:space="0" w:color="000000"/>
              <w:bottom w:val="single" w:sz="4" w:space="0" w:color="000000"/>
              <w:right w:val="single" w:sz="4" w:space="0" w:color="000000"/>
            </w:tcBorders>
          </w:tcPr>
          <w:p w:rsidR="0064619D" w:rsidRDefault="00DF2E01">
            <w:pPr>
              <w:jc w:val="both"/>
              <w:rPr>
                <w:color w:val="000000" w:themeColor="text1"/>
              </w:rPr>
            </w:pPr>
            <w:r>
              <w:rPr>
                <w:rFonts w:eastAsia="Arial"/>
                <w:color w:val="000000" w:themeColor="text1"/>
                <w:highlight w:val="white"/>
              </w:rPr>
              <w:t>Размещение объектов капитального строительства, предназначенных для продажи товаров, торговая площадь которых составляет до 5000 кв.м</w:t>
            </w:r>
          </w:p>
        </w:tc>
        <w:tc>
          <w:tcPr>
            <w:tcW w:w="2444" w:type="dxa"/>
            <w:tcBorders>
              <w:top w:val="single" w:sz="4" w:space="0" w:color="000000"/>
              <w:left w:val="single" w:sz="4" w:space="0" w:color="000000"/>
              <w:bottom w:val="single" w:sz="4" w:space="0" w:color="000000"/>
              <w:right w:val="single" w:sz="4" w:space="0" w:color="000000"/>
            </w:tcBorders>
          </w:tcPr>
          <w:p w:rsidR="0064619D" w:rsidRDefault="00DF2E01">
            <w:pPr>
              <w:jc w:val="both"/>
              <w:rPr>
                <w:color w:val="000000" w:themeColor="text1"/>
              </w:rPr>
            </w:pPr>
            <w:r>
              <w:rPr>
                <w:color w:val="000000" w:themeColor="text1"/>
              </w:rPr>
              <w:t>4.4</w:t>
            </w:r>
          </w:p>
          <w:p w:rsidR="0064619D" w:rsidRDefault="0064619D">
            <w:pPr>
              <w:jc w:val="both"/>
              <w:rPr>
                <w:color w:val="000000" w:themeColor="text1"/>
              </w:rPr>
            </w:pPr>
          </w:p>
        </w:tc>
      </w:tr>
      <w:tr w:rsidR="0064619D">
        <w:trPr>
          <w:trHeight w:val="276"/>
          <w:jc w:val="center"/>
        </w:trPr>
        <w:tc>
          <w:tcPr>
            <w:tcW w:w="2036" w:type="dxa"/>
            <w:vMerge w:val="restart"/>
            <w:tcBorders>
              <w:top w:val="single" w:sz="4" w:space="0" w:color="000000"/>
              <w:left w:val="single" w:sz="4" w:space="0" w:color="000000"/>
              <w:bottom w:val="single" w:sz="4" w:space="0" w:color="000000"/>
            </w:tcBorders>
          </w:tcPr>
          <w:p w:rsidR="0064619D" w:rsidRDefault="00DF2E01">
            <w:pPr>
              <w:jc w:val="both"/>
              <w:rPr>
                <w:color w:val="000000" w:themeColor="text1"/>
              </w:rPr>
            </w:pPr>
            <w:r>
              <w:rPr>
                <w:color w:val="000000" w:themeColor="text1"/>
              </w:rPr>
              <w:t>Спорт</w:t>
            </w:r>
          </w:p>
        </w:tc>
        <w:tc>
          <w:tcPr>
            <w:tcW w:w="5091" w:type="dxa"/>
            <w:vMerge w:val="restart"/>
            <w:tcBorders>
              <w:top w:val="single" w:sz="4" w:space="0" w:color="000000"/>
              <w:left w:val="single" w:sz="4" w:space="0" w:color="000000"/>
              <w:bottom w:val="single" w:sz="4" w:space="0" w:color="000000"/>
              <w:right w:val="single" w:sz="4" w:space="0" w:color="000000"/>
            </w:tcBorders>
          </w:tcPr>
          <w:p w:rsidR="0064619D" w:rsidRDefault="00DF2E01">
            <w:pPr>
              <w:jc w:val="both"/>
              <w:rPr>
                <w:color w:val="000000" w:themeColor="text1"/>
              </w:rPr>
            </w:pPr>
            <w:r>
              <w:rPr>
                <w:rFonts w:eastAsia="Arial"/>
                <w:color w:val="000000" w:themeColor="text1"/>
                <w:highlight w:val="white"/>
              </w:rPr>
              <w:t>Размещение зданий и сооружений для занятия </w:t>
            </w:r>
            <w:r>
              <w:rPr>
                <w:rFonts w:eastAsia="Arial"/>
                <w:color w:val="000000" w:themeColor="text1"/>
              </w:rPr>
              <w:t>спорт</w:t>
            </w:r>
            <w:r>
              <w:rPr>
                <w:rFonts w:eastAsia="Arial"/>
                <w:color w:val="000000" w:themeColor="text1"/>
                <w:highlight w:val="white"/>
              </w:rPr>
              <w:t xml:space="preserve">ом. Содержание данного вида </w:t>
            </w:r>
            <w:r>
              <w:rPr>
                <w:rFonts w:eastAsia="Arial"/>
                <w:color w:val="000000" w:themeColor="text1"/>
                <w:highlight w:val="white"/>
              </w:rPr>
              <w:lastRenderedPageBreak/>
              <w:t>разрешенного использования включает в себя содержание видов разрешенного использования с кодами 5.1.1-5.1.7</w:t>
            </w:r>
          </w:p>
        </w:tc>
        <w:tc>
          <w:tcPr>
            <w:tcW w:w="2444" w:type="dxa"/>
            <w:vMerge w:val="restart"/>
            <w:tcBorders>
              <w:top w:val="single" w:sz="4" w:space="0" w:color="000000"/>
              <w:left w:val="single" w:sz="4" w:space="0" w:color="000000"/>
              <w:bottom w:val="single" w:sz="4" w:space="0" w:color="000000"/>
              <w:right w:val="single" w:sz="4" w:space="0" w:color="000000"/>
            </w:tcBorders>
          </w:tcPr>
          <w:p w:rsidR="0064619D" w:rsidRDefault="00DF2E01">
            <w:pPr>
              <w:jc w:val="both"/>
              <w:rPr>
                <w:color w:val="000000" w:themeColor="text1"/>
              </w:rPr>
            </w:pPr>
            <w:r>
              <w:rPr>
                <w:rFonts w:eastAsia="Arial"/>
                <w:color w:val="000000" w:themeColor="text1"/>
                <w:highlight w:val="white"/>
              </w:rPr>
              <w:lastRenderedPageBreak/>
              <w:t>5.1</w:t>
            </w:r>
          </w:p>
        </w:tc>
      </w:tr>
    </w:tbl>
    <w:p w:rsidR="0064619D" w:rsidRDefault="0064619D">
      <w:pPr>
        <w:pStyle w:val="ConsNormal"/>
        <w:tabs>
          <w:tab w:val="left" w:pos="900"/>
        </w:tabs>
        <w:ind w:firstLine="540"/>
        <w:jc w:val="both"/>
        <w:rPr>
          <w:rFonts w:ascii="Times New Roman" w:hAnsi="Times New Roman" w:cs="Times New Roman"/>
          <w:b/>
          <w:bCs/>
          <w:sz w:val="24"/>
          <w:szCs w:val="24"/>
          <w:lang w:eastAsia="ru-RU"/>
        </w:rPr>
      </w:pPr>
    </w:p>
    <w:p w:rsidR="0064619D" w:rsidRDefault="00DF2E01">
      <w:pPr>
        <w:tabs>
          <w:tab w:val="left" w:pos="-142"/>
        </w:tabs>
        <w:ind w:left="720"/>
        <w:jc w:val="both"/>
      </w:pPr>
      <w:r>
        <w:rPr>
          <w:b/>
        </w:rPr>
        <w:t>Вспомогательные виды разрешенного использования*:</w:t>
      </w:r>
    </w:p>
    <w:tbl>
      <w:tblPr>
        <w:tblW w:w="0" w:type="auto"/>
        <w:jc w:val="center"/>
        <w:tblLook w:val="04A0" w:firstRow="1" w:lastRow="0" w:firstColumn="1" w:lastColumn="0" w:noHBand="0" w:noVBand="1"/>
      </w:tblPr>
      <w:tblGrid>
        <w:gridCol w:w="2866"/>
        <w:gridCol w:w="4760"/>
        <w:gridCol w:w="2104"/>
      </w:tblGrid>
      <w:tr w:rsidR="0064619D">
        <w:trPr>
          <w:tblHeader/>
          <w:jc w:val="center"/>
        </w:trPr>
        <w:tc>
          <w:tcPr>
            <w:tcW w:w="2405" w:type="dxa"/>
            <w:tcBorders>
              <w:top w:val="single" w:sz="4" w:space="0" w:color="000000"/>
              <w:left w:val="single" w:sz="4" w:space="0" w:color="000000"/>
              <w:bottom w:val="single" w:sz="4" w:space="0" w:color="000000"/>
            </w:tcBorders>
            <w:vAlign w:val="center"/>
          </w:tcPr>
          <w:p w:rsidR="0064619D" w:rsidRDefault="00DF2E01">
            <w:pPr>
              <w:pStyle w:val="aff"/>
              <w:jc w:val="both"/>
            </w:pPr>
            <w:r>
              <w:rPr>
                <w:sz w:val="24"/>
                <w:szCs w:val="24"/>
              </w:rPr>
              <w:t xml:space="preserve">Вид разрешенного использования </w:t>
            </w:r>
            <w:r>
              <w:rPr>
                <w:sz w:val="24"/>
                <w:szCs w:val="24"/>
              </w:rPr>
              <w:br/>
              <w:t xml:space="preserve">земельных участков и объектов </w:t>
            </w:r>
            <w:r>
              <w:rPr>
                <w:sz w:val="24"/>
                <w:szCs w:val="24"/>
              </w:rPr>
              <w:br/>
              <w:t>капитального строительства</w:t>
            </w:r>
          </w:p>
        </w:tc>
        <w:tc>
          <w:tcPr>
            <w:tcW w:w="4760" w:type="dxa"/>
            <w:tcBorders>
              <w:top w:val="single" w:sz="4" w:space="0" w:color="000000"/>
              <w:left w:val="single" w:sz="4" w:space="0" w:color="000000"/>
              <w:bottom w:val="single" w:sz="4" w:space="0" w:color="000000"/>
              <w:right w:val="single" w:sz="4" w:space="0" w:color="000000"/>
            </w:tcBorders>
            <w:vAlign w:val="center"/>
          </w:tcPr>
          <w:p w:rsidR="0064619D" w:rsidRDefault="00DF2E01">
            <w:pPr>
              <w:pStyle w:val="aff"/>
              <w:jc w:val="both"/>
            </w:pPr>
            <w:r>
              <w:rPr>
                <w:sz w:val="24"/>
                <w:szCs w:val="24"/>
              </w:rPr>
              <w:t>Описание вида разрешенного использования земельного участка</w:t>
            </w:r>
          </w:p>
        </w:tc>
        <w:tc>
          <w:tcPr>
            <w:tcW w:w="2104" w:type="dxa"/>
            <w:tcBorders>
              <w:top w:val="single" w:sz="4" w:space="0" w:color="000000"/>
              <w:left w:val="single" w:sz="4" w:space="0" w:color="000000"/>
              <w:bottom w:val="single" w:sz="4" w:space="0" w:color="000000"/>
              <w:right w:val="single" w:sz="4" w:space="0" w:color="000000"/>
            </w:tcBorders>
          </w:tcPr>
          <w:p w:rsidR="0064619D" w:rsidRDefault="00DF2E01">
            <w:pPr>
              <w:pStyle w:val="aff"/>
              <w:jc w:val="both"/>
            </w:pPr>
            <w:r>
              <w:rPr>
                <w:sz w:val="24"/>
                <w:szCs w:val="24"/>
                <w:lang w:eastAsia="ru-RU"/>
              </w:rPr>
              <w:t>Код (числовое обозначение) вида</w:t>
            </w:r>
            <w:r>
              <w:rPr>
                <w:sz w:val="24"/>
                <w:szCs w:val="24"/>
              </w:rPr>
              <w:t xml:space="preserve"> разрешенного использования</w:t>
            </w:r>
            <w:r>
              <w:rPr>
                <w:sz w:val="24"/>
                <w:szCs w:val="24"/>
                <w:lang w:eastAsia="ru-RU"/>
              </w:rPr>
              <w:t xml:space="preserve"> земельного участка, согласно классификатору видов разрешенного использования земельных участков</w:t>
            </w:r>
          </w:p>
        </w:tc>
      </w:tr>
      <w:tr w:rsidR="0064619D">
        <w:trPr>
          <w:trHeight w:val="276"/>
          <w:jc w:val="center"/>
        </w:trPr>
        <w:tc>
          <w:tcPr>
            <w:tcW w:w="2405" w:type="dxa"/>
            <w:vMerge w:val="restart"/>
            <w:tcBorders>
              <w:top w:val="single" w:sz="4" w:space="0" w:color="000000"/>
              <w:left w:val="single" w:sz="4" w:space="0" w:color="000000"/>
              <w:bottom w:val="single" w:sz="4" w:space="0" w:color="000000"/>
            </w:tcBorders>
          </w:tcPr>
          <w:p w:rsidR="0064619D" w:rsidRDefault="00DF2E01">
            <w:pPr>
              <w:pStyle w:val="afc"/>
              <w:jc w:val="both"/>
              <w:rPr>
                <w:color w:val="000000" w:themeColor="text1"/>
                <w:sz w:val="24"/>
                <w:szCs w:val="24"/>
              </w:rPr>
            </w:pPr>
            <w:r>
              <w:rPr>
                <w:color w:val="000000" w:themeColor="text1"/>
                <w:sz w:val="24"/>
                <w:szCs w:val="24"/>
              </w:rPr>
              <w:t>Коммунальное обслуживание</w:t>
            </w:r>
          </w:p>
        </w:tc>
        <w:tc>
          <w:tcPr>
            <w:tcW w:w="4760" w:type="dxa"/>
            <w:vMerge w:val="restart"/>
            <w:tcBorders>
              <w:top w:val="single" w:sz="4" w:space="0" w:color="000000"/>
              <w:left w:val="single" w:sz="4" w:space="0" w:color="000000"/>
              <w:bottom w:val="single" w:sz="4" w:space="0" w:color="000000"/>
              <w:right w:val="single" w:sz="4" w:space="0" w:color="000000"/>
            </w:tcBorders>
          </w:tcPr>
          <w:p w:rsidR="0064619D" w:rsidRDefault="00DF2E01">
            <w:pPr>
              <w:jc w:val="both"/>
              <w:rPr>
                <w:color w:val="000000" w:themeColor="text1"/>
              </w:rPr>
            </w:pPr>
            <w:r>
              <w:rPr>
                <w:rFonts w:eastAsia="Arial"/>
                <w:color w:val="000000" w:themeColor="text1"/>
                <w:highlight w:val="white"/>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2104" w:type="dxa"/>
            <w:vMerge w:val="restart"/>
            <w:tcBorders>
              <w:top w:val="single" w:sz="4" w:space="0" w:color="000000"/>
              <w:left w:val="single" w:sz="4" w:space="0" w:color="000000"/>
              <w:bottom w:val="single" w:sz="4" w:space="0" w:color="000000"/>
              <w:right w:val="single" w:sz="4" w:space="0" w:color="000000"/>
            </w:tcBorders>
          </w:tcPr>
          <w:p w:rsidR="0064619D" w:rsidRDefault="00DF2E01">
            <w:pPr>
              <w:jc w:val="both"/>
              <w:rPr>
                <w:color w:val="000000" w:themeColor="text1"/>
              </w:rPr>
            </w:pPr>
            <w:r>
              <w:rPr>
                <w:rFonts w:eastAsia="Arial"/>
                <w:color w:val="000000" w:themeColor="text1"/>
                <w:highlight w:val="white"/>
              </w:rPr>
              <w:t>3.1</w:t>
            </w:r>
          </w:p>
        </w:tc>
      </w:tr>
      <w:tr w:rsidR="0064619D">
        <w:trPr>
          <w:trHeight w:val="276"/>
          <w:jc w:val="center"/>
        </w:trPr>
        <w:tc>
          <w:tcPr>
            <w:tcW w:w="2405" w:type="dxa"/>
            <w:vMerge w:val="restart"/>
            <w:tcBorders>
              <w:top w:val="single" w:sz="4" w:space="0" w:color="000000"/>
              <w:left w:val="single" w:sz="4" w:space="0" w:color="000000"/>
              <w:bottom w:val="single" w:sz="4" w:space="0" w:color="000000"/>
            </w:tcBorders>
          </w:tcPr>
          <w:p w:rsidR="0064619D" w:rsidRDefault="00DF2E01">
            <w:pPr>
              <w:pStyle w:val="afc"/>
              <w:jc w:val="both"/>
              <w:rPr>
                <w:color w:val="000000" w:themeColor="text1"/>
                <w:sz w:val="24"/>
                <w:szCs w:val="24"/>
              </w:rPr>
            </w:pPr>
            <w:r>
              <w:rPr>
                <w:rFonts w:eastAsia="Arial"/>
                <w:color w:val="000000" w:themeColor="text1"/>
                <w:sz w:val="24"/>
                <w:szCs w:val="24"/>
                <w:highlight w:val="white"/>
              </w:rPr>
              <w:t>Хранение </w:t>
            </w:r>
            <w:r>
              <w:rPr>
                <w:rFonts w:eastAsia="Arial"/>
                <w:color w:val="000000" w:themeColor="text1"/>
                <w:sz w:val="24"/>
                <w:szCs w:val="24"/>
              </w:rPr>
              <w:t>автотранспорта</w:t>
            </w:r>
          </w:p>
          <w:p w:rsidR="0064619D" w:rsidRDefault="0064619D">
            <w:pPr>
              <w:pStyle w:val="afc"/>
              <w:jc w:val="both"/>
              <w:rPr>
                <w:color w:val="000000" w:themeColor="text1"/>
                <w:sz w:val="24"/>
                <w:szCs w:val="24"/>
              </w:rPr>
            </w:pPr>
          </w:p>
        </w:tc>
        <w:tc>
          <w:tcPr>
            <w:tcW w:w="4760" w:type="dxa"/>
            <w:vMerge w:val="restart"/>
            <w:tcBorders>
              <w:top w:val="single" w:sz="4" w:space="0" w:color="000000"/>
              <w:left w:val="single" w:sz="4" w:space="0" w:color="000000"/>
              <w:bottom w:val="single" w:sz="4" w:space="0" w:color="000000"/>
              <w:right w:val="single" w:sz="4" w:space="0" w:color="000000"/>
            </w:tcBorders>
          </w:tcPr>
          <w:p w:rsidR="0064619D" w:rsidRDefault="00DF2E01">
            <w:pPr>
              <w:jc w:val="both"/>
              <w:rPr>
                <w:color w:val="000000" w:themeColor="text1"/>
              </w:rPr>
            </w:pPr>
            <w:r>
              <w:rPr>
                <w:rFonts w:eastAsia="Arial"/>
                <w:color w:val="000000" w:themeColor="text1"/>
                <w:highlight w:val="white"/>
              </w:rPr>
              <w:t>Размещение отдельно стоящих и пристроенных гаражей, в том числе подземных, предназначенных для хранения </w:t>
            </w:r>
            <w:r>
              <w:rPr>
                <w:rFonts w:eastAsia="Arial"/>
                <w:color w:val="000000" w:themeColor="text1"/>
              </w:rPr>
              <w:t>автотранспорта</w:t>
            </w:r>
            <w:r>
              <w:rPr>
                <w:rFonts w:eastAsia="Arial"/>
                <w:color w:val="000000" w:themeColor="text1"/>
                <w:highlight w:val="white"/>
              </w:rPr>
              <w:t>,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2104" w:type="dxa"/>
            <w:vMerge w:val="restart"/>
            <w:tcBorders>
              <w:top w:val="single" w:sz="4" w:space="0" w:color="000000"/>
              <w:left w:val="single" w:sz="4" w:space="0" w:color="000000"/>
              <w:bottom w:val="single" w:sz="4" w:space="0" w:color="000000"/>
              <w:right w:val="single" w:sz="4" w:space="0" w:color="000000"/>
            </w:tcBorders>
          </w:tcPr>
          <w:p w:rsidR="0064619D" w:rsidRDefault="00DF2E01">
            <w:pPr>
              <w:jc w:val="both"/>
              <w:rPr>
                <w:color w:val="000000" w:themeColor="text1"/>
              </w:rPr>
            </w:pPr>
            <w:r>
              <w:rPr>
                <w:rFonts w:eastAsia="Arial"/>
                <w:color w:val="000000" w:themeColor="text1"/>
                <w:highlight w:val="white"/>
              </w:rPr>
              <w:t>2.7.1</w:t>
            </w:r>
          </w:p>
        </w:tc>
      </w:tr>
      <w:tr w:rsidR="0064619D">
        <w:trPr>
          <w:trHeight w:val="276"/>
          <w:jc w:val="center"/>
        </w:trPr>
        <w:tc>
          <w:tcPr>
            <w:tcW w:w="2405" w:type="dxa"/>
            <w:vMerge w:val="restart"/>
            <w:tcBorders>
              <w:top w:val="single" w:sz="4" w:space="0" w:color="000000"/>
              <w:left w:val="single" w:sz="4" w:space="0" w:color="000000"/>
              <w:bottom w:val="single" w:sz="4" w:space="0" w:color="000000"/>
            </w:tcBorders>
          </w:tcPr>
          <w:p w:rsidR="0064619D" w:rsidRDefault="00DF2E01">
            <w:pPr>
              <w:pStyle w:val="afc"/>
              <w:jc w:val="both"/>
              <w:rPr>
                <w:color w:val="000000" w:themeColor="text1"/>
                <w:sz w:val="24"/>
                <w:szCs w:val="24"/>
              </w:rPr>
            </w:pPr>
            <w:r>
              <w:rPr>
                <w:color w:val="000000" w:themeColor="text1"/>
                <w:sz w:val="24"/>
                <w:szCs w:val="24"/>
              </w:rPr>
              <w:t>Причалы для маломерных судов</w:t>
            </w:r>
          </w:p>
        </w:tc>
        <w:tc>
          <w:tcPr>
            <w:tcW w:w="4760" w:type="dxa"/>
            <w:vMerge w:val="restart"/>
            <w:tcBorders>
              <w:top w:val="single" w:sz="4" w:space="0" w:color="000000"/>
              <w:left w:val="single" w:sz="4" w:space="0" w:color="000000"/>
              <w:bottom w:val="single" w:sz="4" w:space="0" w:color="000000"/>
              <w:right w:val="single" w:sz="4" w:space="0" w:color="000000"/>
            </w:tcBorders>
          </w:tcPr>
          <w:p w:rsidR="0064619D" w:rsidRDefault="00DF2E01">
            <w:pPr>
              <w:jc w:val="both"/>
              <w:rPr>
                <w:color w:val="000000" w:themeColor="text1"/>
              </w:rPr>
            </w:pPr>
            <w:r>
              <w:rPr>
                <w:rFonts w:eastAsia="Arial"/>
                <w:color w:val="000000" w:themeColor="text1"/>
                <w:highlight w:val="white"/>
              </w:rPr>
              <w:t>Размещение сооружений, предназначенных для причаливания, хранения и обслуживания яхт, катеров, лодок и других маломерных судов</w:t>
            </w:r>
          </w:p>
        </w:tc>
        <w:tc>
          <w:tcPr>
            <w:tcW w:w="2104" w:type="dxa"/>
            <w:vMerge w:val="restart"/>
            <w:tcBorders>
              <w:top w:val="single" w:sz="4" w:space="0" w:color="000000"/>
              <w:left w:val="single" w:sz="4" w:space="0" w:color="000000"/>
              <w:bottom w:val="single" w:sz="4" w:space="0" w:color="000000"/>
              <w:right w:val="single" w:sz="4" w:space="0" w:color="000000"/>
            </w:tcBorders>
          </w:tcPr>
          <w:p w:rsidR="0064619D" w:rsidRDefault="00DF2E01">
            <w:pPr>
              <w:jc w:val="both"/>
              <w:rPr>
                <w:color w:val="000000" w:themeColor="text1"/>
              </w:rPr>
            </w:pPr>
            <w:r>
              <w:rPr>
                <w:rFonts w:eastAsia="Arial"/>
                <w:color w:val="000000" w:themeColor="text1"/>
                <w:highlight w:val="white"/>
              </w:rPr>
              <w:t>5.4</w:t>
            </w:r>
          </w:p>
        </w:tc>
      </w:tr>
      <w:tr w:rsidR="0064619D">
        <w:trPr>
          <w:jc w:val="center"/>
        </w:trPr>
        <w:tc>
          <w:tcPr>
            <w:tcW w:w="2405" w:type="dxa"/>
            <w:tcBorders>
              <w:top w:val="single" w:sz="4" w:space="0" w:color="000000"/>
              <w:left w:val="single" w:sz="4" w:space="0" w:color="000000"/>
              <w:bottom w:val="single" w:sz="4" w:space="0" w:color="000000"/>
            </w:tcBorders>
          </w:tcPr>
          <w:p w:rsidR="0064619D" w:rsidRDefault="00DF2E01">
            <w:pPr>
              <w:pStyle w:val="afc"/>
              <w:jc w:val="both"/>
              <w:rPr>
                <w:color w:val="000000" w:themeColor="text1"/>
                <w:sz w:val="24"/>
                <w:szCs w:val="24"/>
              </w:rPr>
            </w:pPr>
            <w:r>
              <w:rPr>
                <w:color w:val="000000" w:themeColor="text1"/>
                <w:sz w:val="24"/>
                <w:szCs w:val="24"/>
              </w:rPr>
              <w:t xml:space="preserve">Связь </w:t>
            </w:r>
          </w:p>
          <w:p w:rsidR="0064619D" w:rsidRDefault="0064619D">
            <w:pPr>
              <w:jc w:val="both"/>
              <w:rPr>
                <w:color w:val="000000" w:themeColor="text1"/>
              </w:rPr>
            </w:pPr>
          </w:p>
        </w:tc>
        <w:tc>
          <w:tcPr>
            <w:tcW w:w="4760" w:type="dxa"/>
            <w:tcBorders>
              <w:top w:val="single" w:sz="4" w:space="0" w:color="000000"/>
              <w:left w:val="single" w:sz="4" w:space="0" w:color="000000"/>
              <w:bottom w:val="single" w:sz="4" w:space="0" w:color="000000"/>
              <w:right w:val="single" w:sz="4" w:space="0" w:color="000000"/>
            </w:tcBorders>
          </w:tcPr>
          <w:p w:rsidR="0064619D" w:rsidRDefault="00DF2E01">
            <w:pPr>
              <w:jc w:val="both"/>
              <w:rPr>
                <w:color w:val="000000" w:themeColor="text1"/>
              </w:rPr>
            </w:pPr>
            <w:r>
              <w:rPr>
                <w:rFonts w:eastAsia="Arial"/>
                <w:color w:val="000000" w:themeColor="text1"/>
                <w:highlight w:val="white"/>
              </w:rPr>
              <w:lastRenderedPageBreak/>
              <w:t xml:space="preserve">Размещение объектов связи, радиовещания, </w:t>
            </w:r>
            <w:r>
              <w:rPr>
                <w:rFonts w:eastAsia="Arial"/>
                <w:color w:val="000000" w:themeColor="text1"/>
                <w:highlight w:val="white"/>
              </w:rPr>
              <w:lastRenderedPageBreak/>
              <w:t>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2104" w:type="dxa"/>
            <w:tcBorders>
              <w:top w:val="single" w:sz="4" w:space="0" w:color="000000"/>
              <w:left w:val="single" w:sz="4" w:space="0" w:color="000000"/>
              <w:bottom w:val="single" w:sz="4" w:space="0" w:color="000000"/>
              <w:right w:val="single" w:sz="4" w:space="0" w:color="000000"/>
            </w:tcBorders>
          </w:tcPr>
          <w:p w:rsidR="0064619D" w:rsidRDefault="00DF2E01">
            <w:pPr>
              <w:jc w:val="both"/>
              <w:rPr>
                <w:color w:val="000000" w:themeColor="text1"/>
              </w:rPr>
            </w:pPr>
            <w:r>
              <w:rPr>
                <w:rFonts w:eastAsia="Arial"/>
                <w:color w:val="000000" w:themeColor="text1"/>
                <w:highlight w:val="white"/>
              </w:rPr>
              <w:lastRenderedPageBreak/>
              <w:t>6.8</w:t>
            </w:r>
          </w:p>
        </w:tc>
      </w:tr>
    </w:tbl>
    <w:p w:rsidR="0064619D" w:rsidRDefault="0064619D">
      <w:pPr>
        <w:pStyle w:val="ConsNormal"/>
        <w:tabs>
          <w:tab w:val="left" w:pos="900"/>
        </w:tabs>
        <w:ind w:firstLine="540"/>
        <w:jc w:val="both"/>
        <w:rPr>
          <w:rFonts w:ascii="Times New Roman" w:hAnsi="Times New Roman" w:cs="Times New Roman"/>
          <w:b/>
          <w:bCs/>
          <w:sz w:val="24"/>
          <w:szCs w:val="24"/>
          <w:lang w:eastAsia="ru-RU"/>
        </w:rPr>
      </w:pPr>
    </w:p>
    <w:p w:rsidR="0064619D" w:rsidRDefault="00DF2E01">
      <w:pPr>
        <w:ind w:firstLine="709"/>
        <w:jc w:val="both"/>
      </w:pPr>
      <w:r>
        <w:rPr>
          <w:b/>
        </w:rPr>
        <w:t>Предельные размеры земельных участков:</w:t>
      </w:r>
    </w:p>
    <w:p w:rsidR="0064619D" w:rsidRDefault="0064619D">
      <w:pPr>
        <w:ind w:firstLine="709"/>
        <w:jc w:val="both"/>
        <w:rPr>
          <w:bCs/>
        </w:rPr>
      </w:pPr>
    </w:p>
    <w:tbl>
      <w:tblPr>
        <w:tblW w:w="0" w:type="auto"/>
        <w:tblInd w:w="-5" w:type="dxa"/>
        <w:tblLayout w:type="fixed"/>
        <w:tblLook w:val="04A0" w:firstRow="1" w:lastRow="0" w:firstColumn="1" w:lastColumn="0" w:noHBand="0" w:noVBand="1"/>
      </w:tblPr>
      <w:tblGrid>
        <w:gridCol w:w="4788"/>
        <w:gridCol w:w="2271"/>
        <w:gridCol w:w="2410"/>
      </w:tblGrid>
      <w:tr w:rsidR="0064619D">
        <w:trPr>
          <w:cantSplit/>
          <w:trHeight w:hRule="exact" w:val="241"/>
        </w:trPr>
        <w:tc>
          <w:tcPr>
            <w:tcW w:w="4788" w:type="dxa"/>
            <w:vMerge w:val="restart"/>
            <w:tcBorders>
              <w:top w:val="single" w:sz="4" w:space="0" w:color="000000"/>
              <w:left w:val="single" w:sz="4" w:space="0" w:color="000000"/>
              <w:bottom w:val="single" w:sz="4" w:space="0" w:color="000000"/>
            </w:tcBorders>
            <w:vAlign w:val="center"/>
          </w:tcPr>
          <w:p w:rsidR="0064619D" w:rsidRDefault="00DF2E01">
            <w:pPr>
              <w:ind w:firstLine="709"/>
              <w:jc w:val="both"/>
            </w:pPr>
            <w:r>
              <w:t>Цель предоставления</w:t>
            </w:r>
          </w:p>
        </w:tc>
        <w:tc>
          <w:tcPr>
            <w:tcW w:w="4681" w:type="dxa"/>
            <w:gridSpan w:val="2"/>
            <w:tcBorders>
              <w:top w:val="single" w:sz="4" w:space="0" w:color="000000"/>
              <w:left w:val="single" w:sz="4" w:space="0" w:color="000000"/>
              <w:bottom w:val="single" w:sz="4" w:space="0" w:color="000000"/>
              <w:right w:val="single" w:sz="4" w:space="0" w:color="000000"/>
            </w:tcBorders>
            <w:vAlign w:val="center"/>
          </w:tcPr>
          <w:p w:rsidR="0064619D" w:rsidRDefault="00DF2E01">
            <w:pPr>
              <w:ind w:firstLine="709"/>
              <w:jc w:val="both"/>
            </w:pPr>
            <w:r>
              <w:t>Размеры земельных участков, га</w:t>
            </w:r>
          </w:p>
        </w:tc>
      </w:tr>
      <w:tr w:rsidR="0064619D" w:rsidTr="00C469A3">
        <w:trPr>
          <w:cantSplit/>
        </w:trPr>
        <w:tc>
          <w:tcPr>
            <w:tcW w:w="4788" w:type="dxa"/>
            <w:vMerge/>
            <w:tcBorders>
              <w:top w:val="single" w:sz="4" w:space="0" w:color="000000"/>
              <w:left w:val="single" w:sz="4" w:space="0" w:color="000000"/>
              <w:bottom w:val="single" w:sz="4" w:space="0" w:color="000000"/>
            </w:tcBorders>
            <w:vAlign w:val="center"/>
          </w:tcPr>
          <w:p w:rsidR="0064619D" w:rsidRDefault="0064619D">
            <w:pPr>
              <w:ind w:firstLine="709"/>
              <w:jc w:val="both"/>
            </w:pPr>
          </w:p>
        </w:tc>
        <w:tc>
          <w:tcPr>
            <w:tcW w:w="2271" w:type="dxa"/>
            <w:tcBorders>
              <w:top w:val="single" w:sz="4" w:space="0" w:color="000000"/>
              <w:left w:val="single" w:sz="4" w:space="0" w:color="000000"/>
              <w:bottom w:val="single" w:sz="4" w:space="0" w:color="auto"/>
            </w:tcBorders>
            <w:vAlign w:val="center"/>
          </w:tcPr>
          <w:p w:rsidR="0064619D" w:rsidRDefault="00DF2E01">
            <w:pPr>
              <w:ind w:firstLine="709"/>
              <w:jc w:val="both"/>
            </w:pPr>
            <w:r>
              <w:t>минимальные</w:t>
            </w:r>
          </w:p>
        </w:tc>
        <w:tc>
          <w:tcPr>
            <w:tcW w:w="2410" w:type="dxa"/>
            <w:tcBorders>
              <w:top w:val="single" w:sz="4" w:space="0" w:color="000000"/>
              <w:left w:val="single" w:sz="4" w:space="0" w:color="000000"/>
              <w:bottom w:val="single" w:sz="4" w:space="0" w:color="auto"/>
              <w:right w:val="single" w:sz="4" w:space="0" w:color="000000"/>
            </w:tcBorders>
            <w:vAlign w:val="center"/>
          </w:tcPr>
          <w:p w:rsidR="0064619D" w:rsidRDefault="00DF2E01">
            <w:pPr>
              <w:ind w:firstLine="709"/>
              <w:jc w:val="both"/>
            </w:pPr>
            <w:r>
              <w:t>максимальные</w:t>
            </w:r>
          </w:p>
        </w:tc>
      </w:tr>
      <w:tr w:rsidR="00C469A3" w:rsidTr="00C469A3">
        <w:trPr>
          <w:trHeight w:val="330"/>
        </w:trPr>
        <w:tc>
          <w:tcPr>
            <w:tcW w:w="4788" w:type="dxa"/>
            <w:tcBorders>
              <w:top w:val="single" w:sz="4" w:space="0" w:color="000000"/>
              <w:left w:val="single" w:sz="4" w:space="0" w:color="000000"/>
              <w:bottom w:val="single" w:sz="4" w:space="0" w:color="auto"/>
            </w:tcBorders>
          </w:tcPr>
          <w:p w:rsidR="00C469A3" w:rsidRDefault="00C469A3" w:rsidP="00C469A3">
            <w:pPr>
              <w:pStyle w:val="afe"/>
              <w:jc w:val="both"/>
            </w:pPr>
            <w:r>
              <w:rPr>
                <w:rFonts w:eastAsia="Arial"/>
                <w:b w:val="0"/>
                <w:bCs w:val="0"/>
                <w:color w:val="000000" w:themeColor="text1"/>
                <w:sz w:val="24"/>
                <w:szCs w:val="24"/>
                <w:highlight w:val="white"/>
              </w:rPr>
              <w:t>Ведение огородничества</w:t>
            </w:r>
          </w:p>
        </w:tc>
        <w:tc>
          <w:tcPr>
            <w:tcW w:w="2271" w:type="dxa"/>
            <w:tcBorders>
              <w:top w:val="single" w:sz="4" w:space="0" w:color="000000"/>
              <w:left w:val="single" w:sz="4" w:space="0" w:color="000000"/>
              <w:bottom w:val="single" w:sz="4" w:space="0" w:color="auto"/>
            </w:tcBorders>
            <w:vAlign w:val="center"/>
          </w:tcPr>
          <w:p w:rsidR="00C469A3" w:rsidRDefault="00C469A3" w:rsidP="00C469A3">
            <w:pPr>
              <w:jc w:val="center"/>
              <w:rPr>
                <w:b/>
                <w:bCs/>
              </w:rPr>
            </w:pPr>
            <w:r>
              <w:rPr>
                <w:b/>
                <w:bCs/>
              </w:rPr>
              <w:t>0,04</w:t>
            </w:r>
          </w:p>
        </w:tc>
        <w:tc>
          <w:tcPr>
            <w:tcW w:w="2410" w:type="dxa"/>
            <w:tcBorders>
              <w:top w:val="single" w:sz="4" w:space="0" w:color="000000"/>
              <w:left w:val="single" w:sz="4" w:space="0" w:color="000000"/>
              <w:bottom w:val="single" w:sz="4" w:space="0" w:color="auto"/>
              <w:right w:val="single" w:sz="4" w:space="0" w:color="000000"/>
            </w:tcBorders>
            <w:vAlign w:val="center"/>
          </w:tcPr>
          <w:p w:rsidR="00C469A3" w:rsidRDefault="00C469A3">
            <w:pPr>
              <w:jc w:val="center"/>
              <w:rPr>
                <w:b/>
                <w:bCs/>
              </w:rPr>
            </w:pPr>
            <w:r>
              <w:rPr>
                <w:b/>
                <w:bCs/>
              </w:rPr>
              <w:t>0,25</w:t>
            </w:r>
          </w:p>
        </w:tc>
      </w:tr>
      <w:tr w:rsidR="00C469A3" w:rsidTr="00C469A3">
        <w:trPr>
          <w:trHeight w:val="210"/>
        </w:trPr>
        <w:tc>
          <w:tcPr>
            <w:tcW w:w="4788" w:type="dxa"/>
            <w:tcBorders>
              <w:top w:val="single" w:sz="4" w:space="0" w:color="auto"/>
              <w:left w:val="single" w:sz="4" w:space="0" w:color="000000"/>
              <w:bottom w:val="single" w:sz="4" w:space="0" w:color="000000"/>
            </w:tcBorders>
          </w:tcPr>
          <w:p w:rsidR="00C469A3" w:rsidRDefault="00C469A3" w:rsidP="00C469A3">
            <w:pPr>
              <w:rPr>
                <w:rFonts w:eastAsia="Arial"/>
                <w:b/>
                <w:bCs/>
                <w:color w:val="000000" w:themeColor="text1"/>
                <w:highlight w:val="white"/>
              </w:rPr>
            </w:pPr>
            <w:r>
              <w:rPr>
                <w:color w:val="000000" w:themeColor="text1"/>
              </w:rPr>
              <w:t xml:space="preserve">Ведение садоводства </w:t>
            </w:r>
          </w:p>
        </w:tc>
        <w:tc>
          <w:tcPr>
            <w:tcW w:w="2271" w:type="dxa"/>
            <w:tcBorders>
              <w:top w:val="single" w:sz="4" w:space="0" w:color="auto"/>
              <w:left w:val="single" w:sz="4" w:space="0" w:color="000000"/>
              <w:bottom w:val="single" w:sz="4" w:space="0" w:color="000000"/>
            </w:tcBorders>
            <w:vAlign w:val="center"/>
          </w:tcPr>
          <w:p w:rsidR="00C469A3" w:rsidRDefault="00C469A3" w:rsidP="00C469A3">
            <w:pPr>
              <w:jc w:val="center"/>
            </w:pPr>
            <w:r>
              <w:rPr>
                <w:b/>
                <w:bCs/>
              </w:rPr>
              <w:t>0,04</w:t>
            </w:r>
          </w:p>
        </w:tc>
        <w:tc>
          <w:tcPr>
            <w:tcW w:w="2410" w:type="dxa"/>
            <w:tcBorders>
              <w:top w:val="single" w:sz="4" w:space="0" w:color="auto"/>
              <w:left w:val="single" w:sz="4" w:space="0" w:color="000000"/>
              <w:bottom w:val="single" w:sz="4" w:space="0" w:color="000000"/>
              <w:right w:val="single" w:sz="4" w:space="0" w:color="000000"/>
            </w:tcBorders>
            <w:vAlign w:val="center"/>
          </w:tcPr>
          <w:p w:rsidR="00C469A3" w:rsidRDefault="00C469A3" w:rsidP="00C469A3">
            <w:pPr>
              <w:jc w:val="center"/>
              <w:rPr>
                <w:b/>
                <w:bCs/>
              </w:rPr>
            </w:pPr>
            <w:r>
              <w:t>Не подлежат установлению</w:t>
            </w:r>
          </w:p>
        </w:tc>
      </w:tr>
      <w:tr w:rsidR="0064619D">
        <w:tc>
          <w:tcPr>
            <w:tcW w:w="4788" w:type="dxa"/>
            <w:tcBorders>
              <w:top w:val="single" w:sz="4" w:space="0" w:color="000000"/>
              <w:left w:val="single" w:sz="4" w:space="0" w:color="000000"/>
              <w:bottom w:val="single" w:sz="4" w:space="0" w:color="000000"/>
            </w:tcBorders>
            <w:vAlign w:val="center"/>
          </w:tcPr>
          <w:p w:rsidR="0064619D" w:rsidRDefault="00DF2E01">
            <w:r>
              <w:rPr>
                <w:color w:val="000000" w:themeColor="text1"/>
              </w:rPr>
              <w:t>Охрана природных территорий</w:t>
            </w:r>
          </w:p>
        </w:tc>
        <w:tc>
          <w:tcPr>
            <w:tcW w:w="2271" w:type="dxa"/>
            <w:tcBorders>
              <w:top w:val="single" w:sz="4" w:space="0" w:color="000000"/>
              <w:left w:val="single" w:sz="4" w:space="0" w:color="000000"/>
              <w:bottom w:val="single" w:sz="4" w:space="0" w:color="000000"/>
            </w:tcBorders>
            <w:vAlign w:val="center"/>
          </w:tcPr>
          <w:p w:rsidR="0064619D" w:rsidRDefault="00DF2E01">
            <w:pPr>
              <w:ind w:firstLine="709"/>
              <w:jc w:val="both"/>
              <w:rPr>
                <w:bCs/>
              </w:rPr>
            </w:pPr>
            <w:r>
              <w:rPr>
                <w:b/>
              </w:rPr>
              <w:t xml:space="preserve"> 0,01</w:t>
            </w:r>
          </w:p>
        </w:tc>
        <w:tc>
          <w:tcPr>
            <w:tcW w:w="2410" w:type="dxa"/>
            <w:tcBorders>
              <w:top w:val="single" w:sz="4" w:space="0" w:color="000000"/>
              <w:left w:val="single" w:sz="4" w:space="0" w:color="000000"/>
              <w:bottom w:val="single" w:sz="4" w:space="0" w:color="000000"/>
              <w:right w:val="single" w:sz="4" w:space="0" w:color="000000"/>
            </w:tcBorders>
            <w:vAlign w:val="center"/>
          </w:tcPr>
          <w:p w:rsidR="0064619D" w:rsidRDefault="00DF2E01">
            <w:pPr>
              <w:jc w:val="center"/>
            </w:pPr>
            <w:r>
              <w:t>Не подлежат установлению</w:t>
            </w:r>
          </w:p>
        </w:tc>
      </w:tr>
      <w:tr w:rsidR="0064619D">
        <w:tc>
          <w:tcPr>
            <w:tcW w:w="4788" w:type="dxa"/>
            <w:tcBorders>
              <w:top w:val="single" w:sz="4" w:space="0" w:color="000000"/>
              <w:left w:val="single" w:sz="4" w:space="0" w:color="000000"/>
              <w:bottom w:val="single" w:sz="4" w:space="0" w:color="000000"/>
            </w:tcBorders>
          </w:tcPr>
          <w:p w:rsidR="0064619D" w:rsidRDefault="00DF2E01">
            <w:pPr>
              <w:rPr>
                <w:color w:val="000000" w:themeColor="text1"/>
              </w:rPr>
            </w:pPr>
            <w:r>
              <w:rPr>
                <w:color w:val="000000" w:themeColor="text1"/>
              </w:rPr>
              <w:t>Водные объекты</w:t>
            </w:r>
          </w:p>
          <w:p w:rsidR="0064619D" w:rsidRDefault="00DF2E01">
            <w:pPr>
              <w:rPr>
                <w:color w:val="000000" w:themeColor="text1"/>
              </w:rPr>
            </w:pPr>
            <w:r>
              <w:rPr>
                <w:color w:val="000000" w:themeColor="text1"/>
              </w:rPr>
              <w:t xml:space="preserve">Общее пользование водными объектами </w:t>
            </w:r>
          </w:p>
          <w:p w:rsidR="0064619D" w:rsidRDefault="00DF2E01">
            <w:r>
              <w:rPr>
                <w:color w:val="000000" w:themeColor="text1"/>
              </w:rPr>
              <w:t>Для индивидуального жилищного строительства</w:t>
            </w:r>
          </w:p>
          <w:p w:rsidR="0064619D" w:rsidRDefault="00DF2E01">
            <w:pPr>
              <w:rPr>
                <w:color w:val="000000" w:themeColor="text1"/>
              </w:rPr>
            </w:pPr>
            <w:r>
              <w:rPr>
                <w:color w:val="000000" w:themeColor="text1"/>
              </w:rPr>
              <w:t>Спорт</w:t>
            </w:r>
          </w:p>
          <w:p w:rsidR="0064619D" w:rsidRPr="00F95FF5" w:rsidRDefault="00DF2E01">
            <w:pPr>
              <w:pStyle w:val="afc"/>
              <w:jc w:val="both"/>
              <w:rPr>
                <w:color w:val="000000"/>
                <w:lang w:val="ru-RU"/>
              </w:rPr>
            </w:pPr>
            <w:r w:rsidRPr="00F95FF5">
              <w:rPr>
                <w:color w:val="000000" w:themeColor="text1"/>
                <w:sz w:val="24"/>
                <w:szCs w:val="24"/>
                <w:lang w:val="ru-RU"/>
              </w:rPr>
              <w:t>Коммунальное обслуживание</w:t>
            </w:r>
          </w:p>
          <w:p w:rsidR="0064619D" w:rsidRDefault="00DF2E01">
            <w:r>
              <w:rPr>
                <w:rFonts w:eastAsia="Arial"/>
                <w:color w:val="000000" w:themeColor="text1"/>
                <w:highlight w:val="white"/>
              </w:rPr>
              <w:t>Хранение </w:t>
            </w:r>
            <w:r>
              <w:rPr>
                <w:rFonts w:eastAsia="Arial"/>
                <w:color w:val="000000" w:themeColor="text1"/>
              </w:rPr>
              <w:t>автотранспорта</w:t>
            </w:r>
          </w:p>
          <w:p w:rsidR="0064619D" w:rsidRPr="00F95FF5" w:rsidRDefault="00DF2E01">
            <w:pPr>
              <w:pStyle w:val="afc"/>
              <w:jc w:val="both"/>
              <w:rPr>
                <w:color w:val="000000"/>
                <w:lang w:val="ru-RU"/>
              </w:rPr>
            </w:pPr>
            <w:r w:rsidRPr="00F95FF5">
              <w:rPr>
                <w:color w:val="000000" w:themeColor="text1"/>
                <w:sz w:val="24"/>
                <w:szCs w:val="24"/>
                <w:lang w:val="ru-RU"/>
              </w:rPr>
              <w:t>Причалы для маломерных судов</w:t>
            </w:r>
          </w:p>
          <w:p w:rsidR="0064619D" w:rsidRDefault="00DF2E01">
            <w:r>
              <w:rPr>
                <w:color w:val="000000" w:themeColor="text1"/>
              </w:rPr>
              <w:t xml:space="preserve">Связь </w:t>
            </w:r>
          </w:p>
        </w:tc>
        <w:tc>
          <w:tcPr>
            <w:tcW w:w="2271" w:type="dxa"/>
            <w:tcBorders>
              <w:top w:val="single" w:sz="4" w:space="0" w:color="000000"/>
              <w:left w:val="single" w:sz="4" w:space="0" w:color="000000"/>
              <w:bottom w:val="single" w:sz="4" w:space="0" w:color="000000"/>
            </w:tcBorders>
            <w:vAlign w:val="center"/>
          </w:tcPr>
          <w:p w:rsidR="0064619D" w:rsidRDefault="00DF2E01">
            <w:pPr>
              <w:jc w:val="center"/>
            </w:pPr>
            <w:r>
              <w:t>Не подлежат установлению</w:t>
            </w:r>
          </w:p>
        </w:tc>
        <w:tc>
          <w:tcPr>
            <w:tcW w:w="2410" w:type="dxa"/>
            <w:tcBorders>
              <w:top w:val="single" w:sz="4" w:space="0" w:color="000000"/>
              <w:left w:val="single" w:sz="4" w:space="0" w:color="000000"/>
              <w:bottom w:val="single" w:sz="4" w:space="0" w:color="000000"/>
              <w:right w:val="single" w:sz="4" w:space="0" w:color="000000"/>
            </w:tcBorders>
            <w:vAlign w:val="center"/>
          </w:tcPr>
          <w:p w:rsidR="0064619D" w:rsidRDefault="00DF2E01">
            <w:pPr>
              <w:jc w:val="center"/>
            </w:pPr>
            <w:r>
              <w:t>Не подлежат установлению</w:t>
            </w:r>
          </w:p>
        </w:tc>
      </w:tr>
      <w:tr w:rsidR="0064619D">
        <w:tc>
          <w:tcPr>
            <w:tcW w:w="4788" w:type="dxa"/>
            <w:tcBorders>
              <w:top w:val="single" w:sz="4" w:space="0" w:color="000000"/>
              <w:left w:val="single" w:sz="4" w:space="0" w:color="000000"/>
              <w:bottom w:val="single" w:sz="4" w:space="0" w:color="000000"/>
            </w:tcBorders>
          </w:tcPr>
          <w:p w:rsidR="0064619D" w:rsidRDefault="00DF2E01">
            <w:r>
              <w:t>Магазины</w:t>
            </w:r>
          </w:p>
        </w:tc>
        <w:tc>
          <w:tcPr>
            <w:tcW w:w="2271" w:type="dxa"/>
            <w:tcBorders>
              <w:top w:val="single" w:sz="4" w:space="0" w:color="000000"/>
              <w:left w:val="single" w:sz="4" w:space="0" w:color="000000"/>
              <w:bottom w:val="single" w:sz="4" w:space="0" w:color="000000"/>
            </w:tcBorders>
            <w:vAlign w:val="center"/>
          </w:tcPr>
          <w:p w:rsidR="0064619D" w:rsidRDefault="00DF2E01">
            <w:pPr>
              <w:jc w:val="center"/>
            </w:pPr>
            <w:r>
              <w:t>Не подлежат установлению</w:t>
            </w:r>
          </w:p>
        </w:tc>
        <w:tc>
          <w:tcPr>
            <w:tcW w:w="2410" w:type="dxa"/>
            <w:tcBorders>
              <w:top w:val="single" w:sz="4" w:space="0" w:color="000000"/>
              <w:left w:val="single" w:sz="4" w:space="0" w:color="000000"/>
              <w:bottom w:val="single" w:sz="4" w:space="0" w:color="000000"/>
              <w:right w:val="single" w:sz="4" w:space="0" w:color="000000"/>
            </w:tcBorders>
            <w:vAlign w:val="center"/>
          </w:tcPr>
          <w:p w:rsidR="0064619D" w:rsidRDefault="00DF2E01">
            <w:pPr>
              <w:ind w:firstLine="709"/>
              <w:jc w:val="both"/>
              <w:rPr>
                <w:bCs/>
              </w:rPr>
            </w:pPr>
            <w:r>
              <w:rPr>
                <w:b/>
              </w:rPr>
              <w:t>0,12</w:t>
            </w:r>
          </w:p>
        </w:tc>
      </w:tr>
    </w:tbl>
    <w:p w:rsidR="0064619D" w:rsidRDefault="0064619D">
      <w:pPr>
        <w:pStyle w:val="a4"/>
        <w:ind w:left="720"/>
        <w:jc w:val="both"/>
      </w:pPr>
    </w:p>
    <w:p w:rsidR="0064619D" w:rsidRDefault="00DF2E01" w:rsidP="00DF2E01">
      <w:pPr>
        <w:pStyle w:val="a4"/>
        <w:numPr>
          <w:ilvl w:val="0"/>
          <w:numId w:val="17"/>
        </w:numPr>
        <w:ind w:left="0" w:firstLine="363"/>
        <w:jc w:val="both"/>
      </w:pPr>
      <w:r>
        <w:rPr>
          <w:rFonts w:ascii="Times New Roman" w:hAnsi="Times New Roman"/>
          <w:sz w:val="24"/>
          <w:szCs w:val="24"/>
        </w:rPr>
        <w:lastRenderedPageBreak/>
        <w:t xml:space="preserve">Минимальные отступы от стен зданий и сооружений до границ земельных участков должны быть не менее 3 м. Минимальные отступы от стен зданий и сооружений до красных линий улиц и проездов должны быть не менее </w:t>
      </w:r>
      <w:r w:rsidR="00EE72BA">
        <w:rPr>
          <w:rFonts w:ascii="Times New Roman" w:hAnsi="Times New Roman"/>
          <w:sz w:val="24"/>
          <w:szCs w:val="24"/>
        </w:rPr>
        <w:t>5</w:t>
      </w:r>
      <w:r>
        <w:rPr>
          <w:rFonts w:ascii="Times New Roman" w:hAnsi="Times New Roman"/>
          <w:sz w:val="24"/>
          <w:szCs w:val="24"/>
        </w:rPr>
        <w:t xml:space="preserve"> м.</w:t>
      </w:r>
    </w:p>
    <w:p w:rsidR="0064619D" w:rsidRDefault="00DF2E01" w:rsidP="00DF2E01">
      <w:pPr>
        <w:pStyle w:val="a4"/>
        <w:numPr>
          <w:ilvl w:val="0"/>
          <w:numId w:val="17"/>
        </w:numPr>
        <w:ind w:left="0" w:firstLine="363"/>
        <w:jc w:val="both"/>
        <w:rPr>
          <w:rFonts w:ascii="Times New Roman" w:hAnsi="Times New Roman"/>
          <w:sz w:val="24"/>
          <w:szCs w:val="24"/>
        </w:rPr>
      </w:pPr>
      <w:r>
        <w:rPr>
          <w:rFonts w:ascii="Times New Roman" w:hAnsi="Times New Roman"/>
          <w:sz w:val="24"/>
          <w:szCs w:val="24"/>
        </w:rPr>
        <w:t>Максимальное количество этажей зданий, строений, сооружений на территории земельного участка –  до 2-х этажей.</w:t>
      </w:r>
    </w:p>
    <w:p w:rsidR="0064619D" w:rsidRDefault="00DF2E01" w:rsidP="00DF2E01">
      <w:pPr>
        <w:pStyle w:val="a4"/>
        <w:numPr>
          <w:ilvl w:val="0"/>
          <w:numId w:val="17"/>
        </w:numPr>
        <w:ind w:left="0" w:firstLine="363"/>
        <w:jc w:val="both"/>
        <w:rPr>
          <w:rFonts w:ascii="Times New Roman" w:hAnsi="Times New Roman"/>
          <w:sz w:val="24"/>
          <w:szCs w:val="24"/>
        </w:rPr>
      </w:pPr>
      <w:r>
        <w:rPr>
          <w:rFonts w:ascii="Times New Roman" w:hAnsi="Times New Roman"/>
          <w:sz w:val="24"/>
          <w:szCs w:val="24"/>
        </w:rPr>
        <w:t>Максимальный процент застройки в границах земельного участка с видом разрешенного использования 3.1 составляет 100%,  с другими видами разрешенного использования 80%.</w:t>
      </w:r>
    </w:p>
    <w:p w:rsidR="0064619D" w:rsidRDefault="0064619D">
      <w:pPr>
        <w:pStyle w:val="a4"/>
        <w:ind w:left="363"/>
        <w:jc w:val="both"/>
        <w:rPr>
          <w:rFonts w:ascii="Times New Roman" w:hAnsi="Times New Roman"/>
          <w:sz w:val="24"/>
          <w:szCs w:val="24"/>
        </w:rPr>
      </w:pPr>
    </w:p>
    <w:p w:rsidR="0064619D" w:rsidRDefault="00DF2E01">
      <w:pPr>
        <w:pStyle w:val="ConsNormal"/>
        <w:widowControl/>
        <w:tabs>
          <w:tab w:val="left" w:pos="720"/>
          <w:tab w:val="left" w:pos="800"/>
        </w:tabs>
        <w:ind w:firstLine="0"/>
        <w:jc w:val="both"/>
      </w:pPr>
      <w:r>
        <w:rPr>
          <w:rFonts w:ascii="Times New Roman" w:hAnsi="Times New Roman" w:cs="Times New Roman"/>
          <w:b/>
          <w:sz w:val="24"/>
          <w:szCs w:val="24"/>
        </w:rPr>
        <w:t>СХ.</w:t>
      </w:r>
      <w:r w:rsidRPr="00F95FF5">
        <w:rPr>
          <w:rFonts w:ascii="Times New Roman" w:hAnsi="Times New Roman" w:cs="Times New Roman"/>
          <w:b/>
          <w:sz w:val="24"/>
          <w:szCs w:val="24"/>
        </w:rPr>
        <w:t>3</w:t>
      </w:r>
      <w:r>
        <w:rPr>
          <w:rFonts w:ascii="Times New Roman" w:hAnsi="Times New Roman" w:cs="Times New Roman"/>
          <w:b/>
          <w:sz w:val="24"/>
          <w:szCs w:val="24"/>
        </w:rPr>
        <w:tab/>
        <w:t>ЗОНА СЕЛЬСКОХОЗЯЙСТВЕННЫХ ПРЕДПРИЯТИЙ</w:t>
      </w:r>
    </w:p>
    <w:p w:rsidR="0064619D" w:rsidRDefault="0064619D">
      <w:pPr>
        <w:pStyle w:val="a4"/>
        <w:jc w:val="both"/>
      </w:pPr>
    </w:p>
    <w:p w:rsidR="0064619D" w:rsidRDefault="00DF2E01">
      <w:pPr>
        <w:pStyle w:val="ConsNormal"/>
        <w:tabs>
          <w:tab w:val="left" w:pos="900"/>
        </w:tabs>
        <w:ind w:firstLine="540"/>
        <w:jc w:val="both"/>
        <w:rPr>
          <w:rFonts w:ascii="Times New Roman" w:hAnsi="Times New Roman" w:cs="Times New Roman"/>
        </w:rPr>
      </w:pPr>
      <w:r>
        <w:rPr>
          <w:rFonts w:ascii="Times New Roman" w:hAnsi="Times New Roman" w:cs="Times New Roman"/>
          <w:sz w:val="24"/>
          <w:szCs w:val="24"/>
        </w:rPr>
        <w:t>Данная зона выделена для обеспечения правовых условий формирования территорий, на которых осуществляется производственная деятельность сельскохозяйственных предприятий.</w:t>
      </w:r>
    </w:p>
    <w:p w:rsidR="0064619D" w:rsidRDefault="0064619D">
      <w:pPr>
        <w:pStyle w:val="ConsNormal"/>
        <w:tabs>
          <w:tab w:val="left" w:pos="900"/>
        </w:tabs>
        <w:ind w:firstLine="540"/>
        <w:jc w:val="both"/>
      </w:pPr>
    </w:p>
    <w:p w:rsidR="0064619D" w:rsidRDefault="00DF2E01">
      <w:pPr>
        <w:pStyle w:val="ConsNormal"/>
        <w:tabs>
          <w:tab w:val="left" w:pos="900"/>
        </w:tabs>
        <w:ind w:firstLine="540"/>
        <w:jc w:val="both"/>
      </w:pPr>
      <w:r>
        <w:rPr>
          <w:rFonts w:ascii="Times New Roman" w:hAnsi="Times New Roman" w:cs="Times New Roman"/>
          <w:b/>
          <w:sz w:val="24"/>
          <w:szCs w:val="24"/>
        </w:rPr>
        <w:t>Основные виды разрешенного использования:</w:t>
      </w:r>
    </w:p>
    <w:tbl>
      <w:tblPr>
        <w:tblW w:w="5000" w:type="pct"/>
        <w:jc w:val="center"/>
        <w:tblLayout w:type="fixed"/>
        <w:tblLook w:val="04A0" w:firstRow="1" w:lastRow="0" w:firstColumn="1" w:lastColumn="0" w:noHBand="0" w:noVBand="1"/>
      </w:tblPr>
      <w:tblGrid>
        <w:gridCol w:w="2326"/>
        <w:gridCol w:w="5092"/>
        <w:gridCol w:w="2544"/>
      </w:tblGrid>
      <w:tr w:rsidR="0064619D">
        <w:trPr>
          <w:tblHeader/>
          <w:jc w:val="center"/>
        </w:trPr>
        <w:tc>
          <w:tcPr>
            <w:tcW w:w="2235" w:type="dxa"/>
            <w:tcBorders>
              <w:top w:val="single" w:sz="4" w:space="0" w:color="000000"/>
              <w:left w:val="single" w:sz="4" w:space="0" w:color="000000"/>
              <w:bottom w:val="single" w:sz="4" w:space="0" w:color="000000"/>
            </w:tcBorders>
            <w:vAlign w:val="center"/>
          </w:tcPr>
          <w:p w:rsidR="0064619D" w:rsidRDefault="00DF2E01">
            <w:pPr>
              <w:pStyle w:val="aff"/>
              <w:jc w:val="both"/>
            </w:pPr>
            <w:r>
              <w:rPr>
                <w:sz w:val="24"/>
                <w:szCs w:val="24"/>
              </w:rPr>
              <w:t xml:space="preserve">Вид разрешенного использования </w:t>
            </w:r>
            <w:r>
              <w:rPr>
                <w:sz w:val="24"/>
                <w:szCs w:val="24"/>
              </w:rPr>
              <w:br/>
              <w:t xml:space="preserve">земельных участков и объектов </w:t>
            </w:r>
            <w:r>
              <w:rPr>
                <w:sz w:val="24"/>
                <w:szCs w:val="24"/>
              </w:rPr>
              <w:br/>
              <w:t>капитального строительства</w:t>
            </w:r>
          </w:p>
        </w:tc>
        <w:tc>
          <w:tcPr>
            <w:tcW w:w="4892" w:type="dxa"/>
            <w:tcBorders>
              <w:top w:val="single" w:sz="4" w:space="0" w:color="000000"/>
              <w:left w:val="single" w:sz="4" w:space="0" w:color="000000"/>
              <w:bottom w:val="single" w:sz="4" w:space="0" w:color="000000"/>
              <w:right w:val="single" w:sz="4" w:space="0" w:color="000000"/>
            </w:tcBorders>
            <w:vAlign w:val="center"/>
          </w:tcPr>
          <w:p w:rsidR="0064619D" w:rsidRDefault="00DF2E01">
            <w:pPr>
              <w:pStyle w:val="aff"/>
              <w:jc w:val="both"/>
            </w:pPr>
            <w:r>
              <w:rPr>
                <w:sz w:val="24"/>
                <w:szCs w:val="24"/>
              </w:rPr>
              <w:t>Описание вида разрешенного использования земельного участка</w:t>
            </w:r>
          </w:p>
        </w:tc>
        <w:tc>
          <w:tcPr>
            <w:tcW w:w="2444" w:type="dxa"/>
            <w:tcBorders>
              <w:top w:val="single" w:sz="4" w:space="0" w:color="000000"/>
              <w:left w:val="single" w:sz="4" w:space="0" w:color="000000"/>
              <w:bottom w:val="single" w:sz="4" w:space="0" w:color="000000"/>
              <w:right w:val="single" w:sz="4" w:space="0" w:color="000000"/>
            </w:tcBorders>
          </w:tcPr>
          <w:p w:rsidR="0064619D" w:rsidRDefault="00DF2E01">
            <w:pPr>
              <w:pStyle w:val="aff"/>
              <w:jc w:val="both"/>
            </w:pPr>
            <w:r>
              <w:rPr>
                <w:sz w:val="24"/>
                <w:szCs w:val="24"/>
                <w:lang w:eastAsia="ru-RU"/>
              </w:rPr>
              <w:t>Код (числовое обозначение) вида разрешенного использования земельного участка, согласно классификатору видов разрешенного использования земельных участков</w:t>
            </w:r>
          </w:p>
        </w:tc>
      </w:tr>
      <w:tr w:rsidR="0064619D">
        <w:trPr>
          <w:jc w:val="center"/>
        </w:trPr>
        <w:tc>
          <w:tcPr>
            <w:tcW w:w="2235" w:type="dxa"/>
            <w:tcBorders>
              <w:top w:val="single" w:sz="4" w:space="0" w:color="000000"/>
              <w:left w:val="single" w:sz="4" w:space="0" w:color="000000"/>
              <w:bottom w:val="single" w:sz="4" w:space="0" w:color="000000"/>
            </w:tcBorders>
          </w:tcPr>
          <w:p w:rsidR="0064619D" w:rsidRDefault="00DF2E01">
            <w:pPr>
              <w:jc w:val="both"/>
            </w:pPr>
            <w:r>
              <w:rPr>
                <w:rFonts w:eastAsia="Arial"/>
                <w:highlight w:val="white"/>
              </w:rPr>
              <w:t>Выращивание зерновых и иных сельскохозяйственных культур</w:t>
            </w:r>
          </w:p>
          <w:p w:rsidR="0064619D" w:rsidRDefault="0064619D">
            <w:pPr>
              <w:jc w:val="both"/>
            </w:pPr>
          </w:p>
        </w:tc>
        <w:tc>
          <w:tcPr>
            <w:tcW w:w="4892" w:type="dxa"/>
            <w:tcBorders>
              <w:top w:val="single" w:sz="4" w:space="0" w:color="000000"/>
              <w:left w:val="single" w:sz="4" w:space="0" w:color="000000"/>
              <w:bottom w:val="single" w:sz="4" w:space="0" w:color="000000"/>
              <w:right w:val="single" w:sz="4" w:space="0" w:color="000000"/>
            </w:tcBorders>
          </w:tcPr>
          <w:p w:rsidR="0064619D" w:rsidRDefault="00DF2E01">
            <w:pPr>
              <w:jc w:val="both"/>
            </w:pPr>
            <w:r>
              <w:rPr>
                <w:rFonts w:eastAsia="Arial"/>
                <w:highlight w:val="white"/>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2444" w:type="dxa"/>
            <w:tcBorders>
              <w:top w:val="single" w:sz="4" w:space="0" w:color="000000"/>
              <w:left w:val="single" w:sz="4" w:space="0" w:color="000000"/>
              <w:bottom w:val="single" w:sz="4" w:space="0" w:color="000000"/>
              <w:right w:val="single" w:sz="4" w:space="0" w:color="000000"/>
            </w:tcBorders>
          </w:tcPr>
          <w:p w:rsidR="0064619D" w:rsidRDefault="00DF2E01">
            <w:pPr>
              <w:jc w:val="both"/>
            </w:pPr>
            <w:r>
              <w:rPr>
                <w:lang w:val="en-US"/>
              </w:rPr>
              <w:t>1.2</w:t>
            </w:r>
          </w:p>
        </w:tc>
      </w:tr>
      <w:tr w:rsidR="0064619D">
        <w:trPr>
          <w:jc w:val="center"/>
        </w:trPr>
        <w:tc>
          <w:tcPr>
            <w:tcW w:w="2235" w:type="dxa"/>
            <w:tcBorders>
              <w:top w:val="single" w:sz="4" w:space="0" w:color="000000"/>
              <w:left w:val="single" w:sz="4" w:space="0" w:color="000000"/>
              <w:bottom w:val="single" w:sz="4" w:space="0" w:color="000000"/>
            </w:tcBorders>
          </w:tcPr>
          <w:p w:rsidR="0064619D" w:rsidRDefault="00DF2E01">
            <w:pPr>
              <w:jc w:val="both"/>
            </w:pPr>
            <w:r>
              <w:t>Земельные участки общего назначения</w:t>
            </w:r>
          </w:p>
          <w:p w:rsidR="0064619D" w:rsidRDefault="0064619D">
            <w:pPr>
              <w:jc w:val="both"/>
            </w:pPr>
          </w:p>
        </w:tc>
        <w:tc>
          <w:tcPr>
            <w:tcW w:w="4892"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c>
          <w:tcPr>
            <w:tcW w:w="2444" w:type="dxa"/>
            <w:tcBorders>
              <w:top w:val="single" w:sz="4" w:space="0" w:color="000000"/>
              <w:left w:val="single" w:sz="4" w:space="0" w:color="000000"/>
              <w:bottom w:val="single" w:sz="4" w:space="0" w:color="000000"/>
              <w:right w:val="single" w:sz="4" w:space="0" w:color="000000"/>
            </w:tcBorders>
          </w:tcPr>
          <w:p w:rsidR="0064619D" w:rsidRDefault="00DF2E01">
            <w:r>
              <w:t>1</w:t>
            </w:r>
            <w:r>
              <w:rPr>
                <w:lang w:val="en-US"/>
              </w:rPr>
              <w:t>.3</w:t>
            </w:r>
          </w:p>
          <w:p w:rsidR="0064619D" w:rsidRDefault="0064619D">
            <w:pPr>
              <w:jc w:val="both"/>
            </w:pPr>
          </w:p>
        </w:tc>
      </w:tr>
      <w:tr w:rsidR="0064619D">
        <w:trPr>
          <w:jc w:val="center"/>
        </w:trPr>
        <w:tc>
          <w:tcPr>
            <w:tcW w:w="2235" w:type="dxa"/>
            <w:tcBorders>
              <w:top w:val="single" w:sz="4" w:space="0" w:color="000000"/>
              <w:left w:val="single" w:sz="4" w:space="0" w:color="000000"/>
              <w:bottom w:val="single" w:sz="4" w:space="0" w:color="000000"/>
            </w:tcBorders>
          </w:tcPr>
          <w:p w:rsidR="0064619D" w:rsidRDefault="00DF2E01">
            <w:pPr>
              <w:jc w:val="both"/>
            </w:pPr>
            <w:r>
              <w:t>Ведение садоводства</w:t>
            </w:r>
          </w:p>
          <w:p w:rsidR="0064619D" w:rsidRDefault="0064619D">
            <w:pPr>
              <w:jc w:val="both"/>
            </w:pPr>
          </w:p>
        </w:tc>
        <w:tc>
          <w:tcPr>
            <w:tcW w:w="4892"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 для собственных нужд</w:t>
            </w:r>
          </w:p>
        </w:tc>
        <w:tc>
          <w:tcPr>
            <w:tcW w:w="2444" w:type="dxa"/>
            <w:tcBorders>
              <w:top w:val="single" w:sz="4" w:space="0" w:color="000000"/>
              <w:left w:val="single" w:sz="4" w:space="0" w:color="000000"/>
              <w:bottom w:val="single" w:sz="4" w:space="0" w:color="000000"/>
              <w:right w:val="single" w:sz="4" w:space="0" w:color="000000"/>
            </w:tcBorders>
          </w:tcPr>
          <w:p w:rsidR="0064619D" w:rsidRDefault="00DF2E01">
            <w:pPr>
              <w:jc w:val="both"/>
            </w:pPr>
            <w:r>
              <w:t>1</w:t>
            </w:r>
            <w:r>
              <w:rPr>
                <w:lang w:val="en-US"/>
              </w:rPr>
              <w:t>.4</w:t>
            </w:r>
          </w:p>
        </w:tc>
      </w:tr>
      <w:tr w:rsidR="0064619D">
        <w:trPr>
          <w:trHeight w:val="276"/>
          <w:jc w:val="center"/>
        </w:trPr>
        <w:tc>
          <w:tcPr>
            <w:tcW w:w="2235" w:type="dxa"/>
            <w:vMerge w:val="restart"/>
            <w:tcBorders>
              <w:top w:val="single" w:sz="4" w:space="0" w:color="000000"/>
              <w:left w:val="single" w:sz="4" w:space="0" w:color="000000"/>
              <w:bottom w:val="single" w:sz="4" w:space="0" w:color="000000"/>
            </w:tcBorders>
          </w:tcPr>
          <w:p w:rsidR="0064619D" w:rsidRDefault="00DF2E01">
            <w:pPr>
              <w:jc w:val="both"/>
            </w:pPr>
            <w:r>
              <w:rPr>
                <w:rFonts w:eastAsia="Arial"/>
                <w:highlight w:val="white"/>
              </w:rPr>
              <w:t>Животноводство</w:t>
            </w:r>
          </w:p>
        </w:tc>
        <w:tc>
          <w:tcPr>
            <w:tcW w:w="4892" w:type="dxa"/>
            <w:vMerge w:val="restart"/>
            <w:tcBorders>
              <w:top w:val="single" w:sz="4" w:space="0" w:color="000000"/>
              <w:left w:val="single" w:sz="4" w:space="0" w:color="000000"/>
              <w:bottom w:val="single" w:sz="4" w:space="0" w:color="000000"/>
              <w:right w:val="single" w:sz="4" w:space="0" w:color="000000"/>
            </w:tcBorders>
          </w:tcPr>
          <w:p w:rsidR="0064619D" w:rsidRDefault="00DF2E01">
            <w:pPr>
              <w:jc w:val="both"/>
            </w:pPr>
            <w:r>
              <w:rPr>
                <w:rFonts w:eastAsia="Arial"/>
                <w:highlight w:val="white"/>
              </w:rPr>
              <w:t xml:space="preserve">Осуществление хозяйственной деятельности, связанной с производством продукции животноводства, в том числе сенокошение, </w:t>
            </w:r>
            <w:r>
              <w:rPr>
                <w:rFonts w:eastAsia="Arial"/>
                <w:highlight w:val="white"/>
              </w:rPr>
              <w:lastRenderedPageBreak/>
              <w:t>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w:t>
            </w:r>
            <w:r>
              <w:rPr>
                <w:rFonts w:eastAsia="Arial"/>
                <w:highlight w:val="white"/>
              </w:rPr>
              <w:br/>
              <w:t>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 Содержание данного вида разрешенного использования включает в себя содержание видов разрешенного использования с кодами 1.8-1.11, 1.15, 1.19, 1.20</w:t>
            </w:r>
          </w:p>
        </w:tc>
        <w:tc>
          <w:tcPr>
            <w:tcW w:w="2444" w:type="dxa"/>
            <w:vMerge w:val="restart"/>
            <w:tcBorders>
              <w:top w:val="single" w:sz="4" w:space="0" w:color="000000"/>
              <w:left w:val="single" w:sz="4" w:space="0" w:color="000000"/>
              <w:bottom w:val="single" w:sz="4" w:space="0" w:color="000000"/>
              <w:right w:val="single" w:sz="4" w:space="0" w:color="000000"/>
            </w:tcBorders>
          </w:tcPr>
          <w:p w:rsidR="0064619D" w:rsidRDefault="00DF2E01">
            <w:pPr>
              <w:jc w:val="both"/>
            </w:pPr>
            <w:r>
              <w:lastRenderedPageBreak/>
              <w:t>1</w:t>
            </w:r>
            <w:r>
              <w:rPr>
                <w:lang w:val="en-US"/>
              </w:rPr>
              <w:t>.7</w:t>
            </w:r>
          </w:p>
        </w:tc>
      </w:tr>
      <w:tr w:rsidR="0064619D">
        <w:trPr>
          <w:trHeight w:val="276"/>
          <w:jc w:val="center"/>
        </w:trPr>
        <w:tc>
          <w:tcPr>
            <w:tcW w:w="2235" w:type="dxa"/>
            <w:vMerge w:val="restart"/>
            <w:tcBorders>
              <w:top w:val="single" w:sz="4" w:space="0" w:color="000000"/>
              <w:left w:val="single" w:sz="4" w:space="0" w:color="000000"/>
              <w:bottom w:val="single" w:sz="4" w:space="0" w:color="000000"/>
            </w:tcBorders>
          </w:tcPr>
          <w:p w:rsidR="0064619D" w:rsidRDefault="00DF2E01">
            <w:pPr>
              <w:jc w:val="both"/>
            </w:pPr>
            <w:r>
              <w:rPr>
                <w:rFonts w:eastAsia="Arial"/>
                <w:highlight w:val="white"/>
              </w:rPr>
              <w:lastRenderedPageBreak/>
              <w:t>Скотоводство</w:t>
            </w:r>
          </w:p>
        </w:tc>
        <w:tc>
          <w:tcPr>
            <w:tcW w:w="4892" w:type="dxa"/>
            <w:vMerge w:val="restart"/>
            <w:tcBorders>
              <w:top w:val="single" w:sz="4" w:space="0" w:color="000000"/>
              <w:left w:val="single" w:sz="4" w:space="0" w:color="000000"/>
              <w:bottom w:val="single" w:sz="4" w:space="0" w:color="000000"/>
              <w:right w:val="single" w:sz="4" w:space="0" w:color="000000"/>
            </w:tcBorders>
          </w:tcPr>
          <w:p w:rsidR="0064619D" w:rsidRDefault="00DF2E01">
            <w:pPr>
              <w:jc w:val="both"/>
            </w:pPr>
            <w:r>
              <w:rPr>
                <w:rFonts w:eastAsia="Arial"/>
                <w:highlight w:val="white"/>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 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w:t>
            </w:r>
          </w:p>
        </w:tc>
        <w:tc>
          <w:tcPr>
            <w:tcW w:w="2444" w:type="dxa"/>
            <w:vMerge w:val="restart"/>
            <w:tcBorders>
              <w:top w:val="single" w:sz="4" w:space="0" w:color="000000"/>
              <w:left w:val="single" w:sz="4" w:space="0" w:color="000000"/>
              <w:bottom w:val="single" w:sz="4" w:space="0" w:color="000000"/>
              <w:right w:val="single" w:sz="4" w:space="0" w:color="000000"/>
            </w:tcBorders>
          </w:tcPr>
          <w:p w:rsidR="0064619D" w:rsidRDefault="00DF2E01">
            <w:pPr>
              <w:jc w:val="both"/>
            </w:pPr>
            <w:r>
              <w:t>1</w:t>
            </w:r>
            <w:r>
              <w:rPr>
                <w:lang w:val="en-US"/>
              </w:rPr>
              <w:t>.8</w:t>
            </w:r>
          </w:p>
          <w:p w:rsidR="0064619D" w:rsidRDefault="0064619D">
            <w:pPr>
              <w:jc w:val="both"/>
            </w:pPr>
          </w:p>
        </w:tc>
      </w:tr>
      <w:tr w:rsidR="0064619D">
        <w:trPr>
          <w:trHeight w:val="276"/>
          <w:jc w:val="center"/>
        </w:trPr>
        <w:tc>
          <w:tcPr>
            <w:tcW w:w="2235" w:type="dxa"/>
            <w:vMerge w:val="restart"/>
            <w:tcBorders>
              <w:top w:val="single" w:sz="4" w:space="0" w:color="000000"/>
              <w:left w:val="single" w:sz="4" w:space="0" w:color="000000"/>
              <w:bottom w:val="single" w:sz="4" w:space="0" w:color="000000"/>
            </w:tcBorders>
          </w:tcPr>
          <w:p w:rsidR="0064619D" w:rsidRDefault="00DF2E01">
            <w:pPr>
              <w:jc w:val="both"/>
            </w:pPr>
            <w:r>
              <w:rPr>
                <w:rFonts w:eastAsia="Arial"/>
                <w:highlight w:val="white"/>
              </w:rPr>
              <w:t>Звероводство</w:t>
            </w:r>
          </w:p>
        </w:tc>
        <w:tc>
          <w:tcPr>
            <w:tcW w:w="4892" w:type="dxa"/>
            <w:vMerge w:val="restart"/>
            <w:tcBorders>
              <w:top w:val="single" w:sz="4" w:space="0" w:color="000000"/>
              <w:left w:val="single" w:sz="4" w:space="0" w:color="000000"/>
              <w:bottom w:val="single" w:sz="4" w:space="0" w:color="000000"/>
              <w:right w:val="single" w:sz="4" w:space="0" w:color="000000"/>
            </w:tcBorders>
          </w:tcPr>
          <w:p w:rsidR="0064619D" w:rsidRDefault="00DF2E01">
            <w:pPr>
              <w:jc w:val="both"/>
            </w:pPr>
            <w:r>
              <w:rPr>
                <w:rFonts w:eastAsia="Arial"/>
                <w:highlight w:val="white"/>
              </w:rPr>
              <w:t>Осуществление хозяйственной деятельности, связанной с разведением в неволе ценных пушных зверей;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w:t>
            </w:r>
          </w:p>
        </w:tc>
        <w:tc>
          <w:tcPr>
            <w:tcW w:w="2444" w:type="dxa"/>
            <w:vMerge w:val="restart"/>
            <w:tcBorders>
              <w:top w:val="single" w:sz="4" w:space="0" w:color="000000"/>
              <w:left w:val="single" w:sz="4" w:space="0" w:color="000000"/>
              <w:bottom w:val="single" w:sz="4" w:space="0" w:color="000000"/>
              <w:right w:val="single" w:sz="4" w:space="0" w:color="000000"/>
            </w:tcBorders>
          </w:tcPr>
          <w:p w:rsidR="0064619D" w:rsidRDefault="00DF2E01">
            <w:pPr>
              <w:jc w:val="both"/>
            </w:pPr>
            <w:r>
              <w:t>1</w:t>
            </w:r>
            <w:r>
              <w:rPr>
                <w:lang w:val="en-US"/>
              </w:rPr>
              <w:t>.9</w:t>
            </w:r>
          </w:p>
          <w:p w:rsidR="0064619D" w:rsidRDefault="0064619D">
            <w:pPr>
              <w:jc w:val="both"/>
            </w:pPr>
          </w:p>
        </w:tc>
      </w:tr>
      <w:tr w:rsidR="0064619D">
        <w:trPr>
          <w:trHeight w:val="276"/>
          <w:jc w:val="center"/>
        </w:trPr>
        <w:tc>
          <w:tcPr>
            <w:tcW w:w="2235" w:type="dxa"/>
            <w:vMerge w:val="restart"/>
            <w:tcBorders>
              <w:top w:val="single" w:sz="4" w:space="0" w:color="000000"/>
              <w:left w:val="single" w:sz="4" w:space="0" w:color="000000"/>
              <w:bottom w:val="single" w:sz="4" w:space="0" w:color="000000"/>
            </w:tcBorders>
          </w:tcPr>
          <w:p w:rsidR="0064619D" w:rsidRDefault="00DF2E01">
            <w:pPr>
              <w:jc w:val="both"/>
            </w:pPr>
            <w:r>
              <w:rPr>
                <w:rFonts w:eastAsia="Arial"/>
                <w:highlight w:val="white"/>
              </w:rPr>
              <w:t>Птицеводство</w:t>
            </w:r>
          </w:p>
        </w:tc>
        <w:tc>
          <w:tcPr>
            <w:tcW w:w="4892" w:type="dxa"/>
            <w:vMerge w:val="restart"/>
            <w:tcBorders>
              <w:top w:val="single" w:sz="4" w:space="0" w:color="000000"/>
              <w:left w:val="single" w:sz="4" w:space="0" w:color="000000"/>
              <w:bottom w:val="single" w:sz="4" w:space="0" w:color="000000"/>
              <w:right w:val="single" w:sz="4" w:space="0" w:color="000000"/>
            </w:tcBorders>
          </w:tcPr>
          <w:p w:rsidR="0064619D" w:rsidRDefault="00DF2E01">
            <w:pPr>
              <w:jc w:val="both"/>
            </w:pPr>
            <w:r>
              <w:rPr>
                <w:rFonts w:eastAsia="Arial"/>
                <w:highlight w:val="white"/>
              </w:rPr>
              <w:t>Осуществление хозяйственной деятельности, связанной с разведением домашних пород птиц, в том числе водоплавающих; размещение зданий, сооружений, используемых для содержания и</w:t>
            </w:r>
            <w:r>
              <w:rPr>
                <w:rFonts w:eastAsia="Arial"/>
                <w:highlight w:val="white"/>
              </w:rPr>
              <w:br/>
            </w:r>
            <w:r>
              <w:rPr>
                <w:rFonts w:eastAsia="Arial"/>
                <w:highlight w:val="white"/>
              </w:rPr>
              <w:lastRenderedPageBreak/>
              <w:t>разведения животных, производства, хранения и первичной переработки продукции птицеводства; разведение племенных животных, производство и использование племенной продукции (материала)</w:t>
            </w:r>
          </w:p>
        </w:tc>
        <w:tc>
          <w:tcPr>
            <w:tcW w:w="2444" w:type="dxa"/>
            <w:vMerge w:val="restart"/>
            <w:tcBorders>
              <w:top w:val="single" w:sz="4" w:space="0" w:color="000000"/>
              <w:left w:val="single" w:sz="4" w:space="0" w:color="000000"/>
              <w:bottom w:val="single" w:sz="4" w:space="0" w:color="000000"/>
              <w:right w:val="single" w:sz="4" w:space="0" w:color="000000"/>
            </w:tcBorders>
          </w:tcPr>
          <w:p w:rsidR="0064619D" w:rsidRDefault="00DF2E01">
            <w:pPr>
              <w:jc w:val="both"/>
            </w:pPr>
            <w:r>
              <w:rPr>
                <w:lang w:val="en-US"/>
              </w:rPr>
              <w:lastRenderedPageBreak/>
              <w:t>1.10</w:t>
            </w:r>
          </w:p>
        </w:tc>
      </w:tr>
      <w:tr w:rsidR="0064619D">
        <w:trPr>
          <w:trHeight w:val="276"/>
          <w:jc w:val="center"/>
        </w:trPr>
        <w:tc>
          <w:tcPr>
            <w:tcW w:w="2235" w:type="dxa"/>
            <w:vMerge w:val="restart"/>
            <w:tcBorders>
              <w:top w:val="single" w:sz="4" w:space="0" w:color="000000"/>
              <w:left w:val="single" w:sz="4" w:space="0" w:color="000000"/>
              <w:bottom w:val="single" w:sz="4" w:space="0" w:color="000000"/>
            </w:tcBorders>
          </w:tcPr>
          <w:p w:rsidR="0064619D" w:rsidRDefault="00DF2E01">
            <w:pPr>
              <w:jc w:val="both"/>
            </w:pPr>
            <w:r>
              <w:rPr>
                <w:rFonts w:eastAsia="Arial"/>
                <w:highlight w:val="white"/>
              </w:rPr>
              <w:lastRenderedPageBreak/>
              <w:t>Свиноводство</w:t>
            </w:r>
          </w:p>
        </w:tc>
        <w:tc>
          <w:tcPr>
            <w:tcW w:w="4892" w:type="dxa"/>
            <w:vMerge w:val="restart"/>
            <w:tcBorders>
              <w:top w:val="single" w:sz="4" w:space="0" w:color="000000"/>
              <w:left w:val="single" w:sz="4" w:space="0" w:color="000000"/>
              <w:bottom w:val="single" w:sz="4" w:space="0" w:color="000000"/>
              <w:right w:val="single" w:sz="4" w:space="0" w:color="000000"/>
            </w:tcBorders>
          </w:tcPr>
          <w:p w:rsidR="0064619D" w:rsidRDefault="00DF2E01">
            <w:pPr>
              <w:jc w:val="both"/>
            </w:pPr>
            <w:r>
              <w:rPr>
                <w:rFonts w:eastAsia="Arial"/>
                <w:highlight w:val="white"/>
              </w:rPr>
              <w:t>Осуществление хозяйственной деятельности, связанной с разведением свиней;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w:t>
            </w:r>
          </w:p>
        </w:tc>
        <w:tc>
          <w:tcPr>
            <w:tcW w:w="2444" w:type="dxa"/>
            <w:vMerge w:val="restart"/>
            <w:tcBorders>
              <w:top w:val="single" w:sz="4" w:space="0" w:color="000000"/>
              <w:left w:val="single" w:sz="4" w:space="0" w:color="000000"/>
              <w:bottom w:val="single" w:sz="4" w:space="0" w:color="000000"/>
              <w:right w:val="single" w:sz="4" w:space="0" w:color="000000"/>
            </w:tcBorders>
          </w:tcPr>
          <w:p w:rsidR="0064619D" w:rsidRDefault="00DF2E01">
            <w:pPr>
              <w:jc w:val="both"/>
            </w:pPr>
            <w:r>
              <w:rPr>
                <w:lang w:val="en-US"/>
              </w:rPr>
              <w:t>1.11</w:t>
            </w:r>
          </w:p>
        </w:tc>
      </w:tr>
      <w:tr w:rsidR="0064619D">
        <w:trPr>
          <w:trHeight w:val="276"/>
          <w:jc w:val="center"/>
        </w:trPr>
        <w:tc>
          <w:tcPr>
            <w:tcW w:w="2235" w:type="dxa"/>
            <w:vMerge w:val="restart"/>
            <w:tcBorders>
              <w:top w:val="single" w:sz="4" w:space="0" w:color="000000"/>
              <w:left w:val="single" w:sz="4" w:space="0" w:color="000000"/>
              <w:bottom w:val="single" w:sz="4" w:space="0" w:color="000000"/>
            </w:tcBorders>
          </w:tcPr>
          <w:p w:rsidR="0064619D" w:rsidRDefault="00DF2E01">
            <w:pPr>
              <w:jc w:val="both"/>
            </w:pPr>
            <w:r>
              <w:rPr>
                <w:rFonts w:eastAsia="Arial"/>
                <w:highlight w:val="white"/>
              </w:rPr>
              <w:t>Пчеловодство</w:t>
            </w:r>
          </w:p>
        </w:tc>
        <w:tc>
          <w:tcPr>
            <w:tcW w:w="4892" w:type="dxa"/>
            <w:vMerge w:val="restart"/>
            <w:tcBorders>
              <w:top w:val="single" w:sz="4" w:space="0" w:color="000000"/>
              <w:left w:val="single" w:sz="4" w:space="0" w:color="000000"/>
              <w:bottom w:val="single" w:sz="4" w:space="0" w:color="000000"/>
              <w:right w:val="single" w:sz="4" w:space="0" w:color="000000"/>
            </w:tcBorders>
          </w:tcPr>
          <w:p w:rsidR="0064619D" w:rsidRDefault="00DF2E01">
            <w:pPr>
              <w:jc w:val="both"/>
            </w:pPr>
            <w:r>
              <w:rPr>
                <w:rFonts w:eastAsia="Arial"/>
                <w:highlight w:val="white"/>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 размещение ульев, иных объектов и оборудования, необходимого для пчеловодства и разведениях иных полезных насекомых; размещение сооружений, используемых для хранения и первичной переработки продукции пчеловодства</w:t>
            </w:r>
          </w:p>
        </w:tc>
        <w:tc>
          <w:tcPr>
            <w:tcW w:w="2444" w:type="dxa"/>
            <w:vMerge w:val="restart"/>
            <w:tcBorders>
              <w:top w:val="single" w:sz="4" w:space="0" w:color="000000"/>
              <w:left w:val="single" w:sz="4" w:space="0" w:color="000000"/>
              <w:bottom w:val="single" w:sz="4" w:space="0" w:color="000000"/>
              <w:right w:val="single" w:sz="4" w:space="0" w:color="000000"/>
            </w:tcBorders>
          </w:tcPr>
          <w:p w:rsidR="0064619D" w:rsidRDefault="00DF2E01">
            <w:pPr>
              <w:jc w:val="both"/>
            </w:pPr>
            <w:r>
              <w:rPr>
                <w:lang w:val="en-US"/>
              </w:rPr>
              <w:t>1.12</w:t>
            </w:r>
          </w:p>
        </w:tc>
      </w:tr>
      <w:tr w:rsidR="0064619D">
        <w:trPr>
          <w:trHeight w:val="276"/>
          <w:jc w:val="center"/>
        </w:trPr>
        <w:tc>
          <w:tcPr>
            <w:tcW w:w="2235" w:type="dxa"/>
            <w:vMerge w:val="restart"/>
            <w:tcBorders>
              <w:top w:val="single" w:sz="4" w:space="0" w:color="000000"/>
              <w:left w:val="single" w:sz="4" w:space="0" w:color="000000"/>
              <w:bottom w:val="single" w:sz="4" w:space="0" w:color="000000"/>
            </w:tcBorders>
          </w:tcPr>
          <w:p w:rsidR="0064619D" w:rsidRDefault="00DF2E01">
            <w:pPr>
              <w:jc w:val="both"/>
            </w:pPr>
            <w:r>
              <w:rPr>
                <w:rFonts w:eastAsia="Arial"/>
                <w:highlight w:val="white"/>
              </w:rPr>
              <w:t>Рыбоводство</w:t>
            </w:r>
          </w:p>
        </w:tc>
        <w:tc>
          <w:tcPr>
            <w:tcW w:w="4892" w:type="dxa"/>
            <w:vMerge w:val="restart"/>
            <w:tcBorders>
              <w:top w:val="single" w:sz="4" w:space="0" w:color="000000"/>
              <w:left w:val="single" w:sz="4" w:space="0" w:color="000000"/>
              <w:bottom w:val="single" w:sz="4" w:space="0" w:color="000000"/>
              <w:right w:val="single" w:sz="4" w:space="0" w:color="000000"/>
            </w:tcBorders>
          </w:tcPr>
          <w:p w:rsidR="0064619D" w:rsidRDefault="00DF2E01">
            <w:pPr>
              <w:jc w:val="both"/>
            </w:pPr>
            <w:r>
              <w:rPr>
                <w:rFonts w:eastAsia="Arial"/>
                <w:highlight w:val="white"/>
              </w:rPr>
              <w:t>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w:t>
            </w:r>
          </w:p>
        </w:tc>
        <w:tc>
          <w:tcPr>
            <w:tcW w:w="2444" w:type="dxa"/>
            <w:vMerge w:val="restart"/>
            <w:tcBorders>
              <w:top w:val="single" w:sz="4" w:space="0" w:color="000000"/>
              <w:left w:val="single" w:sz="4" w:space="0" w:color="000000"/>
              <w:bottom w:val="single" w:sz="4" w:space="0" w:color="000000"/>
              <w:right w:val="single" w:sz="4" w:space="0" w:color="000000"/>
            </w:tcBorders>
          </w:tcPr>
          <w:p w:rsidR="0064619D" w:rsidRDefault="00DF2E01">
            <w:pPr>
              <w:jc w:val="both"/>
            </w:pPr>
            <w:r>
              <w:rPr>
                <w:lang w:val="en-US"/>
              </w:rPr>
              <w:t>1.13</w:t>
            </w:r>
          </w:p>
        </w:tc>
      </w:tr>
      <w:tr w:rsidR="0064619D">
        <w:trPr>
          <w:trHeight w:val="276"/>
          <w:jc w:val="center"/>
        </w:trPr>
        <w:tc>
          <w:tcPr>
            <w:tcW w:w="2235" w:type="dxa"/>
            <w:vMerge w:val="restart"/>
            <w:tcBorders>
              <w:top w:val="single" w:sz="4" w:space="0" w:color="000000"/>
              <w:left w:val="single" w:sz="4" w:space="0" w:color="000000"/>
              <w:bottom w:val="single" w:sz="4" w:space="0" w:color="000000"/>
            </w:tcBorders>
          </w:tcPr>
          <w:p w:rsidR="0064619D" w:rsidRDefault="00DF2E01">
            <w:pPr>
              <w:jc w:val="both"/>
            </w:pPr>
            <w:r>
              <w:rPr>
                <w:rFonts w:eastAsia="Arial"/>
                <w:highlight w:val="white"/>
              </w:rPr>
              <w:t>Хранение и переработка сельскохозяйственной продукции</w:t>
            </w:r>
          </w:p>
        </w:tc>
        <w:tc>
          <w:tcPr>
            <w:tcW w:w="4892" w:type="dxa"/>
            <w:vMerge w:val="restart"/>
            <w:tcBorders>
              <w:top w:val="single" w:sz="4" w:space="0" w:color="000000"/>
              <w:left w:val="single" w:sz="4" w:space="0" w:color="000000"/>
              <w:bottom w:val="single" w:sz="4" w:space="0" w:color="000000"/>
              <w:right w:val="single" w:sz="4" w:space="0" w:color="000000"/>
            </w:tcBorders>
          </w:tcPr>
          <w:p w:rsidR="0064619D" w:rsidRDefault="00DF2E01">
            <w:pPr>
              <w:jc w:val="both"/>
            </w:pPr>
            <w:r>
              <w:rPr>
                <w:rFonts w:eastAsia="Arial"/>
                <w:highlight w:val="white"/>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2444" w:type="dxa"/>
            <w:vMerge w:val="restart"/>
            <w:tcBorders>
              <w:top w:val="single" w:sz="4" w:space="0" w:color="000000"/>
              <w:left w:val="single" w:sz="4" w:space="0" w:color="000000"/>
              <w:bottom w:val="single" w:sz="4" w:space="0" w:color="000000"/>
              <w:right w:val="single" w:sz="4" w:space="0" w:color="000000"/>
            </w:tcBorders>
          </w:tcPr>
          <w:p w:rsidR="0064619D" w:rsidRDefault="00DF2E01">
            <w:pPr>
              <w:jc w:val="both"/>
            </w:pPr>
            <w:r>
              <w:rPr>
                <w:lang w:val="en-US"/>
              </w:rPr>
              <w:t>1.15</w:t>
            </w:r>
          </w:p>
        </w:tc>
      </w:tr>
      <w:tr w:rsidR="0064619D">
        <w:trPr>
          <w:trHeight w:val="276"/>
          <w:jc w:val="center"/>
        </w:trPr>
        <w:tc>
          <w:tcPr>
            <w:tcW w:w="2235" w:type="dxa"/>
            <w:vMerge w:val="restart"/>
            <w:tcBorders>
              <w:top w:val="single" w:sz="4" w:space="0" w:color="000000"/>
              <w:left w:val="single" w:sz="4" w:space="0" w:color="000000"/>
              <w:bottom w:val="single" w:sz="4" w:space="0" w:color="000000"/>
            </w:tcBorders>
          </w:tcPr>
          <w:p w:rsidR="0064619D" w:rsidRDefault="00DF2E01">
            <w:pPr>
              <w:jc w:val="both"/>
            </w:pPr>
            <w:r>
              <w:rPr>
                <w:rFonts w:eastAsia="Arial"/>
                <w:highlight w:val="white"/>
              </w:rPr>
              <w:t>Ведение личного подсобного хозяйства на полевых участках</w:t>
            </w:r>
          </w:p>
        </w:tc>
        <w:tc>
          <w:tcPr>
            <w:tcW w:w="4892" w:type="dxa"/>
            <w:vMerge w:val="restart"/>
            <w:tcBorders>
              <w:top w:val="single" w:sz="4" w:space="0" w:color="000000"/>
              <w:left w:val="single" w:sz="4" w:space="0" w:color="000000"/>
              <w:bottom w:val="single" w:sz="4" w:space="0" w:color="000000"/>
              <w:right w:val="single" w:sz="4" w:space="0" w:color="000000"/>
            </w:tcBorders>
          </w:tcPr>
          <w:p w:rsidR="0064619D" w:rsidRDefault="00DF2E01">
            <w:pPr>
              <w:jc w:val="both"/>
            </w:pPr>
            <w:r>
              <w:rPr>
                <w:rFonts w:eastAsia="Arial"/>
                <w:highlight w:val="white"/>
              </w:rPr>
              <w:t>Производство сельскохозяйственной продукции без права возведения объектов капитального строительства</w:t>
            </w:r>
          </w:p>
        </w:tc>
        <w:tc>
          <w:tcPr>
            <w:tcW w:w="2444" w:type="dxa"/>
            <w:vMerge w:val="restart"/>
            <w:tcBorders>
              <w:top w:val="single" w:sz="4" w:space="0" w:color="000000"/>
              <w:left w:val="single" w:sz="4" w:space="0" w:color="000000"/>
              <w:bottom w:val="single" w:sz="4" w:space="0" w:color="000000"/>
              <w:right w:val="single" w:sz="4" w:space="0" w:color="000000"/>
            </w:tcBorders>
          </w:tcPr>
          <w:p w:rsidR="0064619D" w:rsidRDefault="00DF2E01">
            <w:pPr>
              <w:jc w:val="both"/>
            </w:pPr>
            <w:r>
              <w:rPr>
                <w:lang w:val="en-US"/>
              </w:rPr>
              <w:t>1.16</w:t>
            </w:r>
          </w:p>
        </w:tc>
      </w:tr>
      <w:tr w:rsidR="0064619D">
        <w:trPr>
          <w:trHeight w:val="276"/>
          <w:jc w:val="center"/>
        </w:trPr>
        <w:tc>
          <w:tcPr>
            <w:tcW w:w="2235" w:type="dxa"/>
            <w:vMerge w:val="restart"/>
            <w:tcBorders>
              <w:top w:val="single" w:sz="4" w:space="0" w:color="000000"/>
              <w:left w:val="single" w:sz="4" w:space="0" w:color="000000"/>
              <w:bottom w:val="single" w:sz="4" w:space="0" w:color="000000"/>
            </w:tcBorders>
          </w:tcPr>
          <w:p w:rsidR="0064619D" w:rsidRDefault="00DF2E01">
            <w:pPr>
              <w:jc w:val="both"/>
            </w:pPr>
            <w:r>
              <w:rPr>
                <w:rFonts w:eastAsia="Arial"/>
                <w:highlight w:val="white"/>
              </w:rPr>
              <w:t>Питомники</w:t>
            </w:r>
          </w:p>
        </w:tc>
        <w:tc>
          <w:tcPr>
            <w:tcW w:w="4892" w:type="dxa"/>
            <w:vMerge w:val="restart"/>
            <w:tcBorders>
              <w:top w:val="single" w:sz="4" w:space="0" w:color="000000"/>
              <w:left w:val="single" w:sz="4" w:space="0" w:color="000000"/>
              <w:bottom w:val="single" w:sz="4" w:space="0" w:color="000000"/>
              <w:right w:val="single" w:sz="4" w:space="0" w:color="000000"/>
            </w:tcBorders>
          </w:tcPr>
          <w:p w:rsidR="0064619D" w:rsidRDefault="00DF2E01">
            <w:pPr>
              <w:jc w:val="both"/>
            </w:pPr>
            <w:r>
              <w:rPr>
                <w:rFonts w:eastAsia="Arial"/>
                <w:highlight w:val="white"/>
              </w:rPr>
              <w:t xml:space="preserve">Выращивание и реализация подроста деревьев и кустарников, используемых в сельском </w:t>
            </w:r>
            <w:r>
              <w:rPr>
                <w:rFonts w:eastAsia="Arial"/>
                <w:highlight w:val="white"/>
              </w:rPr>
              <w:lastRenderedPageBreak/>
              <w:t>хозяйстве, а также иных сельскохозяйственных культур для получения рассады и семян; размещение сооружений, необходимых для указанных видов сельскохозяйственного производства</w:t>
            </w:r>
          </w:p>
        </w:tc>
        <w:tc>
          <w:tcPr>
            <w:tcW w:w="2444" w:type="dxa"/>
            <w:vMerge w:val="restart"/>
            <w:tcBorders>
              <w:top w:val="single" w:sz="4" w:space="0" w:color="000000"/>
              <w:left w:val="single" w:sz="4" w:space="0" w:color="000000"/>
              <w:bottom w:val="single" w:sz="4" w:space="0" w:color="000000"/>
              <w:right w:val="single" w:sz="4" w:space="0" w:color="000000"/>
            </w:tcBorders>
          </w:tcPr>
          <w:p w:rsidR="0064619D" w:rsidRDefault="00DF2E01">
            <w:pPr>
              <w:jc w:val="both"/>
            </w:pPr>
            <w:r>
              <w:rPr>
                <w:lang w:val="en-US"/>
              </w:rPr>
              <w:lastRenderedPageBreak/>
              <w:t>1.17</w:t>
            </w:r>
          </w:p>
        </w:tc>
      </w:tr>
      <w:tr w:rsidR="0064619D">
        <w:trPr>
          <w:trHeight w:val="276"/>
          <w:jc w:val="center"/>
        </w:trPr>
        <w:tc>
          <w:tcPr>
            <w:tcW w:w="2235" w:type="dxa"/>
            <w:vMerge w:val="restart"/>
            <w:tcBorders>
              <w:top w:val="single" w:sz="4" w:space="0" w:color="000000"/>
              <w:left w:val="single" w:sz="4" w:space="0" w:color="000000"/>
              <w:bottom w:val="single" w:sz="4" w:space="0" w:color="000000"/>
            </w:tcBorders>
          </w:tcPr>
          <w:p w:rsidR="0064619D" w:rsidRDefault="00DF2E01">
            <w:pPr>
              <w:jc w:val="both"/>
            </w:pPr>
            <w:r>
              <w:rPr>
                <w:rFonts w:eastAsia="Arial"/>
                <w:highlight w:val="white"/>
              </w:rPr>
              <w:lastRenderedPageBreak/>
              <w:t>Обеспечение сельскохозяйственного производства</w:t>
            </w:r>
          </w:p>
        </w:tc>
        <w:tc>
          <w:tcPr>
            <w:tcW w:w="4892" w:type="dxa"/>
            <w:vMerge w:val="restart"/>
            <w:tcBorders>
              <w:top w:val="single" w:sz="4" w:space="0" w:color="000000"/>
              <w:left w:val="single" w:sz="4" w:space="0" w:color="000000"/>
              <w:bottom w:val="single" w:sz="4" w:space="0" w:color="000000"/>
              <w:right w:val="single" w:sz="4" w:space="0" w:color="000000"/>
            </w:tcBorders>
          </w:tcPr>
          <w:p w:rsidR="0064619D" w:rsidRDefault="00DF2E01">
            <w:pPr>
              <w:jc w:val="both"/>
            </w:pPr>
            <w:r>
              <w:rPr>
                <w:rFonts w:eastAsia="Arial"/>
                <w:highlight w:val="white"/>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2444" w:type="dxa"/>
            <w:vMerge w:val="restart"/>
            <w:tcBorders>
              <w:top w:val="single" w:sz="4" w:space="0" w:color="000000"/>
              <w:left w:val="single" w:sz="4" w:space="0" w:color="000000"/>
              <w:bottom w:val="single" w:sz="4" w:space="0" w:color="000000"/>
              <w:right w:val="single" w:sz="4" w:space="0" w:color="000000"/>
            </w:tcBorders>
          </w:tcPr>
          <w:p w:rsidR="0064619D" w:rsidRDefault="00DF2E01">
            <w:pPr>
              <w:jc w:val="both"/>
            </w:pPr>
            <w:r>
              <w:rPr>
                <w:lang w:val="en-US"/>
              </w:rPr>
              <w:t>1.18</w:t>
            </w:r>
          </w:p>
        </w:tc>
      </w:tr>
      <w:tr w:rsidR="0064619D">
        <w:trPr>
          <w:trHeight w:val="276"/>
          <w:jc w:val="center"/>
        </w:trPr>
        <w:tc>
          <w:tcPr>
            <w:tcW w:w="2235" w:type="dxa"/>
            <w:vMerge w:val="restart"/>
            <w:tcBorders>
              <w:top w:val="single" w:sz="4" w:space="0" w:color="000000"/>
              <w:left w:val="single" w:sz="4" w:space="0" w:color="000000"/>
              <w:bottom w:val="single" w:sz="4" w:space="0" w:color="000000"/>
            </w:tcBorders>
          </w:tcPr>
          <w:p w:rsidR="0064619D" w:rsidRDefault="00DF2E01">
            <w:pPr>
              <w:jc w:val="both"/>
            </w:pPr>
            <w:r>
              <w:rPr>
                <w:rFonts w:eastAsia="Arial"/>
                <w:highlight w:val="white"/>
              </w:rPr>
              <w:t>Сенокошение</w:t>
            </w:r>
          </w:p>
        </w:tc>
        <w:tc>
          <w:tcPr>
            <w:tcW w:w="4892" w:type="dxa"/>
            <w:vMerge w:val="restart"/>
            <w:tcBorders>
              <w:top w:val="single" w:sz="4" w:space="0" w:color="000000"/>
              <w:left w:val="single" w:sz="4" w:space="0" w:color="000000"/>
              <w:bottom w:val="single" w:sz="4" w:space="0" w:color="000000"/>
              <w:right w:val="single" w:sz="4" w:space="0" w:color="000000"/>
            </w:tcBorders>
          </w:tcPr>
          <w:p w:rsidR="0064619D" w:rsidRDefault="00DF2E01">
            <w:pPr>
              <w:jc w:val="both"/>
            </w:pPr>
            <w:r>
              <w:rPr>
                <w:rFonts w:eastAsia="Arial"/>
                <w:highlight w:val="white"/>
              </w:rPr>
              <w:t>Кошение трав, сбор и заготовка сена</w:t>
            </w:r>
          </w:p>
        </w:tc>
        <w:tc>
          <w:tcPr>
            <w:tcW w:w="2444" w:type="dxa"/>
            <w:vMerge w:val="restart"/>
            <w:tcBorders>
              <w:top w:val="single" w:sz="4" w:space="0" w:color="000000"/>
              <w:left w:val="single" w:sz="4" w:space="0" w:color="000000"/>
              <w:bottom w:val="single" w:sz="4" w:space="0" w:color="000000"/>
              <w:right w:val="single" w:sz="4" w:space="0" w:color="000000"/>
            </w:tcBorders>
          </w:tcPr>
          <w:p w:rsidR="0064619D" w:rsidRDefault="00DF2E01">
            <w:pPr>
              <w:jc w:val="both"/>
            </w:pPr>
            <w:r>
              <w:rPr>
                <w:lang w:val="en-US"/>
              </w:rPr>
              <w:t>1.19</w:t>
            </w:r>
          </w:p>
        </w:tc>
      </w:tr>
      <w:tr w:rsidR="0064619D">
        <w:trPr>
          <w:trHeight w:val="276"/>
          <w:jc w:val="center"/>
        </w:trPr>
        <w:tc>
          <w:tcPr>
            <w:tcW w:w="2235" w:type="dxa"/>
            <w:vMerge w:val="restart"/>
            <w:tcBorders>
              <w:top w:val="single" w:sz="4" w:space="0" w:color="000000"/>
              <w:left w:val="single" w:sz="4" w:space="0" w:color="000000"/>
              <w:bottom w:val="single" w:sz="4" w:space="0" w:color="000000"/>
            </w:tcBorders>
          </w:tcPr>
          <w:p w:rsidR="0064619D" w:rsidRDefault="00DF2E01">
            <w:pPr>
              <w:jc w:val="both"/>
            </w:pPr>
            <w:r>
              <w:rPr>
                <w:rFonts w:eastAsia="Arial"/>
                <w:highlight w:val="white"/>
              </w:rPr>
              <w:t>Выпас сельскохозяйственных животных</w:t>
            </w:r>
          </w:p>
        </w:tc>
        <w:tc>
          <w:tcPr>
            <w:tcW w:w="4892" w:type="dxa"/>
            <w:vMerge w:val="restart"/>
            <w:tcBorders>
              <w:top w:val="single" w:sz="4" w:space="0" w:color="000000"/>
              <w:left w:val="single" w:sz="4" w:space="0" w:color="000000"/>
              <w:bottom w:val="single" w:sz="4" w:space="0" w:color="000000"/>
              <w:right w:val="single" w:sz="4" w:space="0" w:color="000000"/>
            </w:tcBorders>
          </w:tcPr>
          <w:p w:rsidR="0064619D" w:rsidRDefault="00DF2E01">
            <w:pPr>
              <w:jc w:val="both"/>
            </w:pPr>
            <w:r>
              <w:rPr>
                <w:rFonts w:eastAsia="Arial"/>
                <w:highlight w:val="white"/>
              </w:rPr>
              <w:t>Выпас сельскохозяйственных животных</w:t>
            </w:r>
          </w:p>
        </w:tc>
        <w:tc>
          <w:tcPr>
            <w:tcW w:w="2444" w:type="dxa"/>
            <w:vMerge w:val="restart"/>
            <w:tcBorders>
              <w:top w:val="single" w:sz="4" w:space="0" w:color="000000"/>
              <w:left w:val="single" w:sz="4" w:space="0" w:color="000000"/>
              <w:bottom w:val="single" w:sz="4" w:space="0" w:color="000000"/>
              <w:right w:val="single" w:sz="4" w:space="0" w:color="000000"/>
            </w:tcBorders>
          </w:tcPr>
          <w:p w:rsidR="0064619D" w:rsidRDefault="00DF2E01">
            <w:pPr>
              <w:jc w:val="both"/>
            </w:pPr>
            <w:r>
              <w:rPr>
                <w:lang w:val="en-US"/>
              </w:rPr>
              <w:t>1.20</w:t>
            </w:r>
          </w:p>
        </w:tc>
      </w:tr>
      <w:tr w:rsidR="0064619D">
        <w:trPr>
          <w:trHeight w:val="276"/>
          <w:jc w:val="center"/>
        </w:trPr>
        <w:tc>
          <w:tcPr>
            <w:tcW w:w="2235" w:type="dxa"/>
            <w:vMerge w:val="restart"/>
            <w:tcBorders>
              <w:top w:val="single" w:sz="4" w:space="0" w:color="000000"/>
              <w:left w:val="single" w:sz="4" w:space="0" w:color="000000"/>
              <w:bottom w:val="single" w:sz="4" w:space="0" w:color="000000"/>
            </w:tcBorders>
          </w:tcPr>
          <w:p w:rsidR="0064619D" w:rsidRDefault="00DF2E01">
            <w:pPr>
              <w:jc w:val="both"/>
            </w:pPr>
            <w:r>
              <w:rPr>
                <w:rFonts w:eastAsia="Arial"/>
                <w:highlight w:val="white"/>
              </w:rPr>
              <w:t>Размещение автомобильных дорог</w:t>
            </w:r>
          </w:p>
        </w:tc>
        <w:tc>
          <w:tcPr>
            <w:tcW w:w="4892" w:type="dxa"/>
            <w:vMerge w:val="restart"/>
            <w:tcBorders>
              <w:top w:val="single" w:sz="4" w:space="0" w:color="000000"/>
              <w:left w:val="single" w:sz="4" w:space="0" w:color="000000"/>
              <w:bottom w:val="single" w:sz="4" w:space="0" w:color="000000"/>
              <w:right w:val="single" w:sz="4" w:space="0" w:color="000000"/>
            </w:tcBorders>
          </w:tcPr>
          <w:p w:rsidR="0064619D" w:rsidRDefault="00DF2E01">
            <w:pPr>
              <w:jc w:val="both"/>
            </w:pPr>
            <w:r>
              <w:rPr>
                <w:rFonts w:eastAsia="Arial"/>
                <w:highlight w:val="white"/>
              </w:rPr>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tc>
        <w:tc>
          <w:tcPr>
            <w:tcW w:w="2444" w:type="dxa"/>
            <w:vMerge w:val="restart"/>
            <w:tcBorders>
              <w:top w:val="single" w:sz="4" w:space="0" w:color="000000"/>
              <w:left w:val="single" w:sz="4" w:space="0" w:color="000000"/>
              <w:bottom w:val="single" w:sz="4" w:space="0" w:color="000000"/>
              <w:right w:val="single" w:sz="4" w:space="0" w:color="000000"/>
            </w:tcBorders>
          </w:tcPr>
          <w:p w:rsidR="0064619D" w:rsidRDefault="00DF2E01">
            <w:pPr>
              <w:jc w:val="both"/>
            </w:pPr>
            <w:r>
              <w:rPr>
                <w:lang w:val="en-US"/>
              </w:rPr>
              <w:t>7.2.1</w:t>
            </w:r>
          </w:p>
        </w:tc>
      </w:tr>
      <w:tr w:rsidR="0064619D">
        <w:trPr>
          <w:trHeight w:val="276"/>
          <w:jc w:val="center"/>
        </w:trPr>
        <w:tc>
          <w:tcPr>
            <w:tcW w:w="2235" w:type="dxa"/>
            <w:vMerge w:val="restart"/>
            <w:tcBorders>
              <w:top w:val="single" w:sz="4" w:space="0" w:color="000000"/>
              <w:left w:val="single" w:sz="4" w:space="0" w:color="000000"/>
              <w:bottom w:val="single" w:sz="4" w:space="0" w:color="000000"/>
            </w:tcBorders>
          </w:tcPr>
          <w:p w:rsidR="0064619D" w:rsidRDefault="00DF2E01">
            <w:pPr>
              <w:jc w:val="both"/>
            </w:pPr>
            <w:r>
              <w:rPr>
                <w:rFonts w:eastAsia="Arial"/>
                <w:highlight w:val="white"/>
              </w:rPr>
              <w:t>Предоставление коммунальных услуг</w:t>
            </w:r>
          </w:p>
        </w:tc>
        <w:tc>
          <w:tcPr>
            <w:tcW w:w="4892" w:type="dxa"/>
            <w:vMerge w:val="restart"/>
            <w:tcBorders>
              <w:top w:val="single" w:sz="4" w:space="0" w:color="000000"/>
              <w:left w:val="single" w:sz="4" w:space="0" w:color="000000"/>
              <w:bottom w:val="single" w:sz="4" w:space="0" w:color="000000"/>
              <w:right w:val="single" w:sz="4" w:space="0" w:color="000000"/>
            </w:tcBorders>
          </w:tcPr>
          <w:p w:rsidR="0064619D" w:rsidRDefault="00DF2E01">
            <w:pPr>
              <w:jc w:val="both"/>
            </w:pPr>
            <w:r>
              <w:rPr>
                <w:rFonts w:eastAsia="Arial"/>
                <w:highlight w:val="white"/>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w:t>
            </w:r>
            <w:r>
              <w:rPr>
                <w:rFonts w:eastAsia="Arial"/>
                <w:highlight w:val="white"/>
              </w:rPr>
              <w:lastRenderedPageBreak/>
              <w:t>техники, сооружений, необходимых для сбора и плавки снега)</w:t>
            </w:r>
          </w:p>
        </w:tc>
        <w:tc>
          <w:tcPr>
            <w:tcW w:w="2444" w:type="dxa"/>
            <w:vMerge w:val="restart"/>
            <w:tcBorders>
              <w:top w:val="single" w:sz="4" w:space="0" w:color="000000"/>
              <w:left w:val="single" w:sz="4" w:space="0" w:color="000000"/>
              <w:bottom w:val="single" w:sz="4" w:space="0" w:color="000000"/>
              <w:right w:val="single" w:sz="4" w:space="0" w:color="000000"/>
            </w:tcBorders>
          </w:tcPr>
          <w:p w:rsidR="0064619D" w:rsidRDefault="00DF2E01">
            <w:pPr>
              <w:jc w:val="both"/>
            </w:pPr>
            <w:r>
              <w:rPr>
                <w:lang w:val="en-US"/>
              </w:rPr>
              <w:lastRenderedPageBreak/>
              <w:t>3.1.1</w:t>
            </w:r>
          </w:p>
        </w:tc>
      </w:tr>
    </w:tbl>
    <w:p w:rsidR="0064619D" w:rsidRDefault="0064619D">
      <w:pPr>
        <w:pStyle w:val="ConsNormal"/>
        <w:tabs>
          <w:tab w:val="left" w:pos="900"/>
        </w:tabs>
        <w:ind w:firstLine="540"/>
        <w:jc w:val="both"/>
      </w:pPr>
    </w:p>
    <w:p w:rsidR="00B4712A" w:rsidRDefault="00B4712A">
      <w:pPr>
        <w:pStyle w:val="ConsNormal"/>
        <w:tabs>
          <w:tab w:val="left" w:pos="900"/>
        </w:tabs>
        <w:ind w:firstLine="540"/>
        <w:jc w:val="both"/>
      </w:pPr>
    </w:p>
    <w:p w:rsidR="0064619D" w:rsidRDefault="00DF2E01">
      <w:pPr>
        <w:ind w:firstLine="709"/>
        <w:jc w:val="both"/>
        <w:rPr>
          <w:highlight w:val="white"/>
        </w:rPr>
      </w:pPr>
      <w:r>
        <w:rPr>
          <w:b/>
          <w:highlight w:val="white"/>
        </w:rPr>
        <w:t>Предельные размеры земельных участков:</w:t>
      </w:r>
    </w:p>
    <w:p w:rsidR="0064619D" w:rsidRDefault="0064619D">
      <w:pPr>
        <w:ind w:firstLine="709"/>
        <w:jc w:val="both"/>
        <w:rPr>
          <w:highlight w:val="white"/>
        </w:rPr>
      </w:pPr>
    </w:p>
    <w:tbl>
      <w:tblPr>
        <w:tblW w:w="0" w:type="auto"/>
        <w:tblInd w:w="-5" w:type="dxa"/>
        <w:tblLayout w:type="fixed"/>
        <w:tblLook w:val="04A0" w:firstRow="1" w:lastRow="0" w:firstColumn="1" w:lastColumn="0" w:noHBand="0" w:noVBand="1"/>
      </w:tblPr>
      <w:tblGrid>
        <w:gridCol w:w="4788"/>
        <w:gridCol w:w="2271"/>
        <w:gridCol w:w="2410"/>
      </w:tblGrid>
      <w:tr w:rsidR="0064619D">
        <w:trPr>
          <w:cantSplit/>
          <w:trHeight w:hRule="exact" w:val="241"/>
        </w:trPr>
        <w:tc>
          <w:tcPr>
            <w:tcW w:w="4788" w:type="dxa"/>
            <w:vMerge w:val="restart"/>
            <w:tcBorders>
              <w:top w:val="single" w:sz="4" w:space="0" w:color="000000"/>
              <w:left w:val="single" w:sz="4" w:space="0" w:color="000000"/>
              <w:bottom w:val="single" w:sz="4" w:space="0" w:color="000000"/>
            </w:tcBorders>
            <w:vAlign w:val="center"/>
          </w:tcPr>
          <w:p w:rsidR="0064619D" w:rsidRDefault="00DF2E01">
            <w:pPr>
              <w:ind w:firstLine="709"/>
              <w:jc w:val="both"/>
              <w:rPr>
                <w:highlight w:val="white"/>
              </w:rPr>
            </w:pPr>
            <w:r>
              <w:rPr>
                <w:highlight w:val="white"/>
              </w:rPr>
              <w:t>Цель предоставления</w:t>
            </w:r>
          </w:p>
        </w:tc>
        <w:tc>
          <w:tcPr>
            <w:tcW w:w="4681" w:type="dxa"/>
            <w:gridSpan w:val="2"/>
            <w:tcBorders>
              <w:top w:val="single" w:sz="4" w:space="0" w:color="000000"/>
              <w:left w:val="single" w:sz="4" w:space="0" w:color="000000"/>
              <w:bottom w:val="single" w:sz="4" w:space="0" w:color="000000"/>
              <w:right w:val="single" w:sz="4" w:space="0" w:color="000000"/>
            </w:tcBorders>
            <w:vAlign w:val="center"/>
          </w:tcPr>
          <w:p w:rsidR="0064619D" w:rsidRDefault="00DF2E01">
            <w:pPr>
              <w:ind w:firstLine="709"/>
              <w:jc w:val="both"/>
              <w:rPr>
                <w:highlight w:val="white"/>
              </w:rPr>
            </w:pPr>
            <w:r>
              <w:rPr>
                <w:highlight w:val="white"/>
              </w:rPr>
              <w:t>Размеры земельных участков, га</w:t>
            </w:r>
          </w:p>
        </w:tc>
      </w:tr>
      <w:tr w:rsidR="0064619D">
        <w:trPr>
          <w:cantSplit/>
        </w:trPr>
        <w:tc>
          <w:tcPr>
            <w:tcW w:w="4788" w:type="dxa"/>
            <w:vMerge/>
            <w:tcBorders>
              <w:top w:val="single" w:sz="4" w:space="0" w:color="000000"/>
              <w:left w:val="single" w:sz="4" w:space="0" w:color="000000"/>
              <w:bottom w:val="single" w:sz="4" w:space="0" w:color="000000"/>
            </w:tcBorders>
            <w:vAlign w:val="center"/>
          </w:tcPr>
          <w:p w:rsidR="0064619D" w:rsidRDefault="0064619D">
            <w:pPr>
              <w:ind w:firstLine="709"/>
              <w:jc w:val="both"/>
            </w:pPr>
          </w:p>
        </w:tc>
        <w:tc>
          <w:tcPr>
            <w:tcW w:w="2271" w:type="dxa"/>
            <w:tcBorders>
              <w:top w:val="single" w:sz="4" w:space="0" w:color="000000"/>
              <w:left w:val="single" w:sz="4" w:space="0" w:color="000000"/>
              <w:bottom w:val="single" w:sz="4" w:space="0" w:color="000000"/>
            </w:tcBorders>
            <w:vAlign w:val="center"/>
          </w:tcPr>
          <w:p w:rsidR="0064619D" w:rsidRDefault="00DF2E01">
            <w:pPr>
              <w:ind w:firstLine="709"/>
              <w:jc w:val="both"/>
              <w:rPr>
                <w:highlight w:val="white"/>
              </w:rPr>
            </w:pPr>
            <w:r>
              <w:rPr>
                <w:highlight w:val="white"/>
              </w:rPr>
              <w:t>минимальные</w:t>
            </w:r>
          </w:p>
        </w:tc>
        <w:tc>
          <w:tcPr>
            <w:tcW w:w="2410" w:type="dxa"/>
            <w:tcBorders>
              <w:top w:val="single" w:sz="4" w:space="0" w:color="000000"/>
              <w:left w:val="single" w:sz="4" w:space="0" w:color="000000"/>
              <w:bottom w:val="single" w:sz="4" w:space="0" w:color="000000"/>
              <w:right w:val="single" w:sz="4" w:space="0" w:color="000000"/>
            </w:tcBorders>
            <w:vAlign w:val="center"/>
          </w:tcPr>
          <w:p w:rsidR="0064619D" w:rsidRDefault="00DF2E01">
            <w:pPr>
              <w:ind w:firstLine="709"/>
              <w:jc w:val="both"/>
              <w:rPr>
                <w:highlight w:val="white"/>
              </w:rPr>
            </w:pPr>
            <w:r>
              <w:rPr>
                <w:highlight w:val="white"/>
              </w:rPr>
              <w:t>максимальные</w:t>
            </w:r>
          </w:p>
        </w:tc>
      </w:tr>
      <w:tr w:rsidR="0064619D">
        <w:tc>
          <w:tcPr>
            <w:tcW w:w="4788" w:type="dxa"/>
            <w:tcBorders>
              <w:top w:val="single" w:sz="4" w:space="0" w:color="000000"/>
              <w:left w:val="single" w:sz="4" w:space="0" w:color="000000"/>
              <w:bottom w:val="single" w:sz="4" w:space="0" w:color="000000"/>
            </w:tcBorders>
          </w:tcPr>
          <w:p w:rsidR="0064619D" w:rsidRDefault="00DF2E01">
            <w:pPr>
              <w:jc w:val="both"/>
              <w:rPr>
                <w:highlight w:val="white"/>
              </w:rPr>
            </w:pPr>
            <w:r>
              <w:rPr>
                <w:rFonts w:eastAsia="Arial"/>
                <w:highlight w:val="white"/>
              </w:rPr>
              <w:t>Выращивание зерновых и иных сельскохозяйственных культур</w:t>
            </w:r>
          </w:p>
          <w:p w:rsidR="0064619D" w:rsidRDefault="0064619D">
            <w:pPr>
              <w:rPr>
                <w:highlight w:val="white"/>
              </w:rPr>
            </w:pPr>
          </w:p>
        </w:tc>
        <w:tc>
          <w:tcPr>
            <w:tcW w:w="2271" w:type="dxa"/>
            <w:tcBorders>
              <w:top w:val="single" w:sz="4" w:space="0" w:color="000000"/>
              <w:left w:val="single" w:sz="4" w:space="0" w:color="000000"/>
              <w:bottom w:val="single" w:sz="4" w:space="0" w:color="000000"/>
            </w:tcBorders>
            <w:vAlign w:val="center"/>
          </w:tcPr>
          <w:p w:rsidR="0064619D" w:rsidRDefault="00DF2E01">
            <w:pPr>
              <w:jc w:val="center"/>
              <w:rPr>
                <w:b/>
                <w:bCs/>
                <w:highlight w:val="white"/>
              </w:rPr>
            </w:pPr>
            <w:r>
              <w:rPr>
                <w:b/>
                <w:bCs/>
                <w:highlight w:val="white"/>
              </w:rPr>
              <w:t>1,00</w:t>
            </w:r>
          </w:p>
        </w:tc>
        <w:tc>
          <w:tcPr>
            <w:tcW w:w="2410" w:type="dxa"/>
            <w:tcBorders>
              <w:top w:val="single" w:sz="4" w:space="0" w:color="000000"/>
              <w:left w:val="single" w:sz="4" w:space="0" w:color="000000"/>
              <w:bottom w:val="single" w:sz="4" w:space="0" w:color="000000"/>
              <w:right w:val="single" w:sz="4" w:space="0" w:color="000000"/>
            </w:tcBorders>
            <w:vAlign w:val="center"/>
          </w:tcPr>
          <w:p w:rsidR="0064619D" w:rsidRDefault="00DF2E01">
            <w:pPr>
              <w:jc w:val="center"/>
              <w:rPr>
                <w:b/>
                <w:bCs/>
                <w:highlight w:val="white"/>
              </w:rPr>
            </w:pPr>
            <w:r>
              <w:rPr>
                <w:b/>
                <w:bCs/>
                <w:highlight w:val="white"/>
              </w:rPr>
              <w:t>400,00</w:t>
            </w:r>
          </w:p>
        </w:tc>
      </w:tr>
      <w:tr w:rsidR="0064619D">
        <w:tc>
          <w:tcPr>
            <w:tcW w:w="4788" w:type="dxa"/>
            <w:tcBorders>
              <w:top w:val="single" w:sz="4" w:space="0" w:color="000000"/>
              <w:left w:val="single" w:sz="4" w:space="0" w:color="000000"/>
              <w:bottom w:val="single" w:sz="4" w:space="0" w:color="000000"/>
            </w:tcBorders>
            <w:vAlign w:val="center"/>
          </w:tcPr>
          <w:p w:rsidR="0064619D" w:rsidRDefault="00DF2E01">
            <w:pPr>
              <w:rPr>
                <w:highlight w:val="white"/>
              </w:rPr>
            </w:pPr>
            <w:r>
              <w:rPr>
                <w:highlight w:val="white"/>
              </w:rPr>
              <w:t>Земельные участки общего назначения</w:t>
            </w:r>
          </w:p>
        </w:tc>
        <w:tc>
          <w:tcPr>
            <w:tcW w:w="2271" w:type="dxa"/>
            <w:tcBorders>
              <w:top w:val="single" w:sz="4" w:space="0" w:color="000000"/>
              <w:left w:val="single" w:sz="4" w:space="0" w:color="000000"/>
              <w:bottom w:val="single" w:sz="4" w:space="0" w:color="000000"/>
            </w:tcBorders>
            <w:vAlign w:val="center"/>
          </w:tcPr>
          <w:p w:rsidR="0064619D" w:rsidRDefault="00DF2E01">
            <w:pPr>
              <w:jc w:val="center"/>
              <w:rPr>
                <w:b/>
                <w:bCs/>
                <w:highlight w:val="white"/>
              </w:rPr>
            </w:pPr>
            <w:r>
              <w:rPr>
                <w:b/>
                <w:bCs/>
                <w:highlight w:val="white"/>
              </w:rPr>
              <w:t>1,00</w:t>
            </w:r>
          </w:p>
        </w:tc>
        <w:tc>
          <w:tcPr>
            <w:tcW w:w="2410" w:type="dxa"/>
            <w:tcBorders>
              <w:top w:val="single" w:sz="4" w:space="0" w:color="000000"/>
              <w:left w:val="single" w:sz="4" w:space="0" w:color="000000"/>
              <w:bottom w:val="single" w:sz="4" w:space="0" w:color="000000"/>
              <w:right w:val="single" w:sz="4" w:space="0" w:color="000000"/>
            </w:tcBorders>
            <w:vAlign w:val="center"/>
          </w:tcPr>
          <w:p w:rsidR="0064619D" w:rsidRDefault="00DF2E01">
            <w:pPr>
              <w:jc w:val="center"/>
              <w:rPr>
                <w:b/>
                <w:bCs/>
                <w:highlight w:val="white"/>
              </w:rPr>
            </w:pPr>
            <w:r>
              <w:rPr>
                <w:b/>
                <w:bCs/>
                <w:highlight w:val="white"/>
              </w:rPr>
              <w:t>400,00</w:t>
            </w:r>
          </w:p>
        </w:tc>
      </w:tr>
      <w:tr w:rsidR="0064619D">
        <w:tc>
          <w:tcPr>
            <w:tcW w:w="4788" w:type="dxa"/>
            <w:tcBorders>
              <w:top w:val="single" w:sz="4" w:space="0" w:color="000000"/>
              <w:left w:val="single" w:sz="4" w:space="0" w:color="000000"/>
              <w:bottom w:val="single" w:sz="4" w:space="0" w:color="000000"/>
            </w:tcBorders>
          </w:tcPr>
          <w:p w:rsidR="0064619D" w:rsidRDefault="00DF2E01">
            <w:pPr>
              <w:jc w:val="both"/>
              <w:rPr>
                <w:highlight w:val="white"/>
              </w:rPr>
            </w:pPr>
            <w:r>
              <w:rPr>
                <w:highlight w:val="white"/>
              </w:rPr>
              <w:t>Ведение садоводства</w:t>
            </w:r>
          </w:p>
        </w:tc>
        <w:tc>
          <w:tcPr>
            <w:tcW w:w="2271" w:type="dxa"/>
            <w:tcBorders>
              <w:top w:val="single" w:sz="4" w:space="0" w:color="000000"/>
              <w:left w:val="single" w:sz="4" w:space="0" w:color="000000"/>
              <w:bottom w:val="single" w:sz="4" w:space="0" w:color="000000"/>
            </w:tcBorders>
            <w:vAlign w:val="center"/>
          </w:tcPr>
          <w:p w:rsidR="0064619D" w:rsidRDefault="00DF2E01">
            <w:pPr>
              <w:jc w:val="center"/>
              <w:rPr>
                <w:b/>
                <w:bCs/>
                <w:highlight w:val="white"/>
              </w:rPr>
            </w:pPr>
            <w:r>
              <w:rPr>
                <w:b/>
                <w:bCs/>
                <w:highlight w:val="white"/>
              </w:rPr>
              <w:t>1,00</w:t>
            </w:r>
          </w:p>
        </w:tc>
        <w:tc>
          <w:tcPr>
            <w:tcW w:w="2410" w:type="dxa"/>
            <w:tcBorders>
              <w:top w:val="single" w:sz="4" w:space="0" w:color="000000"/>
              <w:left w:val="single" w:sz="4" w:space="0" w:color="000000"/>
              <w:bottom w:val="single" w:sz="4" w:space="0" w:color="000000"/>
              <w:right w:val="single" w:sz="4" w:space="0" w:color="000000"/>
            </w:tcBorders>
            <w:vAlign w:val="center"/>
          </w:tcPr>
          <w:p w:rsidR="0064619D" w:rsidRDefault="00DF2E01">
            <w:pPr>
              <w:jc w:val="center"/>
              <w:rPr>
                <w:b/>
                <w:bCs/>
                <w:highlight w:val="white"/>
              </w:rPr>
            </w:pPr>
            <w:r>
              <w:rPr>
                <w:b/>
                <w:bCs/>
                <w:highlight w:val="white"/>
              </w:rPr>
              <w:t>400,00</w:t>
            </w:r>
          </w:p>
        </w:tc>
      </w:tr>
      <w:tr w:rsidR="0064619D">
        <w:tc>
          <w:tcPr>
            <w:tcW w:w="4788" w:type="dxa"/>
            <w:tcBorders>
              <w:top w:val="single" w:sz="4" w:space="0" w:color="000000"/>
              <w:left w:val="single" w:sz="4" w:space="0" w:color="000000"/>
              <w:bottom w:val="single" w:sz="4" w:space="0" w:color="000000"/>
            </w:tcBorders>
          </w:tcPr>
          <w:p w:rsidR="0064619D" w:rsidRDefault="00DF2E01">
            <w:pPr>
              <w:rPr>
                <w:highlight w:val="white"/>
              </w:rPr>
            </w:pPr>
            <w:r>
              <w:rPr>
                <w:highlight w:val="white"/>
              </w:rPr>
              <w:t>Магазины</w:t>
            </w:r>
          </w:p>
        </w:tc>
        <w:tc>
          <w:tcPr>
            <w:tcW w:w="2271" w:type="dxa"/>
            <w:tcBorders>
              <w:top w:val="single" w:sz="4" w:space="0" w:color="000000"/>
              <w:left w:val="single" w:sz="4" w:space="0" w:color="000000"/>
              <w:bottom w:val="single" w:sz="4" w:space="0" w:color="000000"/>
            </w:tcBorders>
            <w:vAlign w:val="center"/>
          </w:tcPr>
          <w:p w:rsidR="0064619D" w:rsidRDefault="00DF2E01">
            <w:pPr>
              <w:jc w:val="center"/>
              <w:rPr>
                <w:b/>
                <w:bCs/>
                <w:highlight w:val="white"/>
              </w:rPr>
            </w:pPr>
            <w:r>
              <w:rPr>
                <w:b/>
                <w:bCs/>
                <w:highlight w:val="white"/>
              </w:rPr>
              <w:t>1,00</w:t>
            </w:r>
          </w:p>
        </w:tc>
        <w:tc>
          <w:tcPr>
            <w:tcW w:w="2410" w:type="dxa"/>
            <w:tcBorders>
              <w:top w:val="single" w:sz="4" w:space="0" w:color="000000"/>
              <w:left w:val="single" w:sz="4" w:space="0" w:color="000000"/>
              <w:bottom w:val="single" w:sz="4" w:space="0" w:color="000000"/>
              <w:right w:val="single" w:sz="4" w:space="0" w:color="000000"/>
            </w:tcBorders>
            <w:vAlign w:val="center"/>
          </w:tcPr>
          <w:p w:rsidR="0064619D" w:rsidRDefault="00DF2E01">
            <w:pPr>
              <w:jc w:val="center"/>
              <w:rPr>
                <w:b/>
                <w:bCs/>
                <w:highlight w:val="white"/>
              </w:rPr>
            </w:pPr>
            <w:r>
              <w:rPr>
                <w:b/>
                <w:bCs/>
                <w:highlight w:val="white"/>
              </w:rPr>
              <w:t>400,00</w:t>
            </w:r>
          </w:p>
        </w:tc>
      </w:tr>
      <w:tr w:rsidR="0064619D">
        <w:trPr>
          <w:trHeight w:val="276"/>
        </w:trPr>
        <w:tc>
          <w:tcPr>
            <w:tcW w:w="4788" w:type="dxa"/>
            <w:vMerge w:val="restart"/>
            <w:tcBorders>
              <w:top w:val="single" w:sz="4" w:space="0" w:color="000000"/>
              <w:left w:val="single" w:sz="4" w:space="0" w:color="000000"/>
              <w:bottom w:val="single" w:sz="4" w:space="0" w:color="000000"/>
            </w:tcBorders>
          </w:tcPr>
          <w:p w:rsidR="0064619D" w:rsidRDefault="00DF2E01">
            <w:pPr>
              <w:rPr>
                <w:highlight w:val="white"/>
              </w:rPr>
            </w:pPr>
            <w:r>
              <w:rPr>
                <w:rFonts w:eastAsia="Arial"/>
                <w:highlight w:val="white"/>
              </w:rPr>
              <w:t>Животноводство</w:t>
            </w:r>
          </w:p>
        </w:tc>
        <w:tc>
          <w:tcPr>
            <w:tcW w:w="2271" w:type="dxa"/>
            <w:vMerge w:val="restart"/>
            <w:tcBorders>
              <w:top w:val="single" w:sz="4" w:space="0" w:color="000000"/>
              <w:left w:val="single" w:sz="4" w:space="0" w:color="000000"/>
              <w:bottom w:val="single" w:sz="4" w:space="0" w:color="000000"/>
            </w:tcBorders>
            <w:vAlign w:val="center"/>
          </w:tcPr>
          <w:p w:rsidR="0064619D" w:rsidRDefault="00DF2E01">
            <w:pPr>
              <w:jc w:val="center"/>
              <w:rPr>
                <w:b/>
                <w:bCs/>
                <w:highlight w:val="white"/>
              </w:rPr>
            </w:pPr>
            <w:r>
              <w:rPr>
                <w:b/>
                <w:bCs/>
                <w:highlight w:val="white"/>
              </w:rPr>
              <w:t>1,00</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rsidR="0064619D" w:rsidRDefault="00DF2E01">
            <w:pPr>
              <w:jc w:val="center"/>
              <w:rPr>
                <w:b/>
                <w:bCs/>
                <w:highlight w:val="white"/>
              </w:rPr>
            </w:pPr>
            <w:r>
              <w:rPr>
                <w:b/>
                <w:bCs/>
                <w:highlight w:val="white"/>
              </w:rPr>
              <w:t>400,00</w:t>
            </w:r>
          </w:p>
        </w:tc>
      </w:tr>
      <w:tr w:rsidR="0064619D">
        <w:trPr>
          <w:trHeight w:val="276"/>
        </w:trPr>
        <w:tc>
          <w:tcPr>
            <w:tcW w:w="4788" w:type="dxa"/>
            <w:vMerge w:val="restart"/>
            <w:tcBorders>
              <w:top w:val="single" w:sz="4" w:space="0" w:color="000000"/>
              <w:left w:val="single" w:sz="4" w:space="0" w:color="000000"/>
              <w:bottom w:val="single" w:sz="4" w:space="0" w:color="000000"/>
            </w:tcBorders>
          </w:tcPr>
          <w:p w:rsidR="0064619D" w:rsidRDefault="00DF2E01">
            <w:pPr>
              <w:rPr>
                <w:highlight w:val="white"/>
              </w:rPr>
            </w:pPr>
            <w:r>
              <w:rPr>
                <w:rFonts w:eastAsia="Arial"/>
                <w:highlight w:val="white"/>
              </w:rPr>
              <w:t>Скотоводство</w:t>
            </w:r>
          </w:p>
        </w:tc>
        <w:tc>
          <w:tcPr>
            <w:tcW w:w="2271" w:type="dxa"/>
            <w:vMerge w:val="restart"/>
            <w:tcBorders>
              <w:top w:val="single" w:sz="4" w:space="0" w:color="000000"/>
              <w:left w:val="single" w:sz="4" w:space="0" w:color="000000"/>
              <w:bottom w:val="single" w:sz="4" w:space="0" w:color="000000"/>
            </w:tcBorders>
            <w:vAlign w:val="center"/>
          </w:tcPr>
          <w:p w:rsidR="0064619D" w:rsidRDefault="00DF2E01">
            <w:pPr>
              <w:jc w:val="center"/>
              <w:rPr>
                <w:b/>
                <w:bCs/>
                <w:highlight w:val="white"/>
              </w:rPr>
            </w:pPr>
            <w:r>
              <w:rPr>
                <w:b/>
                <w:bCs/>
                <w:highlight w:val="white"/>
              </w:rPr>
              <w:t>1,00</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rsidR="0064619D" w:rsidRDefault="00DF2E01">
            <w:pPr>
              <w:jc w:val="center"/>
              <w:rPr>
                <w:b/>
                <w:bCs/>
                <w:highlight w:val="white"/>
              </w:rPr>
            </w:pPr>
            <w:r>
              <w:rPr>
                <w:b/>
                <w:bCs/>
                <w:highlight w:val="white"/>
              </w:rPr>
              <w:t>400,00</w:t>
            </w:r>
          </w:p>
        </w:tc>
      </w:tr>
      <w:tr w:rsidR="0064619D">
        <w:trPr>
          <w:trHeight w:val="276"/>
        </w:trPr>
        <w:tc>
          <w:tcPr>
            <w:tcW w:w="4788" w:type="dxa"/>
            <w:vMerge w:val="restart"/>
            <w:tcBorders>
              <w:top w:val="single" w:sz="4" w:space="0" w:color="000000"/>
              <w:left w:val="single" w:sz="4" w:space="0" w:color="000000"/>
              <w:bottom w:val="single" w:sz="4" w:space="0" w:color="000000"/>
            </w:tcBorders>
          </w:tcPr>
          <w:p w:rsidR="0064619D" w:rsidRDefault="00DF2E01">
            <w:pPr>
              <w:rPr>
                <w:highlight w:val="white"/>
              </w:rPr>
            </w:pPr>
            <w:r>
              <w:rPr>
                <w:rFonts w:eastAsia="Arial"/>
                <w:highlight w:val="white"/>
              </w:rPr>
              <w:t>Звероводство</w:t>
            </w:r>
          </w:p>
        </w:tc>
        <w:tc>
          <w:tcPr>
            <w:tcW w:w="2271" w:type="dxa"/>
            <w:vMerge w:val="restart"/>
            <w:tcBorders>
              <w:top w:val="single" w:sz="4" w:space="0" w:color="000000"/>
              <w:left w:val="single" w:sz="4" w:space="0" w:color="000000"/>
              <w:bottom w:val="single" w:sz="4" w:space="0" w:color="000000"/>
            </w:tcBorders>
            <w:vAlign w:val="center"/>
          </w:tcPr>
          <w:p w:rsidR="0064619D" w:rsidRDefault="00DF2E01">
            <w:pPr>
              <w:jc w:val="center"/>
              <w:rPr>
                <w:b/>
                <w:bCs/>
                <w:highlight w:val="white"/>
              </w:rPr>
            </w:pPr>
            <w:r>
              <w:rPr>
                <w:b/>
                <w:bCs/>
                <w:highlight w:val="white"/>
              </w:rPr>
              <w:t>1,00</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rsidR="0064619D" w:rsidRDefault="00DF2E01">
            <w:pPr>
              <w:jc w:val="center"/>
              <w:rPr>
                <w:b/>
                <w:bCs/>
                <w:highlight w:val="white"/>
              </w:rPr>
            </w:pPr>
            <w:r>
              <w:rPr>
                <w:b/>
                <w:bCs/>
                <w:highlight w:val="white"/>
              </w:rPr>
              <w:t>400,00</w:t>
            </w:r>
          </w:p>
        </w:tc>
      </w:tr>
      <w:tr w:rsidR="0064619D">
        <w:trPr>
          <w:trHeight w:val="276"/>
        </w:trPr>
        <w:tc>
          <w:tcPr>
            <w:tcW w:w="4788" w:type="dxa"/>
            <w:vMerge w:val="restart"/>
            <w:tcBorders>
              <w:top w:val="single" w:sz="4" w:space="0" w:color="000000"/>
              <w:left w:val="single" w:sz="4" w:space="0" w:color="000000"/>
              <w:bottom w:val="single" w:sz="4" w:space="0" w:color="000000"/>
            </w:tcBorders>
          </w:tcPr>
          <w:p w:rsidR="0064619D" w:rsidRDefault="00DF2E01">
            <w:pPr>
              <w:rPr>
                <w:highlight w:val="white"/>
              </w:rPr>
            </w:pPr>
            <w:r>
              <w:rPr>
                <w:rFonts w:eastAsia="Arial"/>
                <w:highlight w:val="white"/>
              </w:rPr>
              <w:t>Птицеводство</w:t>
            </w:r>
          </w:p>
        </w:tc>
        <w:tc>
          <w:tcPr>
            <w:tcW w:w="2271" w:type="dxa"/>
            <w:vMerge w:val="restart"/>
            <w:tcBorders>
              <w:top w:val="single" w:sz="4" w:space="0" w:color="000000"/>
              <w:left w:val="single" w:sz="4" w:space="0" w:color="000000"/>
              <w:bottom w:val="single" w:sz="4" w:space="0" w:color="000000"/>
            </w:tcBorders>
            <w:vAlign w:val="center"/>
          </w:tcPr>
          <w:p w:rsidR="0064619D" w:rsidRDefault="00DF2E01">
            <w:pPr>
              <w:jc w:val="center"/>
              <w:rPr>
                <w:b/>
                <w:bCs/>
                <w:highlight w:val="white"/>
              </w:rPr>
            </w:pPr>
            <w:r>
              <w:rPr>
                <w:b/>
                <w:bCs/>
                <w:highlight w:val="white"/>
              </w:rPr>
              <w:t>1,00</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rsidR="0064619D" w:rsidRDefault="00DF2E01">
            <w:pPr>
              <w:jc w:val="center"/>
              <w:rPr>
                <w:b/>
                <w:bCs/>
                <w:highlight w:val="white"/>
              </w:rPr>
            </w:pPr>
            <w:r>
              <w:rPr>
                <w:b/>
                <w:bCs/>
                <w:highlight w:val="white"/>
              </w:rPr>
              <w:t>400,00</w:t>
            </w:r>
          </w:p>
        </w:tc>
      </w:tr>
      <w:tr w:rsidR="0064619D">
        <w:trPr>
          <w:trHeight w:val="276"/>
        </w:trPr>
        <w:tc>
          <w:tcPr>
            <w:tcW w:w="4788" w:type="dxa"/>
            <w:vMerge w:val="restart"/>
            <w:tcBorders>
              <w:top w:val="single" w:sz="4" w:space="0" w:color="000000"/>
              <w:left w:val="single" w:sz="4" w:space="0" w:color="000000"/>
              <w:bottom w:val="single" w:sz="4" w:space="0" w:color="000000"/>
            </w:tcBorders>
          </w:tcPr>
          <w:p w:rsidR="0064619D" w:rsidRDefault="00DF2E01">
            <w:pPr>
              <w:rPr>
                <w:highlight w:val="white"/>
              </w:rPr>
            </w:pPr>
            <w:r>
              <w:rPr>
                <w:rFonts w:eastAsia="Arial"/>
                <w:highlight w:val="white"/>
              </w:rPr>
              <w:t>Свиноводство</w:t>
            </w:r>
          </w:p>
        </w:tc>
        <w:tc>
          <w:tcPr>
            <w:tcW w:w="2271" w:type="dxa"/>
            <w:vMerge w:val="restart"/>
            <w:tcBorders>
              <w:top w:val="single" w:sz="4" w:space="0" w:color="000000"/>
              <w:left w:val="single" w:sz="4" w:space="0" w:color="000000"/>
              <w:bottom w:val="single" w:sz="4" w:space="0" w:color="000000"/>
            </w:tcBorders>
            <w:vAlign w:val="center"/>
          </w:tcPr>
          <w:p w:rsidR="0064619D" w:rsidRDefault="00DF2E01">
            <w:pPr>
              <w:jc w:val="center"/>
              <w:rPr>
                <w:b/>
                <w:bCs/>
                <w:highlight w:val="white"/>
              </w:rPr>
            </w:pPr>
            <w:r>
              <w:rPr>
                <w:b/>
                <w:bCs/>
                <w:highlight w:val="white"/>
              </w:rPr>
              <w:t>1,00</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rsidR="0064619D" w:rsidRDefault="00DF2E01">
            <w:pPr>
              <w:jc w:val="center"/>
              <w:rPr>
                <w:b/>
                <w:bCs/>
                <w:highlight w:val="white"/>
              </w:rPr>
            </w:pPr>
            <w:r>
              <w:rPr>
                <w:b/>
                <w:bCs/>
                <w:highlight w:val="white"/>
              </w:rPr>
              <w:t>400,00</w:t>
            </w:r>
          </w:p>
        </w:tc>
      </w:tr>
      <w:tr w:rsidR="0064619D">
        <w:trPr>
          <w:trHeight w:val="276"/>
        </w:trPr>
        <w:tc>
          <w:tcPr>
            <w:tcW w:w="4788" w:type="dxa"/>
            <w:vMerge w:val="restart"/>
            <w:tcBorders>
              <w:top w:val="single" w:sz="4" w:space="0" w:color="000000"/>
              <w:left w:val="single" w:sz="4" w:space="0" w:color="000000"/>
              <w:bottom w:val="single" w:sz="4" w:space="0" w:color="000000"/>
            </w:tcBorders>
          </w:tcPr>
          <w:p w:rsidR="0064619D" w:rsidRDefault="00DF2E01">
            <w:pPr>
              <w:rPr>
                <w:highlight w:val="white"/>
              </w:rPr>
            </w:pPr>
            <w:r>
              <w:rPr>
                <w:rFonts w:eastAsia="Arial"/>
                <w:highlight w:val="white"/>
              </w:rPr>
              <w:t>Пчеловодство</w:t>
            </w:r>
          </w:p>
        </w:tc>
        <w:tc>
          <w:tcPr>
            <w:tcW w:w="2271" w:type="dxa"/>
            <w:vMerge w:val="restart"/>
            <w:tcBorders>
              <w:top w:val="single" w:sz="4" w:space="0" w:color="000000"/>
              <w:left w:val="single" w:sz="4" w:space="0" w:color="000000"/>
              <w:bottom w:val="single" w:sz="4" w:space="0" w:color="000000"/>
            </w:tcBorders>
            <w:vAlign w:val="center"/>
          </w:tcPr>
          <w:p w:rsidR="0064619D" w:rsidRDefault="00DF2E01">
            <w:pPr>
              <w:jc w:val="center"/>
              <w:rPr>
                <w:b/>
                <w:bCs/>
                <w:highlight w:val="white"/>
              </w:rPr>
            </w:pPr>
            <w:r>
              <w:rPr>
                <w:b/>
                <w:bCs/>
                <w:highlight w:val="white"/>
              </w:rPr>
              <w:t>1,00</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rsidR="0064619D" w:rsidRDefault="00DF2E01">
            <w:pPr>
              <w:jc w:val="center"/>
              <w:rPr>
                <w:b/>
                <w:bCs/>
                <w:highlight w:val="white"/>
              </w:rPr>
            </w:pPr>
            <w:r>
              <w:rPr>
                <w:b/>
                <w:bCs/>
                <w:highlight w:val="white"/>
              </w:rPr>
              <w:t>400,00</w:t>
            </w:r>
          </w:p>
        </w:tc>
      </w:tr>
      <w:tr w:rsidR="0064619D">
        <w:trPr>
          <w:trHeight w:val="276"/>
        </w:trPr>
        <w:tc>
          <w:tcPr>
            <w:tcW w:w="4788" w:type="dxa"/>
            <w:vMerge w:val="restart"/>
            <w:tcBorders>
              <w:top w:val="single" w:sz="4" w:space="0" w:color="000000"/>
              <w:left w:val="single" w:sz="4" w:space="0" w:color="000000"/>
              <w:bottom w:val="single" w:sz="4" w:space="0" w:color="000000"/>
            </w:tcBorders>
          </w:tcPr>
          <w:p w:rsidR="0064619D" w:rsidRDefault="00DF2E01">
            <w:pPr>
              <w:rPr>
                <w:highlight w:val="white"/>
              </w:rPr>
            </w:pPr>
            <w:r>
              <w:rPr>
                <w:rFonts w:eastAsia="Arial"/>
                <w:highlight w:val="white"/>
              </w:rPr>
              <w:t>Рыбоводство</w:t>
            </w:r>
          </w:p>
        </w:tc>
        <w:tc>
          <w:tcPr>
            <w:tcW w:w="2271" w:type="dxa"/>
            <w:vMerge w:val="restart"/>
            <w:tcBorders>
              <w:top w:val="single" w:sz="4" w:space="0" w:color="000000"/>
              <w:left w:val="single" w:sz="4" w:space="0" w:color="000000"/>
              <w:bottom w:val="single" w:sz="4" w:space="0" w:color="000000"/>
            </w:tcBorders>
            <w:vAlign w:val="center"/>
          </w:tcPr>
          <w:p w:rsidR="0064619D" w:rsidRDefault="00DF2E01">
            <w:pPr>
              <w:jc w:val="center"/>
              <w:rPr>
                <w:b/>
                <w:bCs/>
                <w:highlight w:val="white"/>
              </w:rPr>
            </w:pPr>
            <w:r>
              <w:rPr>
                <w:b/>
                <w:bCs/>
                <w:highlight w:val="white"/>
              </w:rPr>
              <w:t>1,00</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rsidR="0064619D" w:rsidRDefault="00DF2E01">
            <w:pPr>
              <w:jc w:val="center"/>
              <w:rPr>
                <w:b/>
                <w:bCs/>
                <w:highlight w:val="white"/>
              </w:rPr>
            </w:pPr>
            <w:r>
              <w:rPr>
                <w:b/>
                <w:bCs/>
                <w:highlight w:val="white"/>
              </w:rPr>
              <w:t>400,00</w:t>
            </w:r>
          </w:p>
        </w:tc>
      </w:tr>
      <w:tr w:rsidR="0064619D">
        <w:trPr>
          <w:trHeight w:val="276"/>
        </w:trPr>
        <w:tc>
          <w:tcPr>
            <w:tcW w:w="4788" w:type="dxa"/>
            <w:vMerge w:val="restart"/>
            <w:tcBorders>
              <w:top w:val="single" w:sz="4" w:space="0" w:color="000000"/>
              <w:left w:val="single" w:sz="4" w:space="0" w:color="000000"/>
              <w:bottom w:val="single" w:sz="4" w:space="0" w:color="000000"/>
            </w:tcBorders>
          </w:tcPr>
          <w:p w:rsidR="0064619D" w:rsidRDefault="00DF2E01">
            <w:pPr>
              <w:rPr>
                <w:highlight w:val="white"/>
              </w:rPr>
            </w:pPr>
            <w:r>
              <w:rPr>
                <w:rFonts w:eastAsia="Arial"/>
                <w:highlight w:val="white"/>
              </w:rPr>
              <w:t>Хранение и переработка сельскохозяйственной продукции</w:t>
            </w:r>
          </w:p>
        </w:tc>
        <w:tc>
          <w:tcPr>
            <w:tcW w:w="2271" w:type="dxa"/>
            <w:vMerge w:val="restart"/>
            <w:tcBorders>
              <w:top w:val="single" w:sz="4" w:space="0" w:color="000000"/>
              <w:left w:val="single" w:sz="4" w:space="0" w:color="000000"/>
              <w:bottom w:val="single" w:sz="4" w:space="0" w:color="000000"/>
            </w:tcBorders>
            <w:vAlign w:val="center"/>
          </w:tcPr>
          <w:p w:rsidR="0064619D" w:rsidRDefault="00DF2E01">
            <w:pPr>
              <w:jc w:val="center"/>
              <w:rPr>
                <w:b/>
                <w:bCs/>
                <w:highlight w:val="white"/>
              </w:rPr>
            </w:pPr>
            <w:r>
              <w:rPr>
                <w:b/>
                <w:bCs/>
                <w:highlight w:val="white"/>
              </w:rPr>
              <w:t>1,00</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rsidR="0064619D" w:rsidRDefault="00DF2E01">
            <w:pPr>
              <w:jc w:val="center"/>
              <w:rPr>
                <w:b/>
                <w:bCs/>
                <w:highlight w:val="white"/>
              </w:rPr>
            </w:pPr>
            <w:r>
              <w:rPr>
                <w:b/>
                <w:bCs/>
                <w:highlight w:val="white"/>
              </w:rPr>
              <w:t>400,00</w:t>
            </w:r>
          </w:p>
        </w:tc>
      </w:tr>
      <w:tr w:rsidR="0064619D">
        <w:trPr>
          <w:trHeight w:val="276"/>
        </w:trPr>
        <w:tc>
          <w:tcPr>
            <w:tcW w:w="4788" w:type="dxa"/>
            <w:vMerge w:val="restart"/>
            <w:tcBorders>
              <w:top w:val="single" w:sz="4" w:space="0" w:color="000000"/>
              <w:left w:val="single" w:sz="4" w:space="0" w:color="000000"/>
              <w:bottom w:val="single" w:sz="4" w:space="0" w:color="000000"/>
            </w:tcBorders>
          </w:tcPr>
          <w:p w:rsidR="0064619D" w:rsidRDefault="00DF2E01">
            <w:pPr>
              <w:jc w:val="both"/>
              <w:rPr>
                <w:highlight w:val="white"/>
              </w:rPr>
            </w:pPr>
            <w:r>
              <w:rPr>
                <w:rFonts w:eastAsia="Arial"/>
                <w:highlight w:val="white"/>
              </w:rPr>
              <w:t>Ведение личного подсобного хозяйства на полевых участках</w:t>
            </w:r>
          </w:p>
        </w:tc>
        <w:tc>
          <w:tcPr>
            <w:tcW w:w="2271" w:type="dxa"/>
            <w:vMerge w:val="restart"/>
            <w:tcBorders>
              <w:top w:val="single" w:sz="4" w:space="0" w:color="000000"/>
              <w:left w:val="single" w:sz="4" w:space="0" w:color="000000"/>
              <w:bottom w:val="single" w:sz="4" w:space="0" w:color="000000"/>
            </w:tcBorders>
            <w:vAlign w:val="center"/>
          </w:tcPr>
          <w:p w:rsidR="0064619D" w:rsidRDefault="00DF2E01">
            <w:pPr>
              <w:jc w:val="center"/>
              <w:rPr>
                <w:b/>
                <w:bCs/>
                <w:highlight w:val="white"/>
              </w:rPr>
            </w:pPr>
            <w:r>
              <w:rPr>
                <w:b/>
                <w:bCs/>
                <w:highlight w:val="white"/>
              </w:rPr>
              <w:t>0,10</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rsidR="0064619D" w:rsidRDefault="00DF2E01">
            <w:pPr>
              <w:ind w:firstLine="709"/>
              <w:jc w:val="both"/>
              <w:rPr>
                <w:b/>
                <w:bCs/>
                <w:highlight w:val="white"/>
              </w:rPr>
            </w:pPr>
            <w:r>
              <w:rPr>
                <w:b/>
                <w:highlight w:val="white"/>
              </w:rPr>
              <w:t>0,50</w:t>
            </w:r>
          </w:p>
        </w:tc>
      </w:tr>
      <w:tr w:rsidR="0064619D">
        <w:trPr>
          <w:trHeight w:val="276"/>
        </w:trPr>
        <w:tc>
          <w:tcPr>
            <w:tcW w:w="4788" w:type="dxa"/>
            <w:vMerge w:val="restart"/>
            <w:tcBorders>
              <w:top w:val="single" w:sz="4" w:space="0" w:color="000000"/>
              <w:left w:val="single" w:sz="4" w:space="0" w:color="000000"/>
              <w:bottom w:val="single" w:sz="4" w:space="0" w:color="000000"/>
            </w:tcBorders>
          </w:tcPr>
          <w:p w:rsidR="0064619D" w:rsidRDefault="00DF2E01">
            <w:pPr>
              <w:rPr>
                <w:highlight w:val="white"/>
              </w:rPr>
            </w:pPr>
            <w:r>
              <w:rPr>
                <w:rFonts w:eastAsia="Arial"/>
                <w:highlight w:val="white"/>
              </w:rPr>
              <w:t>Питомники</w:t>
            </w:r>
          </w:p>
        </w:tc>
        <w:tc>
          <w:tcPr>
            <w:tcW w:w="2271" w:type="dxa"/>
            <w:vMerge w:val="restart"/>
            <w:tcBorders>
              <w:top w:val="single" w:sz="4" w:space="0" w:color="000000"/>
              <w:left w:val="single" w:sz="4" w:space="0" w:color="000000"/>
              <w:bottom w:val="single" w:sz="4" w:space="0" w:color="000000"/>
            </w:tcBorders>
            <w:vAlign w:val="center"/>
          </w:tcPr>
          <w:p w:rsidR="0064619D" w:rsidRDefault="00DF2E01">
            <w:pPr>
              <w:jc w:val="center"/>
              <w:rPr>
                <w:b/>
                <w:bCs/>
                <w:highlight w:val="white"/>
              </w:rPr>
            </w:pPr>
            <w:r>
              <w:rPr>
                <w:b/>
                <w:bCs/>
                <w:highlight w:val="white"/>
              </w:rPr>
              <w:t>1,00</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rsidR="0064619D" w:rsidRDefault="00DF2E01">
            <w:pPr>
              <w:jc w:val="center"/>
              <w:rPr>
                <w:b/>
                <w:bCs/>
                <w:highlight w:val="white"/>
              </w:rPr>
            </w:pPr>
            <w:r>
              <w:rPr>
                <w:b/>
                <w:bCs/>
                <w:highlight w:val="white"/>
              </w:rPr>
              <w:t>400,00</w:t>
            </w:r>
          </w:p>
        </w:tc>
      </w:tr>
      <w:tr w:rsidR="0064619D">
        <w:trPr>
          <w:trHeight w:val="276"/>
        </w:trPr>
        <w:tc>
          <w:tcPr>
            <w:tcW w:w="4788" w:type="dxa"/>
            <w:vMerge w:val="restart"/>
            <w:tcBorders>
              <w:top w:val="single" w:sz="4" w:space="0" w:color="000000"/>
              <w:left w:val="single" w:sz="4" w:space="0" w:color="000000"/>
              <w:bottom w:val="single" w:sz="4" w:space="0" w:color="000000"/>
            </w:tcBorders>
          </w:tcPr>
          <w:p w:rsidR="0064619D" w:rsidRDefault="00DF2E01">
            <w:pPr>
              <w:rPr>
                <w:highlight w:val="white"/>
              </w:rPr>
            </w:pPr>
            <w:r>
              <w:rPr>
                <w:rFonts w:eastAsia="Arial"/>
                <w:highlight w:val="white"/>
              </w:rPr>
              <w:t>Обеспечение сельскохозяйственного производства</w:t>
            </w:r>
          </w:p>
        </w:tc>
        <w:tc>
          <w:tcPr>
            <w:tcW w:w="2271" w:type="dxa"/>
            <w:vMerge w:val="restart"/>
            <w:tcBorders>
              <w:top w:val="single" w:sz="4" w:space="0" w:color="000000"/>
              <w:left w:val="single" w:sz="4" w:space="0" w:color="000000"/>
              <w:bottom w:val="single" w:sz="4" w:space="0" w:color="000000"/>
            </w:tcBorders>
            <w:vAlign w:val="center"/>
          </w:tcPr>
          <w:p w:rsidR="0064619D" w:rsidRDefault="00DF2E01">
            <w:pPr>
              <w:jc w:val="center"/>
              <w:rPr>
                <w:b/>
                <w:bCs/>
                <w:highlight w:val="white"/>
              </w:rPr>
            </w:pPr>
            <w:r>
              <w:rPr>
                <w:b/>
                <w:bCs/>
                <w:highlight w:val="white"/>
              </w:rPr>
              <w:t>1,00</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rsidR="0064619D" w:rsidRDefault="00DF2E01">
            <w:pPr>
              <w:jc w:val="center"/>
              <w:rPr>
                <w:b/>
                <w:bCs/>
                <w:highlight w:val="white"/>
              </w:rPr>
            </w:pPr>
            <w:r>
              <w:rPr>
                <w:b/>
                <w:bCs/>
                <w:highlight w:val="white"/>
              </w:rPr>
              <w:t>400,00</w:t>
            </w:r>
          </w:p>
        </w:tc>
      </w:tr>
      <w:tr w:rsidR="0064619D">
        <w:trPr>
          <w:trHeight w:val="276"/>
        </w:trPr>
        <w:tc>
          <w:tcPr>
            <w:tcW w:w="4788" w:type="dxa"/>
            <w:vMerge w:val="restart"/>
            <w:tcBorders>
              <w:top w:val="single" w:sz="4" w:space="0" w:color="000000"/>
              <w:left w:val="single" w:sz="4" w:space="0" w:color="000000"/>
              <w:bottom w:val="single" w:sz="4" w:space="0" w:color="000000"/>
            </w:tcBorders>
          </w:tcPr>
          <w:p w:rsidR="0064619D" w:rsidRDefault="00DF2E01">
            <w:pPr>
              <w:rPr>
                <w:highlight w:val="white"/>
              </w:rPr>
            </w:pPr>
            <w:r>
              <w:rPr>
                <w:rFonts w:eastAsia="Arial"/>
                <w:highlight w:val="white"/>
              </w:rPr>
              <w:t>Сенокошение</w:t>
            </w:r>
          </w:p>
        </w:tc>
        <w:tc>
          <w:tcPr>
            <w:tcW w:w="2271" w:type="dxa"/>
            <w:vMerge w:val="restart"/>
            <w:tcBorders>
              <w:top w:val="single" w:sz="4" w:space="0" w:color="000000"/>
              <w:left w:val="single" w:sz="4" w:space="0" w:color="000000"/>
              <w:bottom w:val="single" w:sz="4" w:space="0" w:color="000000"/>
            </w:tcBorders>
            <w:vAlign w:val="center"/>
          </w:tcPr>
          <w:p w:rsidR="0064619D" w:rsidRDefault="00DF2E01">
            <w:pPr>
              <w:jc w:val="center"/>
              <w:rPr>
                <w:b/>
                <w:bCs/>
                <w:highlight w:val="white"/>
              </w:rPr>
            </w:pPr>
            <w:r>
              <w:rPr>
                <w:b/>
                <w:bCs/>
                <w:highlight w:val="white"/>
              </w:rPr>
              <w:t>1,00</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rsidR="0064619D" w:rsidRDefault="00DF2E01">
            <w:pPr>
              <w:jc w:val="center"/>
              <w:rPr>
                <w:b/>
                <w:bCs/>
                <w:highlight w:val="white"/>
              </w:rPr>
            </w:pPr>
            <w:r>
              <w:rPr>
                <w:b/>
                <w:bCs/>
                <w:highlight w:val="white"/>
              </w:rPr>
              <w:t>400,00</w:t>
            </w:r>
          </w:p>
        </w:tc>
      </w:tr>
      <w:tr w:rsidR="0064619D">
        <w:trPr>
          <w:trHeight w:val="276"/>
        </w:trPr>
        <w:tc>
          <w:tcPr>
            <w:tcW w:w="4788" w:type="dxa"/>
            <w:vMerge w:val="restart"/>
            <w:tcBorders>
              <w:top w:val="single" w:sz="4" w:space="0" w:color="000000"/>
              <w:left w:val="single" w:sz="4" w:space="0" w:color="000000"/>
              <w:bottom w:val="single" w:sz="4" w:space="0" w:color="000000"/>
            </w:tcBorders>
          </w:tcPr>
          <w:p w:rsidR="0064619D" w:rsidRDefault="00DF2E01">
            <w:pPr>
              <w:jc w:val="both"/>
              <w:rPr>
                <w:highlight w:val="white"/>
              </w:rPr>
            </w:pPr>
            <w:r>
              <w:rPr>
                <w:rFonts w:eastAsia="Arial"/>
                <w:highlight w:val="white"/>
              </w:rPr>
              <w:t>Выпас сельскохозяйственных животных</w:t>
            </w:r>
          </w:p>
        </w:tc>
        <w:tc>
          <w:tcPr>
            <w:tcW w:w="2271" w:type="dxa"/>
            <w:vMerge w:val="restart"/>
            <w:tcBorders>
              <w:top w:val="single" w:sz="4" w:space="0" w:color="000000"/>
              <w:left w:val="single" w:sz="4" w:space="0" w:color="000000"/>
              <w:bottom w:val="single" w:sz="4" w:space="0" w:color="000000"/>
            </w:tcBorders>
            <w:vAlign w:val="center"/>
          </w:tcPr>
          <w:p w:rsidR="0064619D" w:rsidRDefault="00DF2E01">
            <w:pPr>
              <w:jc w:val="center"/>
              <w:rPr>
                <w:b/>
                <w:bCs/>
                <w:highlight w:val="white"/>
              </w:rPr>
            </w:pPr>
            <w:r>
              <w:rPr>
                <w:b/>
                <w:bCs/>
                <w:highlight w:val="white"/>
              </w:rPr>
              <w:t>1,00</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rsidR="0064619D" w:rsidRDefault="00DF2E01">
            <w:pPr>
              <w:jc w:val="center"/>
              <w:rPr>
                <w:b/>
                <w:bCs/>
                <w:highlight w:val="white"/>
              </w:rPr>
            </w:pPr>
            <w:r>
              <w:rPr>
                <w:b/>
                <w:bCs/>
                <w:highlight w:val="white"/>
              </w:rPr>
              <w:t>400,00</w:t>
            </w:r>
          </w:p>
        </w:tc>
      </w:tr>
      <w:tr w:rsidR="0064619D">
        <w:trPr>
          <w:trHeight w:val="276"/>
        </w:trPr>
        <w:tc>
          <w:tcPr>
            <w:tcW w:w="4788" w:type="dxa"/>
            <w:vMerge w:val="restart"/>
            <w:tcBorders>
              <w:top w:val="single" w:sz="4" w:space="0" w:color="000000"/>
              <w:left w:val="single" w:sz="4" w:space="0" w:color="000000"/>
              <w:bottom w:val="single" w:sz="4" w:space="0" w:color="000000"/>
            </w:tcBorders>
          </w:tcPr>
          <w:p w:rsidR="0064619D" w:rsidRDefault="00DF2E01">
            <w:pPr>
              <w:rPr>
                <w:highlight w:val="white"/>
              </w:rPr>
            </w:pPr>
            <w:r>
              <w:rPr>
                <w:rFonts w:eastAsia="Arial"/>
                <w:highlight w:val="white"/>
              </w:rPr>
              <w:t>Размещение автомобильных дорог</w:t>
            </w:r>
          </w:p>
        </w:tc>
        <w:tc>
          <w:tcPr>
            <w:tcW w:w="2271" w:type="dxa"/>
            <w:vMerge w:val="restart"/>
            <w:tcBorders>
              <w:top w:val="single" w:sz="4" w:space="0" w:color="000000"/>
              <w:left w:val="single" w:sz="4" w:space="0" w:color="000000"/>
              <w:bottom w:val="single" w:sz="4" w:space="0" w:color="000000"/>
            </w:tcBorders>
            <w:vAlign w:val="center"/>
          </w:tcPr>
          <w:p w:rsidR="0064619D" w:rsidRDefault="00DF2E01">
            <w:pPr>
              <w:jc w:val="center"/>
              <w:rPr>
                <w:b/>
                <w:bCs/>
                <w:highlight w:val="white"/>
              </w:rPr>
            </w:pPr>
            <w:r>
              <w:rPr>
                <w:b/>
                <w:bCs/>
                <w:color w:val="000000" w:themeColor="text1"/>
                <w:highlight w:val="white"/>
              </w:rPr>
              <w:t>Не подлежат установлению</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rsidR="0064619D" w:rsidRDefault="00DF2E01">
            <w:pPr>
              <w:jc w:val="center"/>
              <w:rPr>
                <w:bCs/>
                <w:highlight w:val="white"/>
              </w:rPr>
            </w:pPr>
            <w:r>
              <w:rPr>
                <w:b/>
                <w:bCs/>
                <w:color w:val="000000" w:themeColor="text1"/>
                <w:highlight w:val="white"/>
              </w:rPr>
              <w:t>Не подлежат установлению</w:t>
            </w:r>
          </w:p>
        </w:tc>
      </w:tr>
      <w:tr w:rsidR="0064619D">
        <w:trPr>
          <w:trHeight w:val="276"/>
        </w:trPr>
        <w:tc>
          <w:tcPr>
            <w:tcW w:w="4788" w:type="dxa"/>
            <w:vMerge w:val="restart"/>
            <w:tcBorders>
              <w:top w:val="single" w:sz="4" w:space="0" w:color="000000"/>
              <w:left w:val="single" w:sz="4" w:space="0" w:color="000000"/>
              <w:bottom w:val="single" w:sz="4" w:space="0" w:color="000000"/>
            </w:tcBorders>
          </w:tcPr>
          <w:p w:rsidR="0064619D" w:rsidRDefault="00DF2E01">
            <w:pPr>
              <w:jc w:val="both"/>
              <w:rPr>
                <w:highlight w:val="white"/>
              </w:rPr>
            </w:pPr>
            <w:r>
              <w:rPr>
                <w:rFonts w:eastAsia="Arial"/>
                <w:highlight w:val="white"/>
              </w:rPr>
              <w:t>Предоставление коммунальных услуг</w:t>
            </w:r>
          </w:p>
        </w:tc>
        <w:tc>
          <w:tcPr>
            <w:tcW w:w="2271" w:type="dxa"/>
            <w:vMerge w:val="restart"/>
            <w:tcBorders>
              <w:top w:val="single" w:sz="4" w:space="0" w:color="000000"/>
              <w:left w:val="single" w:sz="4" w:space="0" w:color="000000"/>
              <w:bottom w:val="single" w:sz="4" w:space="0" w:color="000000"/>
            </w:tcBorders>
            <w:vAlign w:val="center"/>
          </w:tcPr>
          <w:p w:rsidR="0064619D" w:rsidRDefault="00DF2E01">
            <w:pPr>
              <w:jc w:val="center"/>
              <w:rPr>
                <w:b/>
                <w:bCs/>
                <w:highlight w:val="white"/>
              </w:rPr>
            </w:pPr>
            <w:r>
              <w:rPr>
                <w:b/>
                <w:bCs/>
                <w:color w:val="000000" w:themeColor="text1"/>
                <w:highlight w:val="white"/>
              </w:rPr>
              <w:t>Не подлежат установлению</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rsidR="0064619D" w:rsidRDefault="00DF2E01">
            <w:pPr>
              <w:jc w:val="center"/>
              <w:rPr>
                <w:b/>
                <w:bCs/>
                <w:highlight w:val="white"/>
              </w:rPr>
            </w:pPr>
            <w:r>
              <w:rPr>
                <w:b/>
                <w:bCs/>
                <w:color w:val="000000" w:themeColor="text1"/>
                <w:highlight w:val="white"/>
              </w:rPr>
              <w:t>Не подлежат установлению</w:t>
            </w:r>
          </w:p>
        </w:tc>
      </w:tr>
    </w:tbl>
    <w:p w:rsidR="0064619D" w:rsidRDefault="0064619D">
      <w:pPr>
        <w:pStyle w:val="a4"/>
        <w:ind w:left="720"/>
        <w:jc w:val="both"/>
        <w:rPr>
          <w:highlight w:val="white"/>
        </w:rPr>
      </w:pPr>
    </w:p>
    <w:p w:rsidR="0064619D" w:rsidRDefault="00DF2E01" w:rsidP="00DF2E01">
      <w:pPr>
        <w:pStyle w:val="a4"/>
        <w:numPr>
          <w:ilvl w:val="0"/>
          <w:numId w:val="18"/>
        </w:numPr>
        <w:ind w:left="0" w:firstLine="363"/>
        <w:jc w:val="both"/>
        <w:rPr>
          <w:highlight w:val="white"/>
        </w:rPr>
      </w:pPr>
      <w:r>
        <w:rPr>
          <w:rFonts w:ascii="Times New Roman" w:hAnsi="Times New Roman"/>
          <w:sz w:val="24"/>
          <w:szCs w:val="24"/>
          <w:highlight w:val="white"/>
        </w:rPr>
        <w:t>Минимальные отступы от стен зданий и сооружений до границ земельных участков должны быть не менее 3 м. Минимальные отступы от стен зданий и сооружений до красных линий улиц и проездов должны быть не менее 1</w:t>
      </w:r>
      <w:r w:rsidR="00B4712A">
        <w:rPr>
          <w:rFonts w:ascii="Times New Roman" w:hAnsi="Times New Roman"/>
          <w:sz w:val="24"/>
          <w:szCs w:val="24"/>
          <w:highlight w:val="white"/>
        </w:rPr>
        <w:t>2</w:t>
      </w:r>
      <w:r>
        <w:rPr>
          <w:rFonts w:ascii="Times New Roman" w:hAnsi="Times New Roman"/>
          <w:sz w:val="24"/>
          <w:szCs w:val="24"/>
          <w:highlight w:val="white"/>
        </w:rPr>
        <w:t xml:space="preserve"> м.</w:t>
      </w:r>
    </w:p>
    <w:p w:rsidR="0064619D" w:rsidRDefault="00DF2E01" w:rsidP="00DF2E01">
      <w:pPr>
        <w:pStyle w:val="a4"/>
        <w:numPr>
          <w:ilvl w:val="0"/>
          <w:numId w:val="18"/>
        </w:numPr>
        <w:ind w:left="0" w:firstLine="363"/>
        <w:jc w:val="both"/>
        <w:rPr>
          <w:highlight w:val="white"/>
        </w:rPr>
      </w:pPr>
      <w:r>
        <w:rPr>
          <w:rFonts w:ascii="Times New Roman" w:hAnsi="Times New Roman"/>
          <w:sz w:val="24"/>
          <w:szCs w:val="24"/>
          <w:highlight w:val="white"/>
        </w:rPr>
        <w:lastRenderedPageBreak/>
        <w:t>Максимальное количество этажей зданий, строений, сооружений на территории земельного участка –  до 3-х этажей.</w:t>
      </w:r>
    </w:p>
    <w:p w:rsidR="0064619D" w:rsidRDefault="00DF2E01" w:rsidP="00DF2E01">
      <w:pPr>
        <w:pStyle w:val="a4"/>
        <w:numPr>
          <w:ilvl w:val="0"/>
          <w:numId w:val="18"/>
        </w:numPr>
        <w:ind w:left="0" w:firstLine="363"/>
        <w:jc w:val="both"/>
        <w:rPr>
          <w:rFonts w:ascii="Times New Roman" w:hAnsi="Times New Roman"/>
          <w:b/>
          <w:bCs/>
          <w:highlight w:val="white"/>
        </w:rPr>
      </w:pPr>
      <w:r>
        <w:rPr>
          <w:rFonts w:ascii="Times New Roman" w:hAnsi="Times New Roman"/>
          <w:sz w:val="24"/>
          <w:szCs w:val="24"/>
          <w:highlight w:val="white"/>
        </w:rPr>
        <w:t>Максимальный процент застройки в границах земельного участка с видом разрешенного использования 4.4 составляет 60%,  с видом разрешенного использования 13.2 составляет 40%,  с видом разрешенного использования 3.1.1, 13.0 не подлежит установлению.</w:t>
      </w:r>
    </w:p>
    <w:p w:rsidR="0064619D" w:rsidRDefault="0064619D">
      <w:pPr>
        <w:pStyle w:val="a4"/>
        <w:jc w:val="both"/>
        <w:rPr>
          <w:highlight w:val="white"/>
        </w:rPr>
      </w:pPr>
    </w:p>
    <w:p w:rsidR="0064619D" w:rsidRPr="00F95FF5" w:rsidRDefault="00DF2E01">
      <w:pPr>
        <w:pStyle w:val="1"/>
        <w:tabs>
          <w:tab w:val="left" w:pos="0"/>
          <w:tab w:val="left" w:pos="240"/>
          <w:tab w:val="left" w:pos="560"/>
        </w:tabs>
        <w:spacing w:line="360" w:lineRule="auto"/>
        <w:ind w:firstLine="560"/>
        <w:rPr>
          <w:sz w:val="24"/>
          <w:szCs w:val="24"/>
          <w:lang w:val="ru-RU"/>
        </w:rPr>
      </w:pPr>
      <w:bookmarkStart w:id="86" w:name="_Toc175132124"/>
      <w:r w:rsidRPr="00F95FF5">
        <w:rPr>
          <w:sz w:val="24"/>
          <w:szCs w:val="24"/>
          <w:lang w:val="ru-RU"/>
        </w:rPr>
        <w:t>Глава 12.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bookmarkEnd w:id="86"/>
    </w:p>
    <w:p w:rsidR="0064619D" w:rsidRDefault="0064619D">
      <w:pPr>
        <w:widowControl w:val="0"/>
        <w:jc w:val="center"/>
        <w:outlineLvl w:val="2"/>
      </w:pPr>
    </w:p>
    <w:p w:rsidR="0064619D" w:rsidRPr="00F95FF5" w:rsidRDefault="00DF2E01">
      <w:pPr>
        <w:pStyle w:val="1"/>
        <w:tabs>
          <w:tab w:val="left" w:pos="0"/>
          <w:tab w:val="left" w:pos="240"/>
          <w:tab w:val="left" w:pos="560"/>
        </w:tabs>
        <w:ind w:firstLine="561"/>
        <w:rPr>
          <w:sz w:val="24"/>
          <w:szCs w:val="24"/>
          <w:lang w:val="ru-RU"/>
        </w:rPr>
      </w:pPr>
      <w:bookmarkStart w:id="87" w:name="_Toc175132125"/>
      <w:r w:rsidRPr="00F95FF5">
        <w:rPr>
          <w:sz w:val="24"/>
          <w:szCs w:val="24"/>
          <w:lang w:val="ru-RU"/>
        </w:rPr>
        <w:t xml:space="preserve">Статья </w:t>
      </w:r>
      <w:r>
        <w:rPr>
          <w:sz w:val="24"/>
          <w:szCs w:val="24"/>
          <w:lang w:val="ru-RU"/>
        </w:rPr>
        <w:t>42</w:t>
      </w:r>
      <w:r w:rsidRPr="00F95FF5">
        <w:rPr>
          <w:sz w:val="24"/>
          <w:szCs w:val="24"/>
          <w:lang w:val="ru-RU"/>
        </w:rPr>
        <w:t xml:space="preserve">.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 на территории </w:t>
      </w:r>
      <w:r>
        <w:rPr>
          <w:sz w:val="24"/>
          <w:szCs w:val="24"/>
          <w:lang w:val="ru-RU"/>
        </w:rPr>
        <w:t xml:space="preserve">Березовикского сельского </w:t>
      </w:r>
      <w:r w:rsidRPr="00F95FF5">
        <w:rPr>
          <w:sz w:val="24"/>
          <w:szCs w:val="24"/>
          <w:lang w:val="ru-RU"/>
        </w:rPr>
        <w:t>поселения.</w:t>
      </w:r>
      <w:bookmarkEnd w:id="87"/>
    </w:p>
    <w:p w:rsidR="0064619D" w:rsidRDefault="00DF2E01">
      <w:pPr>
        <w:tabs>
          <w:tab w:val="left" w:pos="900"/>
          <w:tab w:val="left" w:pos="1040"/>
        </w:tabs>
        <w:ind w:firstLine="540"/>
        <w:jc w:val="both"/>
        <w:rPr>
          <w:color w:val="000000"/>
        </w:rPr>
      </w:pPr>
      <w:r>
        <w:rPr>
          <w:color w:val="000000"/>
        </w:rPr>
        <w:t xml:space="preserve">На территории </w:t>
      </w:r>
      <w:r>
        <w:t>Березовикского сельского поселения у</w:t>
      </w:r>
      <w:r>
        <w:rPr>
          <w:color w:val="000000"/>
        </w:rPr>
        <w:t>становлены следующие зоны с особыми условиями использования территорий, применительно к которым градостроительные регламенты устанавливаются в соответствии с законодательством Российской Федерации:</w:t>
      </w:r>
    </w:p>
    <w:p w:rsidR="0064619D" w:rsidRDefault="00DF2E01" w:rsidP="00DF2E01">
      <w:pPr>
        <w:pStyle w:val="ConsNormal"/>
        <w:widowControl/>
        <w:numPr>
          <w:ilvl w:val="0"/>
          <w:numId w:val="7"/>
        </w:numPr>
        <w:tabs>
          <w:tab w:val="left" w:pos="-1276"/>
        </w:tabs>
        <w:rPr>
          <w:rFonts w:ascii="Times New Roman" w:hAnsi="Times New Roman" w:cs="Times New Roman"/>
          <w:color w:val="000000"/>
          <w:sz w:val="24"/>
          <w:szCs w:val="24"/>
        </w:rPr>
      </w:pPr>
      <w:r>
        <w:rPr>
          <w:rFonts w:ascii="Times New Roman" w:hAnsi="Times New Roman" w:cs="Times New Roman"/>
          <w:color w:val="000000"/>
          <w:sz w:val="24"/>
          <w:szCs w:val="24"/>
        </w:rPr>
        <w:t>санитарно-защитная зона, санитарно-защитная зона кладбищ;</w:t>
      </w:r>
    </w:p>
    <w:p w:rsidR="0064619D" w:rsidRDefault="00DF2E01" w:rsidP="00DF2E01">
      <w:pPr>
        <w:widowControl w:val="0"/>
        <w:numPr>
          <w:ilvl w:val="0"/>
          <w:numId w:val="7"/>
        </w:numPr>
        <w:tabs>
          <w:tab w:val="left" w:pos="-1276"/>
        </w:tabs>
        <w:jc w:val="both"/>
      </w:pPr>
      <w:r>
        <w:t>прибрежная защитная полоса;</w:t>
      </w:r>
    </w:p>
    <w:p w:rsidR="0064619D" w:rsidRDefault="00DF2E01" w:rsidP="00DF2E01">
      <w:pPr>
        <w:widowControl w:val="0"/>
        <w:numPr>
          <w:ilvl w:val="0"/>
          <w:numId w:val="7"/>
        </w:numPr>
        <w:tabs>
          <w:tab w:val="left" w:pos="-1276"/>
        </w:tabs>
        <w:jc w:val="both"/>
      </w:pPr>
      <w:r>
        <w:t>водоохранная зона;</w:t>
      </w:r>
    </w:p>
    <w:p w:rsidR="0064619D" w:rsidRDefault="00DF2E01" w:rsidP="00DF2E01">
      <w:pPr>
        <w:pStyle w:val="ConsNormal"/>
        <w:widowControl/>
        <w:numPr>
          <w:ilvl w:val="0"/>
          <w:numId w:val="7"/>
        </w:numPr>
        <w:tabs>
          <w:tab w:val="left" w:pos="-1276"/>
        </w:tabs>
        <w:jc w:val="both"/>
        <w:rPr>
          <w:rFonts w:ascii="Times New Roman" w:hAnsi="Times New Roman" w:cs="Times New Roman"/>
          <w:sz w:val="24"/>
          <w:szCs w:val="24"/>
        </w:rPr>
      </w:pPr>
      <w:r>
        <w:rPr>
          <w:rFonts w:ascii="Times New Roman" w:hAnsi="Times New Roman" w:cs="Times New Roman"/>
          <w:color w:val="000000"/>
          <w:sz w:val="24"/>
          <w:szCs w:val="24"/>
        </w:rPr>
        <w:t xml:space="preserve">охранная зона линий электропередачи; </w:t>
      </w:r>
    </w:p>
    <w:p w:rsidR="0064619D" w:rsidRDefault="00DF2E01" w:rsidP="00DF2E01">
      <w:pPr>
        <w:pStyle w:val="ConsNormal"/>
        <w:widowControl/>
        <w:numPr>
          <w:ilvl w:val="0"/>
          <w:numId w:val="7"/>
        </w:numPr>
        <w:tabs>
          <w:tab w:val="left" w:pos="-1276"/>
        </w:tabs>
        <w:jc w:val="both"/>
        <w:rPr>
          <w:rFonts w:ascii="Times New Roman" w:hAnsi="Times New Roman" w:cs="Times New Roman"/>
          <w:sz w:val="24"/>
          <w:szCs w:val="24"/>
        </w:rPr>
      </w:pPr>
      <w:r>
        <w:rPr>
          <w:rFonts w:ascii="Times New Roman" w:hAnsi="Times New Roman" w:cs="Times New Roman"/>
          <w:color w:val="000000"/>
          <w:sz w:val="24"/>
          <w:szCs w:val="24"/>
        </w:rPr>
        <w:t>охранная зона магистрального газопровода;</w:t>
      </w:r>
    </w:p>
    <w:p w:rsidR="0064619D" w:rsidRDefault="00DF2E01" w:rsidP="00DF2E01">
      <w:pPr>
        <w:pStyle w:val="ConsNormal"/>
        <w:widowControl/>
        <w:numPr>
          <w:ilvl w:val="0"/>
          <w:numId w:val="7"/>
        </w:numPr>
        <w:tabs>
          <w:tab w:val="left" w:pos="-1276"/>
        </w:tabs>
        <w:jc w:val="both"/>
        <w:rPr>
          <w:rFonts w:ascii="Times New Roman" w:hAnsi="Times New Roman" w:cs="Times New Roman"/>
          <w:sz w:val="24"/>
          <w:szCs w:val="24"/>
        </w:rPr>
      </w:pPr>
      <w:r>
        <w:rPr>
          <w:rFonts w:ascii="Times New Roman" w:hAnsi="Times New Roman" w:cs="Times New Roman"/>
          <w:sz w:val="24"/>
          <w:szCs w:val="24"/>
        </w:rPr>
        <w:t>зона санитарной охраны источников водоснабжения (первого пояса);</w:t>
      </w:r>
    </w:p>
    <w:p w:rsidR="0064619D" w:rsidRDefault="00DF2E01" w:rsidP="00DF2E01">
      <w:pPr>
        <w:pStyle w:val="ConsNormal"/>
        <w:widowControl/>
        <w:numPr>
          <w:ilvl w:val="0"/>
          <w:numId w:val="7"/>
        </w:numPr>
        <w:tabs>
          <w:tab w:val="left" w:pos="-1276"/>
        </w:tabs>
        <w:jc w:val="both"/>
        <w:rPr>
          <w:rFonts w:ascii="Times New Roman" w:hAnsi="Times New Roman" w:cs="Times New Roman"/>
          <w:sz w:val="24"/>
          <w:szCs w:val="24"/>
        </w:rPr>
      </w:pPr>
      <w:r>
        <w:rPr>
          <w:rFonts w:ascii="Times New Roman" w:hAnsi="Times New Roman" w:cs="Times New Roman"/>
          <w:sz w:val="24"/>
          <w:szCs w:val="24"/>
        </w:rPr>
        <w:t>зона санитарной охраны источников водоснабжения (второго пояса);</w:t>
      </w:r>
    </w:p>
    <w:p w:rsidR="0064619D" w:rsidRDefault="00DF2E01" w:rsidP="00DF2E01">
      <w:pPr>
        <w:pStyle w:val="ConsNormal"/>
        <w:widowControl/>
        <w:numPr>
          <w:ilvl w:val="0"/>
          <w:numId w:val="7"/>
        </w:numPr>
        <w:tabs>
          <w:tab w:val="left" w:pos="-1276"/>
        </w:tabs>
        <w:jc w:val="both"/>
        <w:rPr>
          <w:rFonts w:ascii="Times New Roman" w:hAnsi="Times New Roman" w:cs="Times New Roman"/>
          <w:sz w:val="24"/>
          <w:szCs w:val="24"/>
        </w:rPr>
      </w:pPr>
      <w:r>
        <w:rPr>
          <w:rFonts w:ascii="Times New Roman" w:hAnsi="Times New Roman" w:cs="Times New Roman"/>
          <w:sz w:val="24"/>
          <w:szCs w:val="24"/>
        </w:rPr>
        <w:t>граница территорий объектов культурного наследия;</w:t>
      </w:r>
    </w:p>
    <w:p w:rsidR="0064619D" w:rsidRDefault="00DF2E01" w:rsidP="00DF2E01">
      <w:pPr>
        <w:pStyle w:val="ConsNormal"/>
        <w:widowControl/>
        <w:numPr>
          <w:ilvl w:val="0"/>
          <w:numId w:val="7"/>
        </w:numPr>
        <w:tabs>
          <w:tab w:val="left" w:pos="-1276"/>
        </w:tabs>
        <w:jc w:val="both"/>
        <w:rPr>
          <w:rFonts w:ascii="Times New Roman" w:hAnsi="Times New Roman" w:cs="Times New Roman"/>
          <w:sz w:val="24"/>
          <w:szCs w:val="24"/>
        </w:rPr>
      </w:pPr>
      <w:r>
        <w:rPr>
          <w:rFonts w:ascii="Times New Roman" w:hAnsi="Times New Roman" w:cs="Times New Roman"/>
          <w:color w:val="000000"/>
          <w:sz w:val="24"/>
          <w:szCs w:val="24"/>
        </w:rPr>
        <w:t>территории, подверженные паводкам.</w:t>
      </w:r>
    </w:p>
    <w:p w:rsidR="0064619D" w:rsidRDefault="00DF2E01">
      <w:pPr>
        <w:pStyle w:val="ConsNormal"/>
        <w:widowControl/>
        <w:tabs>
          <w:tab w:val="left" w:pos="-2410"/>
          <w:tab w:val="left" w:pos="-1985"/>
        </w:tabs>
        <w:ind w:firstLine="567"/>
        <w:jc w:val="both"/>
        <w:rPr>
          <w:rFonts w:ascii="Times New Roman" w:hAnsi="Times New Roman" w:cs="Times New Roman"/>
          <w:sz w:val="24"/>
          <w:szCs w:val="24"/>
        </w:rPr>
      </w:pPr>
      <w:r>
        <w:rPr>
          <w:rFonts w:ascii="Times New Roman" w:hAnsi="Times New Roman" w:cs="Times New Roman"/>
          <w:sz w:val="24"/>
          <w:szCs w:val="24"/>
        </w:rPr>
        <w:t>Градостроительные регламенты, установленные настоящими правилами, применяются исключительно с учетом приведенных ниже ограничений.</w:t>
      </w:r>
    </w:p>
    <w:p w:rsidR="0064619D" w:rsidRDefault="00DF2E01" w:rsidP="00DF2E01">
      <w:pPr>
        <w:numPr>
          <w:ilvl w:val="2"/>
          <w:numId w:val="6"/>
        </w:numPr>
        <w:tabs>
          <w:tab w:val="clear" w:pos="2160"/>
          <w:tab w:val="num" w:pos="851"/>
        </w:tabs>
        <w:ind w:left="0" w:firstLine="567"/>
        <w:jc w:val="both"/>
        <w:rPr>
          <w:b/>
          <w:bCs/>
        </w:rPr>
      </w:pPr>
      <w:r>
        <w:rPr>
          <w:b/>
          <w:bCs/>
        </w:rPr>
        <w:t>Санитарно-защитная зона, санитарно-защитная зона кладбищ</w:t>
      </w:r>
    </w:p>
    <w:p w:rsidR="0064619D" w:rsidRDefault="00DF2E01">
      <w:pPr>
        <w:ind w:firstLine="540"/>
        <w:jc w:val="both"/>
        <w:rPr>
          <w:rFonts w:ascii="Verdana" w:hAnsi="Verdana"/>
          <w:sz w:val="21"/>
          <w:szCs w:val="21"/>
        </w:rPr>
      </w:pPr>
      <w:r>
        <w:t>Согласно ч.1. ст. 106 Земельного кодекса Российской Федерации перечень ограничений использования земельных участков, которые могут быть установлены в границах зон с особыми условиями использования территорий, за исключением случаев, если перечень этих ограничений установлен федеральным законом, а также перечень ограничений хозяйственной и иной деятельности, которые могут быть установлены на водном объекте в случае, если в границы зоны с особыми условиями использования территории включаются акватория водного объекта, ее часть утверждается Правительством Российской в отношении каждого вида зон с особыми условиями использования территорий.</w:t>
      </w:r>
    </w:p>
    <w:p w:rsidR="0064619D" w:rsidRDefault="0064619D">
      <w:pPr>
        <w:ind w:left="567"/>
        <w:jc w:val="both"/>
        <w:rPr>
          <w:b/>
          <w:bCs/>
        </w:rPr>
      </w:pPr>
    </w:p>
    <w:p w:rsidR="0064619D" w:rsidRDefault="00DF2E01" w:rsidP="00DF2E01">
      <w:pPr>
        <w:pStyle w:val="ConsNormal"/>
        <w:widowControl/>
        <w:numPr>
          <w:ilvl w:val="2"/>
          <w:numId w:val="6"/>
        </w:numPr>
        <w:tabs>
          <w:tab w:val="clear" w:pos="2160"/>
          <w:tab w:val="num" w:pos="851"/>
        </w:tabs>
        <w:ind w:left="0" w:firstLine="567"/>
        <w:jc w:val="both"/>
        <w:rPr>
          <w:rFonts w:ascii="Times New Roman" w:hAnsi="Times New Roman" w:cs="Times New Roman"/>
          <w:b/>
          <w:color w:val="000000"/>
          <w:sz w:val="24"/>
          <w:szCs w:val="24"/>
        </w:rPr>
      </w:pPr>
      <w:r>
        <w:rPr>
          <w:rFonts w:ascii="Times New Roman" w:hAnsi="Times New Roman" w:cs="Times New Roman"/>
          <w:b/>
          <w:color w:val="000000"/>
          <w:sz w:val="24"/>
          <w:szCs w:val="24"/>
        </w:rPr>
        <w:t>Прибрежная защитная полоса</w:t>
      </w:r>
    </w:p>
    <w:p w:rsidR="0064619D" w:rsidRDefault="00DF2E01">
      <w:pPr>
        <w:pStyle w:val="ConsNormal"/>
        <w:widowControl/>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В соответствии с частью 17 ст. 65 Водного кодекса Российской Федерации</w:t>
      </w:r>
      <w:r>
        <w:rPr>
          <w:rFonts w:ascii="Times New Roman" w:hAnsi="Times New Roman" w:cs="Times New Roman"/>
          <w:color w:val="000000"/>
          <w:sz w:val="24"/>
          <w:szCs w:val="24"/>
        </w:rPr>
        <w:t xml:space="preserve"> </w:t>
      </w:r>
      <w:r>
        <w:rPr>
          <w:rFonts w:ascii="Times New Roman" w:hAnsi="Times New Roman" w:cs="Times New Roman"/>
          <w:bCs/>
          <w:color w:val="000000"/>
          <w:sz w:val="24"/>
          <w:szCs w:val="24"/>
        </w:rPr>
        <w:t>в границах прибрежной защитной полосы запрещаются:</w:t>
      </w:r>
    </w:p>
    <w:p w:rsidR="0064619D" w:rsidRDefault="00DF2E01">
      <w:pPr>
        <w:ind w:firstLine="540"/>
        <w:jc w:val="both"/>
        <w:rPr>
          <w:rFonts w:ascii="Verdana" w:hAnsi="Verdana"/>
          <w:sz w:val="21"/>
          <w:szCs w:val="21"/>
        </w:rPr>
      </w:pPr>
      <w:r>
        <w:t>1) использование сточных вод в целях регулирования плодородия почв;</w:t>
      </w:r>
    </w:p>
    <w:p w:rsidR="0064619D" w:rsidRDefault="00DF2E01">
      <w:pPr>
        <w:ind w:firstLine="540"/>
        <w:jc w:val="both"/>
        <w:rPr>
          <w:rFonts w:ascii="Verdana" w:hAnsi="Verdana"/>
          <w:sz w:val="21"/>
          <w:szCs w:val="21"/>
        </w:rPr>
      </w:pPr>
      <w:r>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64619D" w:rsidRDefault="00DF2E01">
      <w:pPr>
        <w:ind w:firstLine="540"/>
        <w:jc w:val="both"/>
        <w:rPr>
          <w:rFonts w:ascii="Verdana" w:hAnsi="Verdana"/>
          <w:sz w:val="21"/>
          <w:szCs w:val="21"/>
        </w:rPr>
      </w:pPr>
      <w:r>
        <w:t>3) осуществление авиационных мер по борьбе с вредными организмами;</w:t>
      </w:r>
    </w:p>
    <w:p w:rsidR="0064619D" w:rsidRDefault="00DF2E01">
      <w:pPr>
        <w:ind w:firstLine="540"/>
        <w:jc w:val="both"/>
        <w:rPr>
          <w:rFonts w:ascii="Verdana" w:hAnsi="Verdana"/>
          <w:sz w:val="21"/>
          <w:szCs w:val="21"/>
        </w:rPr>
      </w:pPr>
      <w: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64619D" w:rsidRDefault="00DF2E01">
      <w:pPr>
        <w:ind w:firstLine="540"/>
        <w:jc w:val="both"/>
        <w:rPr>
          <w:rFonts w:ascii="Verdana" w:hAnsi="Verdana"/>
          <w:sz w:val="21"/>
          <w:szCs w:val="21"/>
        </w:rPr>
      </w:pPr>
      <w:r>
        <w:lastRenderedPageBreak/>
        <w:t>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64619D" w:rsidRDefault="00DF2E01">
      <w:pPr>
        <w:ind w:firstLine="540"/>
        <w:jc w:val="both"/>
        <w:rPr>
          <w:rFonts w:ascii="Verdana" w:hAnsi="Verdana"/>
          <w:sz w:val="21"/>
          <w:szCs w:val="21"/>
        </w:rPr>
      </w:pPr>
      <w:r>
        <w:t>6) 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w:t>
      </w:r>
    </w:p>
    <w:p w:rsidR="0064619D" w:rsidRDefault="00DF2E01">
      <w:pPr>
        <w:ind w:firstLine="540"/>
        <w:jc w:val="both"/>
        <w:rPr>
          <w:rFonts w:ascii="Verdana" w:hAnsi="Verdana"/>
          <w:sz w:val="21"/>
          <w:szCs w:val="21"/>
        </w:rPr>
      </w:pPr>
      <w:r>
        <w:t>7) сброс сточных, в том числе дренажных, вод;</w:t>
      </w:r>
    </w:p>
    <w:p w:rsidR="0064619D" w:rsidRDefault="00DF2E01">
      <w:pPr>
        <w:ind w:firstLine="540"/>
        <w:jc w:val="both"/>
      </w:pPr>
      <w:r>
        <w:t xml:space="preserve">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98" w:history="1">
        <w:r>
          <w:rPr>
            <w:rStyle w:val="af1"/>
          </w:rPr>
          <w:t>статьей 19.1</w:t>
        </w:r>
      </w:hyperlink>
      <w:r>
        <w:t xml:space="preserve"> Закона Российской Федерации от 21 февраля 1992 года N 2395-1 "О недрах");</w:t>
      </w:r>
    </w:p>
    <w:p w:rsidR="0064619D" w:rsidRDefault="00DF2E01">
      <w:pPr>
        <w:ind w:firstLine="540"/>
        <w:jc w:val="both"/>
      </w:pPr>
      <w:r>
        <w:t>9)  распашка земель;</w:t>
      </w:r>
    </w:p>
    <w:p w:rsidR="0064619D" w:rsidRDefault="00DF2E01">
      <w:pPr>
        <w:ind w:firstLine="540"/>
        <w:jc w:val="both"/>
      </w:pPr>
      <w:r>
        <w:t>10) размещение отвалов размываемых грунтов;</w:t>
      </w:r>
    </w:p>
    <w:p w:rsidR="0064619D" w:rsidRDefault="00DF2E01">
      <w:pPr>
        <w:ind w:firstLine="540"/>
        <w:jc w:val="both"/>
      </w:pPr>
      <w:r>
        <w:t>11) выпас сельскохозяйственных животных и организация для них летних лагерей, ванн.</w:t>
      </w:r>
    </w:p>
    <w:p w:rsidR="0064619D" w:rsidRDefault="0064619D">
      <w:pPr>
        <w:pStyle w:val="ConsNormal"/>
        <w:widowControl/>
        <w:ind w:firstLine="567"/>
        <w:jc w:val="both"/>
        <w:rPr>
          <w:rFonts w:ascii="Times New Roman" w:hAnsi="Times New Roman" w:cs="Times New Roman"/>
          <w:bCs/>
          <w:color w:val="000000"/>
          <w:sz w:val="24"/>
          <w:szCs w:val="24"/>
        </w:rPr>
      </w:pPr>
    </w:p>
    <w:p w:rsidR="0064619D" w:rsidRDefault="00DF2E01" w:rsidP="00DF2E01">
      <w:pPr>
        <w:pStyle w:val="ConsNormal"/>
        <w:widowControl/>
        <w:numPr>
          <w:ilvl w:val="2"/>
          <w:numId w:val="6"/>
        </w:numPr>
        <w:tabs>
          <w:tab w:val="clear" w:pos="2160"/>
          <w:tab w:val="left" w:pos="851"/>
          <w:tab w:val="num" w:pos="1560"/>
        </w:tabs>
        <w:ind w:left="0" w:firstLine="567"/>
        <w:jc w:val="both"/>
        <w:rPr>
          <w:rFonts w:ascii="Times New Roman" w:hAnsi="Times New Roman" w:cs="Times New Roman"/>
          <w:b/>
          <w:color w:val="000000"/>
          <w:sz w:val="24"/>
          <w:szCs w:val="24"/>
        </w:rPr>
      </w:pPr>
      <w:r>
        <w:rPr>
          <w:rFonts w:ascii="Times New Roman" w:hAnsi="Times New Roman" w:cs="Times New Roman"/>
          <w:b/>
          <w:color w:val="000000"/>
          <w:sz w:val="24"/>
          <w:szCs w:val="24"/>
        </w:rPr>
        <w:t>Водоохранная зона</w:t>
      </w:r>
    </w:p>
    <w:p w:rsidR="0064619D" w:rsidRDefault="00DF2E01">
      <w:pPr>
        <w:pStyle w:val="ConsNormal"/>
        <w:widowControl/>
        <w:tabs>
          <w:tab w:val="left" w:pos="1040"/>
        </w:tabs>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В соответствии с частью 15 ст. 65 Водного кодекса Российской Федерации</w:t>
      </w:r>
      <w:r>
        <w:rPr>
          <w:rFonts w:ascii="Times New Roman" w:hAnsi="Times New Roman" w:cs="Times New Roman"/>
          <w:color w:val="000000"/>
          <w:sz w:val="24"/>
          <w:szCs w:val="24"/>
        </w:rPr>
        <w:t xml:space="preserve"> </w:t>
      </w:r>
      <w:r>
        <w:rPr>
          <w:rFonts w:ascii="Times New Roman" w:hAnsi="Times New Roman" w:cs="Times New Roman"/>
          <w:bCs/>
          <w:color w:val="000000"/>
          <w:sz w:val="24"/>
          <w:szCs w:val="24"/>
        </w:rPr>
        <w:t>в границах водоохранных зон запрещаются:</w:t>
      </w:r>
    </w:p>
    <w:p w:rsidR="0064619D" w:rsidRDefault="00DF2E01">
      <w:pPr>
        <w:ind w:left="360"/>
        <w:jc w:val="both"/>
        <w:rPr>
          <w:rFonts w:ascii="Verdana" w:hAnsi="Verdana"/>
          <w:sz w:val="21"/>
          <w:szCs w:val="21"/>
        </w:rPr>
      </w:pPr>
      <w:r>
        <w:t>1) использование сточных вод в целях регулирования плодородия почв;</w:t>
      </w:r>
    </w:p>
    <w:p w:rsidR="0064619D" w:rsidRDefault="00DF2E01">
      <w:pPr>
        <w:ind w:left="360"/>
        <w:jc w:val="both"/>
        <w:rPr>
          <w:rFonts w:ascii="Verdana" w:hAnsi="Verdana"/>
          <w:sz w:val="21"/>
          <w:szCs w:val="21"/>
        </w:rPr>
      </w:pPr>
      <w:r>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64619D" w:rsidRDefault="00DF2E01">
      <w:pPr>
        <w:ind w:left="360"/>
        <w:jc w:val="both"/>
        <w:rPr>
          <w:rFonts w:ascii="Verdana" w:hAnsi="Verdana"/>
          <w:sz w:val="21"/>
          <w:szCs w:val="21"/>
        </w:rPr>
      </w:pPr>
      <w:r>
        <w:t>3) осуществление авиационных мер по борьбе с вредными организмами;</w:t>
      </w:r>
    </w:p>
    <w:p w:rsidR="0064619D" w:rsidRDefault="00DF2E01">
      <w:pPr>
        <w:ind w:left="360"/>
        <w:jc w:val="both"/>
        <w:rPr>
          <w:rFonts w:ascii="Verdana" w:hAnsi="Verdana"/>
          <w:sz w:val="21"/>
          <w:szCs w:val="21"/>
        </w:rPr>
      </w:pPr>
      <w: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64619D" w:rsidRDefault="00DF2E01">
      <w:pPr>
        <w:ind w:left="360"/>
        <w:jc w:val="both"/>
        <w:rPr>
          <w:rFonts w:ascii="Verdana" w:hAnsi="Verdana"/>
          <w:sz w:val="21"/>
          <w:szCs w:val="21"/>
        </w:rPr>
      </w:pPr>
      <w:r>
        <w:t>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64619D" w:rsidRDefault="00DF2E01">
      <w:pPr>
        <w:ind w:left="360"/>
        <w:jc w:val="both"/>
        <w:rPr>
          <w:rFonts w:ascii="Verdana" w:hAnsi="Verdana"/>
          <w:sz w:val="21"/>
          <w:szCs w:val="21"/>
        </w:rPr>
      </w:pPr>
      <w:r>
        <w:t>6) 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w:t>
      </w:r>
    </w:p>
    <w:p w:rsidR="0064619D" w:rsidRDefault="00DF2E01">
      <w:pPr>
        <w:ind w:left="360"/>
        <w:jc w:val="both"/>
        <w:rPr>
          <w:rFonts w:ascii="Verdana" w:hAnsi="Verdana"/>
          <w:sz w:val="21"/>
          <w:szCs w:val="21"/>
        </w:rPr>
      </w:pPr>
      <w:r>
        <w:t>7) сброс сточных, в том числе дренажных, вод;</w:t>
      </w:r>
    </w:p>
    <w:p w:rsidR="0064619D" w:rsidRDefault="00DF2E01">
      <w:pPr>
        <w:ind w:left="360"/>
        <w:jc w:val="both"/>
        <w:rPr>
          <w:rFonts w:ascii="Verdana" w:hAnsi="Verdana"/>
          <w:sz w:val="21"/>
          <w:szCs w:val="21"/>
        </w:rPr>
      </w:pPr>
      <w:r>
        <w:t xml:space="preserve">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w:t>
      </w:r>
      <w:r>
        <w:lastRenderedPageBreak/>
        <w:t xml:space="preserve">отводов на основании утвержденного технического проекта в соответствии со </w:t>
      </w:r>
      <w:hyperlink r:id="rId99" w:history="1">
        <w:r>
          <w:rPr>
            <w:rStyle w:val="af1"/>
          </w:rPr>
          <w:t>статьей 19.1</w:t>
        </w:r>
      </w:hyperlink>
      <w:r>
        <w:t xml:space="preserve"> Закона Российской Федерации от 21 февраля 1992 года N 2395-1 "О недрах").</w:t>
      </w:r>
    </w:p>
    <w:p w:rsidR="0064619D" w:rsidRDefault="0064619D">
      <w:pPr>
        <w:pStyle w:val="ConsNormal"/>
        <w:widowControl/>
        <w:tabs>
          <w:tab w:val="left" w:pos="851"/>
        </w:tabs>
        <w:ind w:left="567" w:firstLine="0"/>
        <w:jc w:val="both"/>
        <w:rPr>
          <w:rFonts w:ascii="Times New Roman" w:hAnsi="Times New Roman" w:cs="Times New Roman"/>
          <w:b/>
          <w:color w:val="000000"/>
          <w:sz w:val="24"/>
          <w:szCs w:val="24"/>
        </w:rPr>
      </w:pPr>
    </w:p>
    <w:p w:rsidR="0064619D" w:rsidRDefault="00DF2E01" w:rsidP="00DF2E01">
      <w:pPr>
        <w:pStyle w:val="ConsNormal"/>
        <w:widowControl/>
        <w:numPr>
          <w:ilvl w:val="2"/>
          <w:numId w:val="6"/>
        </w:numPr>
        <w:tabs>
          <w:tab w:val="clear" w:pos="2160"/>
          <w:tab w:val="left" w:pos="851"/>
          <w:tab w:val="num" w:pos="1560"/>
        </w:tabs>
        <w:ind w:left="0" w:firstLine="567"/>
        <w:jc w:val="both"/>
        <w:rPr>
          <w:rFonts w:ascii="Times New Roman" w:hAnsi="Times New Roman" w:cs="Times New Roman"/>
          <w:b/>
          <w:color w:val="000000"/>
          <w:sz w:val="24"/>
          <w:szCs w:val="24"/>
        </w:rPr>
      </w:pPr>
      <w:r>
        <w:rPr>
          <w:rFonts w:ascii="Times New Roman" w:hAnsi="Times New Roman" w:cs="Times New Roman"/>
          <w:b/>
          <w:color w:val="000000"/>
          <w:sz w:val="24"/>
          <w:szCs w:val="24"/>
        </w:rPr>
        <w:t>Охранная зона линий электропередачи</w:t>
      </w:r>
    </w:p>
    <w:p w:rsidR="0064619D" w:rsidRDefault="00DF2E01">
      <w:pPr>
        <w:ind w:firstLine="567"/>
        <w:jc w:val="both"/>
      </w:pPr>
      <w:r>
        <w:t>В  соответствии с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утвержденными Постановлением Правительства РФ № 160 от 24 февраля 2009 года, в охранных зонах линий электропередачи напряжением свыше 1000 вольт, запрещается:</w:t>
      </w:r>
    </w:p>
    <w:p w:rsidR="0064619D" w:rsidRDefault="00DF2E01">
      <w:pPr>
        <w:tabs>
          <w:tab w:val="left" w:pos="1040"/>
        </w:tabs>
        <w:jc w:val="both"/>
        <w:rPr>
          <w:bCs/>
        </w:rPr>
      </w:pPr>
      <w:r>
        <w:rPr>
          <w:bCs/>
        </w:rPr>
        <w:t>-  складировать или размещать хранилища любых, в том числе горюче-смазочных, материалов;</w:t>
      </w:r>
    </w:p>
    <w:p w:rsidR="0064619D" w:rsidRDefault="00DF2E01">
      <w:pPr>
        <w:tabs>
          <w:tab w:val="left" w:pos="1040"/>
        </w:tabs>
        <w:jc w:val="both"/>
        <w:rPr>
          <w:bCs/>
        </w:rPr>
      </w:pPr>
      <w:r>
        <w:rPr>
          <w:bCs/>
        </w:rPr>
        <w:t>-  размещать детские и спортивные площадки, стадионы, рынки, торговые точки, полевые станы, загоны для скота, гаражи и стоянки всех видов машин и механизмов, за исключением гаражей-стоянок автомобилей, принадлежащих физическим лицам,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64619D" w:rsidRDefault="00DF2E01">
      <w:pPr>
        <w:tabs>
          <w:tab w:val="left" w:pos="1040"/>
        </w:tabs>
        <w:jc w:val="both"/>
        <w:rPr>
          <w:bCs/>
        </w:rPr>
      </w:pPr>
      <w:r>
        <w:rPr>
          <w:bCs/>
        </w:rPr>
        <w:t>-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64619D" w:rsidRDefault="00DF2E01">
      <w:pPr>
        <w:tabs>
          <w:tab w:val="left" w:pos="1040"/>
        </w:tabs>
        <w:rPr>
          <w:bCs/>
        </w:rPr>
      </w:pPr>
      <w:r>
        <w:rPr>
          <w:bCs/>
        </w:rPr>
        <w:t>-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64619D" w:rsidRDefault="00DF2E01">
      <w:pPr>
        <w:tabs>
          <w:tab w:val="left" w:pos="1040"/>
        </w:tabs>
        <w:rPr>
          <w:bCs/>
        </w:rPr>
      </w:pPr>
      <w:r>
        <w:rPr>
          <w:bCs/>
        </w:rPr>
        <w:t>-  осуществлять проход судов с поднятыми стрелами кранов и других механизмов (в охранных зонах воздушных линий электропередачи).</w:t>
      </w:r>
    </w:p>
    <w:p w:rsidR="0064619D" w:rsidRDefault="00DF2E01">
      <w:pPr>
        <w:tabs>
          <w:tab w:val="left" w:pos="1040"/>
        </w:tabs>
        <w:jc w:val="both"/>
        <w:rPr>
          <w:bCs/>
        </w:rPr>
      </w:pPr>
      <w:r>
        <w:rPr>
          <w:bCs/>
        </w:rPr>
        <w:t xml:space="preserve"> В пределах охранных зон без письменного решения о согласовании сетевых организаций юридическим и физическим лицам запрещаются:</w:t>
      </w:r>
    </w:p>
    <w:p w:rsidR="0064619D" w:rsidRDefault="00DF2E01">
      <w:pPr>
        <w:tabs>
          <w:tab w:val="left" w:pos="1040"/>
        </w:tabs>
        <w:jc w:val="both"/>
        <w:rPr>
          <w:bCs/>
        </w:rPr>
      </w:pPr>
      <w:r>
        <w:rPr>
          <w:bCs/>
        </w:rPr>
        <w:t>- строительство, капитальный ремонт, реконструкция или снос зданий и сооружений;</w:t>
      </w:r>
    </w:p>
    <w:p w:rsidR="0064619D" w:rsidRDefault="00DF2E01">
      <w:pPr>
        <w:tabs>
          <w:tab w:val="left" w:pos="1040"/>
        </w:tabs>
        <w:jc w:val="both"/>
        <w:rPr>
          <w:bCs/>
        </w:rPr>
      </w:pPr>
      <w:r>
        <w:rPr>
          <w:bCs/>
        </w:rPr>
        <w:t>- горные, взрывные, мелиоративные работы, в том числе связанные с временным затоплением земель;</w:t>
      </w:r>
    </w:p>
    <w:p w:rsidR="0064619D" w:rsidRDefault="00DF2E01">
      <w:pPr>
        <w:tabs>
          <w:tab w:val="left" w:pos="1040"/>
        </w:tabs>
        <w:jc w:val="both"/>
        <w:rPr>
          <w:bCs/>
        </w:rPr>
      </w:pPr>
      <w:r>
        <w:rPr>
          <w:bCs/>
        </w:rPr>
        <w:t>-  посадка и вырубка деревьев и кустарников;</w:t>
      </w:r>
    </w:p>
    <w:p w:rsidR="0064619D" w:rsidRDefault="00DF2E01">
      <w:pPr>
        <w:tabs>
          <w:tab w:val="left" w:pos="1040"/>
        </w:tabs>
        <w:jc w:val="both"/>
        <w:rPr>
          <w:bCs/>
        </w:rPr>
      </w:pPr>
      <w:r>
        <w:rPr>
          <w:bCs/>
        </w:rPr>
        <w:t>-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64619D" w:rsidRDefault="00DF2E01">
      <w:pPr>
        <w:tabs>
          <w:tab w:val="left" w:pos="1040"/>
        </w:tabs>
        <w:jc w:val="both"/>
        <w:rPr>
          <w:bCs/>
        </w:rPr>
      </w:pPr>
      <w:r>
        <w:rPr>
          <w:bCs/>
        </w:rPr>
        <w:t>-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w:t>
      </w:r>
    </w:p>
    <w:p w:rsidR="0064619D" w:rsidRDefault="00DF2E01">
      <w:pPr>
        <w:tabs>
          <w:tab w:val="left" w:pos="1040"/>
        </w:tabs>
        <w:jc w:val="both"/>
        <w:rPr>
          <w:bCs/>
        </w:rPr>
      </w:pPr>
      <w:r>
        <w:rPr>
          <w:bCs/>
        </w:rPr>
        <w:t>-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64619D" w:rsidRDefault="00DF2E01">
      <w:pPr>
        <w:tabs>
          <w:tab w:val="left" w:pos="1040"/>
        </w:tabs>
        <w:jc w:val="both"/>
        <w:rPr>
          <w:bCs/>
        </w:rPr>
      </w:pPr>
      <w:r>
        <w:rPr>
          <w:bCs/>
        </w:rPr>
        <w:t>-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64619D" w:rsidRDefault="00DF2E01">
      <w:pPr>
        <w:tabs>
          <w:tab w:val="left" w:pos="1040"/>
        </w:tabs>
        <w:jc w:val="both"/>
        <w:rPr>
          <w:bCs/>
        </w:rPr>
      </w:pPr>
      <w:r>
        <w:rPr>
          <w:bCs/>
        </w:rPr>
        <w:t>- 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rsidR="0064619D" w:rsidRDefault="00DF2E01">
      <w:pPr>
        <w:tabs>
          <w:tab w:val="left" w:pos="1040"/>
        </w:tabs>
        <w:jc w:val="both"/>
        <w:rPr>
          <w:bCs/>
        </w:rPr>
      </w:pPr>
      <w:r>
        <w:rPr>
          <w:bCs/>
        </w:rPr>
        <w:t>-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64619D" w:rsidRDefault="00DF2E01">
      <w:pPr>
        <w:ind w:firstLine="540"/>
        <w:jc w:val="both"/>
        <w:rPr>
          <w:rFonts w:ascii="Verdana" w:hAnsi="Verdana"/>
          <w:sz w:val="21"/>
          <w:szCs w:val="21"/>
        </w:rPr>
      </w:pPr>
      <w:r>
        <w:t>В охранных зонах, установленных для объектов электросетевого хозяйства напряжением до 1000 вольт, помимо действий, предусмотренных выше, без письменного решения о согласовании сетевых организаций запрещается:</w:t>
      </w:r>
    </w:p>
    <w:p w:rsidR="0064619D" w:rsidRDefault="00DF2E01">
      <w:pPr>
        <w:ind w:firstLine="540"/>
        <w:jc w:val="both"/>
        <w:rPr>
          <w:rFonts w:ascii="Verdana" w:hAnsi="Verdana"/>
          <w:sz w:val="21"/>
          <w:szCs w:val="21"/>
        </w:rPr>
      </w:pPr>
      <w:r>
        <w:lastRenderedPageBreak/>
        <w:t>а) 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земельные участки и иные объекты недвижимости, расположенные в границах территории ведения гражданами садоводства или огородничества для собственных нужд, объекты жилищного строительства, в том числе индивидуального (в охранных зонах воздушных линий электропередачи);</w:t>
      </w:r>
    </w:p>
    <w:p w:rsidR="0064619D" w:rsidRDefault="00DF2E01">
      <w:pPr>
        <w:ind w:firstLine="540"/>
        <w:jc w:val="both"/>
        <w:rPr>
          <w:rFonts w:ascii="Verdana" w:hAnsi="Verdana"/>
          <w:sz w:val="21"/>
          <w:szCs w:val="21"/>
        </w:rPr>
      </w:pPr>
      <w:r>
        <w:t>б) складировать или размещать хранилища любых, в том числе горюче-смазочных, материалов;</w:t>
      </w:r>
    </w:p>
    <w:p w:rsidR="0064619D" w:rsidRDefault="00DF2E01">
      <w:pPr>
        <w:ind w:firstLine="540"/>
        <w:jc w:val="both"/>
        <w:rPr>
          <w:rFonts w:ascii="Verdana" w:hAnsi="Verdana"/>
          <w:sz w:val="21"/>
          <w:szCs w:val="21"/>
        </w:rPr>
      </w:pPr>
      <w:r>
        <w:t>в) 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64619D" w:rsidRDefault="0064619D">
      <w:pPr>
        <w:tabs>
          <w:tab w:val="left" w:pos="1040"/>
        </w:tabs>
        <w:jc w:val="both"/>
        <w:rPr>
          <w:bCs/>
        </w:rPr>
      </w:pPr>
    </w:p>
    <w:p w:rsidR="0064619D" w:rsidRDefault="00DF2E01" w:rsidP="00DF2E01">
      <w:pPr>
        <w:pStyle w:val="ConsNormal"/>
        <w:widowControl/>
        <w:numPr>
          <w:ilvl w:val="2"/>
          <w:numId w:val="6"/>
        </w:numPr>
        <w:tabs>
          <w:tab w:val="clear" w:pos="2160"/>
          <w:tab w:val="left" w:pos="-1276"/>
          <w:tab w:val="num" w:pos="709"/>
          <w:tab w:val="left" w:pos="993"/>
        </w:tabs>
        <w:ind w:hanging="1451"/>
        <w:jc w:val="both"/>
        <w:rPr>
          <w:rFonts w:ascii="Times New Roman" w:hAnsi="Times New Roman" w:cs="Times New Roman"/>
          <w:b/>
          <w:color w:val="000000"/>
          <w:sz w:val="24"/>
          <w:szCs w:val="24"/>
        </w:rPr>
      </w:pPr>
      <w:r>
        <w:rPr>
          <w:rFonts w:ascii="Times New Roman" w:hAnsi="Times New Roman" w:cs="Times New Roman"/>
          <w:b/>
          <w:color w:val="000000"/>
          <w:sz w:val="24"/>
          <w:szCs w:val="24"/>
        </w:rPr>
        <w:t>Охранная зона магистрального газопровода.</w:t>
      </w:r>
    </w:p>
    <w:p w:rsidR="0064619D" w:rsidRDefault="00DF2E01">
      <w:pPr>
        <w:ind w:firstLine="540"/>
        <w:jc w:val="both"/>
        <w:rPr>
          <w:rFonts w:ascii="Verdana" w:hAnsi="Verdana"/>
          <w:sz w:val="21"/>
          <w:szCs w:val="21"/>
        </w:rPr>
      </w:pPr>
      <w:r>
        <w:t>Правилами охраны магистральных газопроводов и о внесении изменений в Положение о представлении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федеральными органами исполнительной власти, органами государственной власти субъектов Российской Федерации и органами местного самоуправления дополнительных сведений, воспроизводимых на публичных кадастровых картах, утвержденными Постановлением Правительства РФ от 08.09.2017 N 1083 установлено, что в охранных зонах магистральных газопроводов запрещается:</w:t>
      </w:r>
    </w:p>
    <w:p w:rsidR="0064619D" w:rsidRDefault="00DF2E01">
      <w:pPr>
        <w:ind w:firstLine="540"/>
        <w:jc w:val="both"/>
        <w:rPr>
          <w:rFonts w:ascii="Verdana" w:hAnsi="Verdana"/>
          <w:sz w:val="21"/>
          <w:szCs w:val="21"/>
        </w:rPr>
      </w:pPr>
      <w:r>
        <w:t>а) перемещать, засыпать, повреждать и разрушать контрольно-измерительные и контрольно-диагностические пункты, предупредительные надписи, опознавательные и сигнальные знаки местонахождения магистральных газопроводов;</w:t>
      </w:r>
    </w:p>
    <w:p w:rsidR="0064619D" w:rsidRDefault="00DF2E01">
      <w:pPr>
        <w:ind w:firstLine="540"/>
        <w:jc w:val="both"/>
        <w:rPr>
          <w:rFonts w:ascii="Verdana" w:hAnsi="Verdana"/>
          <w:sz w:val="21"/>
          <w:szCs w:val="21"/>
        </w:rPr>
      </w:pPr>
      <w:r>
        <w:t>б) открывать двери и люки необслуживаемых усилительных пунктов на кабельных линиях связи, калитки ограждений узлов линейной арматуры, двери установок электрохимической защиты, люки линейных и смотровых колодцев, открывать и закрывать краны, задвижки, отключать и включать средства связи, энергоснабжения, устройства телемеханики магистральных газопроводов;</w:t>
      </w:r>
    </w:p>
    <w:p w:rsidR="0064619D" w:rsidRDefault="00DF2E01">
      <w:pPr>
        <w:ind w:firstLine="540"/>
        <w:jc w:val="both"/>
        <w:rPr>
          <w:rFonts w:ascii="Verdana" w:hAnsi="Verdana"/>
          <w:sz w:val="21"/>
          <w:szCs w:val="21"/>
        </w:rPr>
      </w:pPr>
      <w:r>
        <w:t>в) устраивать свалки, осуществлять сброс и слив едких и коррозионно-агрессивных веществ и горюче-смазочных материалов;</w:t>
      </w:r>
    </w:p>
    <w:p w:rsidR="0064619D" w:rsidRDefault="00DF2E01">
      <w:pPr>
        <w:ind w:firstLine="540"/>
        <w:jc w:val="both"/>
        <w:rPr>
          <w:rFonts w:ascii="Verdana" w:hAnsi="Verdana"/>
          <w:sz w:val="21"/>
          <w:szCs w:val="21"/>
        </w:rPr>
      </w:pPr>
      <w:r>
        <w:t>г) складировать любые материалы, в том числе горюче-смазочные, или размещать хранилища любых материалов;</w:t>
      </w:r>
    </w:p>
    <w:p w:rsidR="0064619D" w:rsidRDefault="00DF2E01">
      <w:pPr>
        <w:ind w:firstLine="540"/>
        <w:jc w:val="both"/>
        <w:rPr>
          <w:rFonts w:ascii="Verdana" w:hAnsi="Verdana"/>
          <w:sz w:val="21"/>
          <w:szCs w:val="21"/>
        </w:rPr>
      </w:pPr>
      <w:r>
        <w:t>д) повреждать берегозащитные, водовыпускные сооружения, земляные и иные сооружения (устройства), предохраняющие магистральный газопровод от разрушения;</w:t>
      </w:r>
    </w:p>
    <w:p w:rsidR="0064619D" w:rsidRDefault="00DF2E01">
      <w:pPr>
        <w:ind w:firstLine="540"/>
        <w:jc w:val="both"/>
        <w:rPr>
          <w:rFonts w:ascii="Verdana" w:hAnsi="Verdana"/>
          <w:sz w:val="21"/>
          <w:szCs w:val="21"/>
        </w:rPr>
      </w:pPr>
      <w:r>
        <w:t>е) осуществлять постановку судов и плавучих объектов на якорь, добычу морских млекопитающих, рыболовство придонными орудиями добычи (вылова) водных биологических ресурсов, плавание с вытравленной якорь-цепью;</w:t>
      </w:r>
    </w:p>
    <w:p w:rsidR="0064619D" w:rsidRDefault="00DF2E01">
      <w:pPr>
        <w:ind w:firstLine="540"/>
        <w:jc w:val="both"/>
        <w:rPr>
          <w:rFonts w:ascii="Verdana" w:hAnsi="Verdana"/>
          <w:sz w:val="21"/>
          <w:szCs w:val="21"/>
        </w:rPr>
      </w:pPr>
      <w:r>
        <w:t>ж) проводить дноуглубительные и другие работы, связанные с изменением дна и берегов водных объектов, за исключением работ, необходимых для технического обслуживания объекта магистрального газопровода;</w:t>
      </w:r>
    </w:p>
    <w:p w:rsidR="0064619D" w:rsidRDefault="00DF2E01">
      <w:pPr>
        <w:ind w:firstLine="540"/>
        <w:jc w:val="both"/>
        <w:rPr>
          <w:rFonts w:ascii="Verdana" w:hAnsi="Verdana"/>
          <w:sz w:val="21"/>
          <w:szCs w:val="21"/>
        </w:rPr>
      </w:pPr>
      <w:r>
        <w:t>з) проводить работы с использованием ударно-импульсных устройств и вспомогательных механизмов, сбрасывать грузы;</w:t>
      </w:r>
    </w:p>
    <w:p w:rsidR="0064619D" w:rsidRDefault="00DF2E01">
      <w:pPr>
        <w:ind w:firstLine="540"/>
        <w:jc w:val="both"/>
        <w:rPr>
          <w:rFonts w:ascii="Verdana" w:hAnsi="Verdana"/>
          <w:sz w:val="21"/>
          <w:szCs w:val="21"/>
        </w:rPr>
      </w:pPr>
      <w:r>
        <w:t xml:space="preserve">и) осуществлять рекреационную деятельность, кроме деятельности, предусмотренной </w:t>
      </w:r>
      <w:hyperlink r:id="rId100" w:history="1">
        <w:r>
          <w:rPr>
            <w:rStyle w:val="af1"/>
          </w:rPr>
          <w:t>подпунктом "ж" пункта 6</w:t>
        </w:r>
      </w:hyperlink>
      <w:r>
        <w:t xml:space="preserve"> указанных Правил, разводить костры и размещать источники огня;</w:t>
      </w:r>
    </w:p>
    <w:p w:rsidR="0064619D" w:rsidRDefault="00DF2E01">
      <w:pPr>
        <w:ind w:firstLine="540"/>
        <w:jc w:val="both"/>
        <w:rPr>
          <w:rFonts w:ascii="Verdana" w:hAnsi="Verdana"/>
          <w:sz w:val="21"/>
          <w:szCs w:val="21"/>
        </w:rPr>
      </w:pPr>
      <w:r>
        <w:t>к) огораживать и перегораживать охранные зоны;</w:t>
      </w:r>
    </w:p>
    <w:p w:rsidR="0064619D" w:rsidRDefault="00DF2E01">
      <w:pPr>
        <w:ind w:firstLine="540"/>
        <w:jc w:val="both"/>
        <w:rPr>
          <w:rFonts w:ascii="Verdana" w:hAnsi="Verdana"/>
          <w:sz w:val="21"/>
          <w:szCs w:val="21"/>
        </w:rPr>
      </w:pPr>
      <w:r>
        <w:lastRenderedPageBreak/>
        <w:t xml:space="preserve">л) размещать какие-либо здания, строения, сооружения, не относящиеся к объектам, указанным в </w:t>
      </w:r>
      <w:hyperlink r:id="rId101" w:history="1">
        <w:r>
          <w:rPr>
            <w:rStyle w:val="af1"/>
          </w:rPr>
          <w:t>пункте 2</w:t>
        </w:r>
      </w:hyperlink>
      <w:r>
        <w:t xml:space="preserve"> указанных Правил, за исключением объектов, указанных в </w:t>
      </w:r>
      <w:hyperlink r:id="rId102" w:history="1">
        <w:r>
          <w:rPr>
            <w:rStyle w:val="af1"/>
          </w:rPr>
          <w:t>подпунктах "д"</w:t>
        </w:r>
      </w:hyperlink>
      <w:r>
        <w:t xml:space="preserve"> - </w:t>
      </w:r>
      <w:hyperlink r:id="rId103" w:history="1">
        <w:r>
          <w:rPr>
            <w:rStyle w:val="af1"/>
          </w:rPr>
          <w:t>"к"</w:t>
        </w:r>
      </w:hyperlink>
      <w:r>
        <w:t xml:space="preserve"> и </w:t>
      </w:r>
      <w:hyperlink r:id="rId104" w:history="1">
        <w:r>
          <w:rPr>
            <w:rStyle w:val="af1"/>
          </w:rPr>
          <w:t>"м" пункта 6</w:t>
        </w:r>
      </w:hyperlink>
      <w:r>
        <w:t xml:space="preserve"> указанных Правил;</w:t>
      </w:r>
    </w:p>
    <w:p w:rsidR="0064619D" w:rsidRDefault="00DF2E01">
      <w:pPr>
        <w:ind w:firstLine="540"/>
        <w:jc w:val="both"/>
      </w:pPr>
      <w:r>
        <w:t>м) осуществлять несанкционированное подключение (присоединение) к магистральному газопроводу.</w:t>
      </w:r>
    </w:p>
    <w:p w:rsidR="0064619D" w:rsidRDefault="00DF2E01">
      <w:pPr>
        <w:ind w:firstLine="540"/>
        <w:jc w:val="both"/>
        <w:rPr>
          <w:rFonts w:ascii="Verdana" w:hAnsi="Verdana"/>
          <w:sz w:val="21"/>
          <w:szCs w:val="21"/>
        </w:rPr>
      </w:pPr>
      <w:r>
        <w:t>В охранных зонах с письменного разрешения собственника магистрального газопровода или организации, эксплуатирующей магистральный газопровод (далее - разрешение на производство работ), допускается:</w:t>
      </w:r>
    </w:p>
    <w:p w:rsidR="0064619D" w:rsidRDefault="00DF2E01">
      <w:pPr>
        <w:ind w:firstLine="540"/>
        <w:jc w:val="both"/>
        <w:rPr>
          <w:rFonts w:ascii="Verdana" w:hAnsi="Verdana"/>
          <w:sz w:val="21"/>
          <w:szCs w:val="21"/>
        </w:rPr>
      </w:pPr>
      <w:r>
        <w:t>а) проведение горных, взрывных, строительных, монтажных, мелиоративных работ, в том числе работ, связанных с затоплением земель;</w:t>
      </w:r>
    </w:p>
    <w:p w:rsidR="0064619D" w:rsidRDefault="00DF2E01">
      <w:pPr>
        <w:ind w:firstLine="540"/>
        <w:jc w:val="both"/>
        <w:rPr>
          <w:rFonts w:ascii="Verdana" w:hAnsi="Verdana"/>
          <w:sz w:val="21"/>
          <w:szCs w:val="21"/>
        </w:rPr>
      </w:pPr>
      <w:r>
        <w:t>б) осуществление посадки и вырубки деревьев и кустарников;</w:t>
      </w:r>
    </w:p>
    <w:p w:rsidR="0064619D" w:rsidRDefault="00DF2E01">
      <w:pPr>
        <w:ind w:firstLine="540"/>
        <w:jc w:val="both"/>
        <w:rPr>
          <w:rFonts w:ascii="Verdana" w:hAnsi="Verdana"/>
          <w:sz w:val="21"/>
          <w:szCs w:val="21"/>
        </w:rPr>
      </w:pPr>
      <w:r>
        <w:t>в) проведение погрузочно-разгрузочных работ, устройство водопоев скота, колка и заготовка льда;</w:t>
      </w:r>
    </w:p>
    <w:p w:rsidR="0064619D" w:rsidRDefault="00DF2E01">
      <w:pPr>
        <w:ind w:firstLine="540"/>
        <w:jc w:val="both"/>
        <w:rPr>
          <w:rFonts w:ascii="Verdana" w:hAnsi="Verdana"/>
          <w:sz w:val="21"/>
          <w:szCs w:val="21"/>
        </w:rPr>
      </w:pPr>
      <w:r>
        <w:t>г) проведение земляных работ на глубине более чем 0,3 метра, планировка грунта;</w:t>
      </w:r>
    </w:p>
    <w:p w:rsidR="0064619D" w:rsidRDefault="00DF2E01">
      <w:pPr>
        <w:ind w:firstLine="540"/>
        <w:jc w:val="both"/>
        <w:rPr>
          <w:rFonts w:ascii="Verdana" w:hAnsi="Verdana"/>
          <w:sz w:val="21"/>
          <w:szCs w:val="21"/>
        </w:rPr>
      </w:pPr>
      <w:r>
        <w:t>д) сооружение запруд на реках и ручьях;</w:t>
      </w:r>
    </w:p>
    <w:p w:rsidR="0064619D" w:rsidRDefault="00DF2E01">
      <w:pPr>
        <w:ind w:firstLine="540"/>
        <w:jc w:val="both"/>
        <w:rPr>
          <w:rFonts w:ascii="Verdana" w:hAnsi="Verdana"/>
          <w:sz w:val="21"/>
          <w:szCs w:val="21"/>
        </w:rPr>
      </w:pPr>
      <w:r>
        <w:t>е) складирование кормов, удобрений, сена, соломы, размещение полевых станов и загонов для скота;</w:t>
      </w:r>
    </w:p>
    <w:p w:rsidR="0064619D" w:rsidRDefault="00DF2E01">
      <w:pPr>
        <w:ind w:firstLine="540"/>
        <w:jc w:val="both"/>
        <w:rPr>
          <w:rFonts w:ascii="Verdana" w:hAnsi="Verdana"/>
          <w:sz w:val="21"/>
          <w:szCs w:val="21"/>
        </w:rPr>
      </w:pPr>
      <w:r>
        <w:t>ж) размещение туристских стоянок;</w:t>
      </w:r>
    </w:p>
    <w:p w:rsidR="0064619D" w:rsidRDefault="00DF2E01">
      <w:pPr>
        <w:ind w:firstLine="540"/>
        <w:jc w:val="both"/>
        <w:rPr>
          <w:rFonts w:ascii="Verdana" w:hAnsi="Verdana"/>
          <w:sz w:val="21"/>
          <w:szCs w:val="21"/>
        </w:rPr>
      </w:pPr>
      <w:r>
        <w:t>з) размещение гаражей, стоянок и парковок транспортных средств;</w:t>
      </w:r>
    </w:p>
    <w:p w:rsidR="0064619D" w:rsidRDefault="00DF2E01">
      <w:pPr>
        <w:ind w:firstLine="540"/>
        <w:jc w:val="both"/>
        <w:rPr>
          <w:rFonts w:ascii="Verdana" w:hAnsi="Verdana"/>
          <w:sz w:val="21"/>
          <w:szCs w:val="21"/>
        </w:rPr>
      </w:pPr>
      <w:r>
        <w:t>и) сооружение переездов через магистральные газопроводы;</w:t>
      </w:r>
    </w:p>
    <w:p w:rsidR="0064619D" w:rsidRDefault="00DF2E01">
      <w:pPr>
        <w:ind w:firstLine="540"/>
        <w:jc w:val="both"/>
        <w:rPr>
          <w:rFonts w:ascii="Verdana" w:hAnsi="Verdana"/>
          <w:sz w:val="21"/>
          <w:szCs w:val="21"/>
        </w:rPr>
      </w:pPr>
      <w:r>
        <w:t>к) прокладка инженерных коммуникаций;</w:t>
      </w:r>
    </w:p>
    <w:p w:rsidR="0064619D" w:rsidRDefault="00DF2E01">
      <w:pPr>
        <w:ind w:firstLine="540"/>
        <w:jc w:val="both"/>
        <w:rPr>
          <w:rFonts w:ascii="Verdana" w:hAnsi="Verdana"/>
          <w:sz w:val="21"/>
          <w:szCs w:val="21"/>
        </w:rPr>
      </w:pPr>
      <w:r>
        <w:t>л) проведение инженерных изысканий, связанных с бурением скважин и устройством шурфов;</w:t>
      </w:r>
    </w:p>
    <w:p w:rsidR="0064619D" w:rsidRDefault="00DF2E01">
      <w:pPr>
        <w:ind w:firstLine="540"/>
        <w:jc w:val="both"/>
        <w:rPr>
          <w:rFonts w:ascii="Verdana" w:hAnsi="Verdana"/>
          <w:sz w:val="21"/>
          <w:szCs w:val="21"/>
        </w:rPr>
      </w:pPr>
      <w:r>
        <w:t>м) устройство причалов для судов и пляжей;</w:t>
      </w:r>
    </w:p>
    <w:p w:rsidR="0064619D" w:rsidRDefault="00DF2E01">
      <w:pPr>
        <w:ind w:firstLine="540"/>
        <w:jc w:val="both"/>
        <w:rPr>
          <w:rFonts w:ascii="Verdana" w:hAnsi="Verdana"/>
          <w:sz w:val="21"/>
          <w:szCs w:val="21"/>
        </w:rPr>
      </w:pPr>
      <w:r>
        <w:t>н) проведение работ на объектах транспортной инфраструктуры, находящихся на территории охранной зоны;</w:t>
      </w:r>
    </w:p>
    <w:p w:rsidR="0064619D" w:rsidRDefault="00DF2E01">
      <w:pPr>
        <w:ind w:firstLine="540"/>
        <w:jc w:val="both"/>
        <w:rPr>
          <w:rFonts w:ascii="Verdana" w:hAnsi="Verdana"/>
          <w:sz w:val="21"/>
          <w:szCs w:val="21"/>
        </w:rPr>
      </w:pPr>
      <w:r>
        <w:t>о) проведение работ, связанных с временным затоплением земель, не относящихся к землям сельскохозяйственного назначения.</w:t>
      </w:r>
    </w:p>
    <w:p w:rsidR="0064619D" w:rsidRDefault="0064619D">
      <w:pPr>
        <w:jc w:val="both"/>
        <w:rPr>
          <w:rFonts w:ascii="Verdana" w:hAnsi="Verdana"/>
          <w:sz w:val="21"/>
          <w:szCs w:val="21"/>
        </w:rPr>
      </w:pPr>
    </w:p>
    <w:p w:rsidR="0064619D" w:rsidRDefault="00DF2E01" w:rsidP="00DF2E01">
      <w:pPr>
        <w:pStyle w:val="ConsNormal"/>
        <w:widowControl/>
        <w:numPr>
          <w:ilvl w:val="2"/>
          <w:numId w:val="6"/>
        </w:numPr>
        <w:tabs>
          <w:tab w:val="clear" w:pos="2160"/>
          <w:tab w:val="left" w:pos="-1276"/>
          <w:tab w:val="num" w:pos="709"/>
          <w:tab w:val="left" w:pos="993"/>
        </w:tabs>
        <w:ind w:hanging="1451"/>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Зона санитарной охраны источников водоснабжения (первого пояса)</w:t>
      </w:r>
    </w:p>
    <w:p w:rsidR="0064619D" w:rsidRDefault="00DF2E01">
      <w:pPr>
        <w:jc w:val="both"/>
      </w:pPr>
      <w:r>
        <w:t xml:space="preserve">Согласно СанПиН 2.1.4.1110-02 "Зоны санитарной охраны источников водоснабжения и водопроводов питьевого назначения" </w:t>
      </w:r>
      <w:r>
        <w:rPr>
          <w:b/>
          <w:color w:val="000000"/>
        </w:rPr>
        <w:t xml:space="preserve"> </w:t>
      </w:r>
      <w:r>
        <w:rPr>
          <w:color w:val="000000"/>
        </w:rPr>
        <w:t>н</w:t>
      </w:r>
      <w:r>
        <w:t>а территории зон санитарной охраны второго пояса необходимо соблюдать следующий режим.</w:t>
      </w:r>
    </w:p>
    <w:p w:rsidR="0064619D" w:rsidRDefault="00DF2E01">
      <w:pPr>
        <w:jc w:val="both"/>
      </w:pPr>
      <w:r>
        <w:t>Территория первого пояса ЗСО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rsidR="0064619D" w:rsidRDefault="00DF2E01">
      <w:pPr>
        <w:jc w:val="both"/>
      </w:pPr>
      <w:r>
        <w:t>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хозяйственно-бытовых зданий, проживание людей, применение ядохимикатов и удобрений.</w:t>
      </w:r>
    </w:p>
    <w:p w:rsidR="0064619D" w:rsidRDefault="007A6E9E">
      <w:pPr>
        <w:jc w:val="both"/>
      </w:pPr>
      <w:r>
        <w:t>з</w:t>
      </w:r>
      <w:r w:rsidR="00DF2E01">
        <w:t>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w:t>
      </w:r>
    </w:p>
    <w:p w:rsidR="0064619D" w:rsidRDefault="00DF2E01">
      <w:pPr>
        <w:jc w:val="both"/>
      </w:pPr>
      <w:r>
        <w:t>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ЗСО при их вывозе.</w:t>
      </w:r>
    </w:p>
    <w:p w:rsidR="0064619D" w:rsidRDefault="00DF2E01">
      <w:pPr>
        <w:jc w:val="both"/>
      </w:pPr>
      <w:r>
        <w:t xml:space="preserve">Водопроводные сооружения, расположенные в первом поясе зоны санитарной охраны, должны быть оборудованы с учетом предотвращения возможности загрязнения питьевой </w:t>
      </w:r>
      <w:r>
        <w:lastRenderedPageBreak/>
        <w:t>воды через оголовки и устья скважин, люки и переливные трубы резервуаров и устройства заливки насосов.</w:t>
      </w:r>
    </w:p>
    <w:p w:rsidR="0064619D" w:rsidRDefault="00DF2E01">
      <w:pPr>
        <w:jc w:val="both"/>
      </w:pPr>
      <w:r>
        <w:t>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 предусмотренной при его проектировании и обосновании границ ЗСО.</w:t>
      </w:r>
    </w:p>
    <w:p w:rsidR="0064619D" w:rsidRDefault="00DF2E01" w:rsidP="00DF2E01">
      <w:pPr>
        <w:pStyle w:val="ConsNormal"/>
        <w:widowControl/>
        <w:numPr>
          <w:ilvl w:val="2"/>
          <w:numId w:val="6"/>
        </w:numPr>
        <w:tabs>
          <w:tab w:val="clear" w:pos="2160"/>
          <w:tab w:val="left" w:pos="-1276"/>
          <w:tab w:val="num" w:pos="709"/>
          <w:tab w:val="left" w:pos="993"/>
        </w:tabs>
        <w:ind w:hanging="1451"/>
        <w:jc w:val="both"/>
        <w:rPr>
          <w:b/>
          <w:color w:val="000000"/>
        </w:rPr>
      </w:pPr>
      <w:r>
        <w:rPr>
          <w:rFonts w:ascii="Times New Roman" w:hAnsi="Times New Roman" w:cs="Times New Roman"/>
          <w:b/>
          <w:color w:val="000000"/>
          <w:sz w:val="24"/>
          <w:szCs w:val="24"/>
        </w:rPr>
        <w:t>Зона санитарной охраны источников водоснабжения (второго пояса)</w:t>
      </w:r>
    </w:p>
    <w:p w:rsidR="0064619D" w:rsidRDefault="00DF2E01">
      <w:pPr>
        <w:jc w:val="both"/>
      </w:pPr>
      <w:r>
        <w:t>Согласно СанПиН 2.1.4.1110-02 "Зоны санитарной охраны источников водоснабжения и водопроводов питьевого назначения"</w:t>
      </w:r>
      <w:r>
        <w:rPr>
          <w:color w:val="000000"/>
        </w:rPr>
        <w:t xml:space="preserve"> н</w:t>
      </w:r>
      <w:r>
        <w:t>а территории зон санитарной охраны второго пояса необходимо соблюдать следующий режим.</w:t>
      </w:r>
    </w:p>
    <w:p w:rsidR="0064619D" w:rsidRDefault="00DF2E01">
      <w:pPr>
        <w:jc w:val="both"/>
      </w:pPr>
      <w:r>
        <w:t> 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rsidR="0064619D" w:rsidRDefault="00DF2E01">
      <w:pPr>
        <w:jc w:val="both"/>
      </w:pPr>
      <w:r>
        <w:t>Бурение новых скважин и новое строительство, связанное с нарушением почвенного покрова, производится при обязательном согласовании с центром государственного санитарно - эпидемиологического надзора.</w:t>
      </w:r>
    </w:p>
    <w:p w:rsidR="0064619D" w:rsidRDefault="00DF2E01">
      <w:pPr>
        <w:jc w:val="both"/>
      </w:pPr>
      <w:r>
        <w:t>Запрещение закачки отработанных вод в подземные горизонты, подземного складирования твердых отходов и разработки недр земли.</w:t>
      </w:r>
    </w:p>
    <w:p w:rsidR="0064619D" w:rsidRDefault="00DF2E01">
      <w:pPr>
        <w:jc w:val="both"/>
      </w:pPr>
      <w:r>
        <w:t>Запрещение размещения складов горюче - смазочных материалов,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w:t>
      </w:r>
    </w:p>
    <w:p w:rsidR="0064619D" w:rsidRDefault="00DF2E01">
      <w:pPr>
        <w:jc w:val="both"/>
      </w:pPr>
      <w:r>
        <w:t>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 - эпидемиологического заключения центра государственного санитарно-эпидемиологического надзора, выданного с учетом заключения органов геологического контроля.</w:t>
      </w:r>
    </w:p>
    <w:p w:rsidR="0064619D" w:rsidRDefault="00DF2E01">
      <w:pPr>
        <w:jc w:val="both"/>
      </w:pPr>
      <w:r>
        <w:t>Своевременное выполнение необходимых мероприятий по санитарной охране поверхностных вод, имеющих непосредственную гидрологическую связь с используемым водоносным горизонтом, в соответствии с гигиеническими требованиями к охране поверхностных вод.</w:t>
      </w:r>
    </w:p>
    <w:p w:rsidR="0064619D" w:rsidRDefault="00DF2E01">
      <w:pPr>
        <w:jc w:val="both"/>
      </w:pPr>
      <w:r>
        <w:t>Не допускается:</w:t>
      </w:r>
    </w:p>
    <w:p w:rsidR="0064619D" w:rsidRDefault="00DF2E01">
      <w:pPr>
        <w:jc w:val="both"/>
      </w:pPr>
      <w:r>
        <w:t>- 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64619D" w:rsidRDefault="00DF2E01">
      <w:pPr>
        <w:jc w:val="both"/>
      </w:pPr>
      <w:r>
        <w:t>- применение удобрений и ядохимикатов;</w:t>
      </w:r>
    </w:p>
    <w:p w:rsidR="0064619D" w:rsidRDefault="00DF2E01">
      <w:pPr>
        <w:jc w:val="both"/>
      </w:pPr>
      <w:r>
        <w:t>- рубка леса главного пользования и реконструкции.</w:t>
      </w:r>
    </w:p>
    <w:p w:rsidR="0064619D" w:rsidRDefault="00DF2E01">
      <w:pPr>
        <w:jc w:val="both"/>
      </w:pPr>
      <w:r>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64619D" w:rsidRDefault="00DF2E01" w:rsidP="00DF2E01">
      <w:pPr>
        <w:pStyle w:val="ConsNormal"/>
        <w:widowControl/>
        <w:numPr>
          <w:ilvl w:val="2"/>
          <w:numId w:val="6"/>
        </w:numPr>
        <w:tabs>
          <w:tab w:val="clear" w:pos="2160"/>
          <w:tab w:val="left" w:pos="-1276"/>
          <w:tab w:val="num" w:pos="709"/>
          <w:tab w:val="left" w:pos="993"/>
        </w:tabs>
        <w:ind w:hanging="1451"/>
        <w:jc w:val="both"/>
        <w:rPr>
          <w:rFonts w:ascii="Times New Roman" w:hAnsi="Times New Roman" w:cs="Times New Roman"/>
          <w:b/>
          <w:color w:val="000000"/>
          <w:sz w:val="24"/>
          <w:szCs w:val="24"/>
        </w:rPr>
      </w:pPr>
      <w:r>
        <w:rPr>
          <w:rFonts w:ascii="Times New Roman" w:hAnsi="Times New Roman" w:cs="Times New Roman"/>
          <w:b/>
          <w:color w:val="000000"/>
          <w:sz w:val="24"/>
          <w:szCs w:val="24"/>
        </w:rPr>
        <w:t>Граница территорий объектов культурного наследия</w:t>
      </w:r>
    </w:p>
    <w:p w:rsidR="0064619D" w:rsidRDefault="00DF2E01">
      <w:pPr>
        <w:ind w:firstLine="540"/>
        <w:jc w:val="both"/>
        <w:rPr>
          <w:rFonts w:ascii="Verdana" w:hAnsi="Verdana"/>
          <w:sz w:val="21"/>
          <w:szCs w:val="21"/>
        </w:rPr>
      </w:pPr>
      <w:r>
        <w:t>В соответствии со статьей 5.1  Федерального закона от 25 июня 2002 г. № 73-ФЗ «Об объектах культурного наследия (памятниках истории и культуры) народов Российской Федерации» в границах территории объекта культурного наследия:</w:t>
      </w:r>
    </w:p>
    <w:p w:rsidR="0064619D" w:rsidRDefault="00DF2E01">
      <w:pPr>
        <w:ind w:firstLine="540"/>
        <w:jc w:val="both"/>
        <w:rPr>
          <w:rFonts w:ascii="Verdana" w:hAnsi="Verdana"/>
          <w:sz w:val="21"/>
          <w:szCs w:val="21"/>
        </w:rPr>
      </w:pPr>
      <w:r>
        <w:t>1) на территории памятника или ансамбля запрещаются строительство объектов капитального 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w:t>
      </w:r>
    </w:p>
    <w:p w:rsidR="0064619D" w:rsidRDefault="00DF2E01">
      <w:pPr>
        <w:ind w:firstLine="540"/>
        <w:jc w:val="both"/>
        <w:rPr>
          <w:rFonts w:ascii="Verdana" w:hAnsi="Verdana"/>
          <w:sz w:val="21"/>
          <w:szCs w:val="21"/>
        </w:rPr>
      </w:pPr>
      <w:r>
        <w:t xml:space="preserve">2) на территории достопримечательного места разрешаются работы по сохранению памятников и ансамблей, находящихся в границах территории достопримечательного места, работы, направленные на обеспечение сохранности особенностей достопримечательного </w:t>
      </w:r>
      <w:r>
        <w:lastRenderedPageBreak/>
        <w:t>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 строительство объектов капитального строительства в целях воссоздания утраченной градостроительной среды; осуществление ограниченного строительства, капитального ремонта и реконструкции объектов капитального строительства при условии сохранения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w:t>
      </w:r>
    </w:p>
    <w:p w:rsidR="0064619D" w:rsidRDefault="00DF2E01">
      <w:pPr>
        <w:ind w:firstLine="540"/>
        <w:jc w:val="both"/>
        <w:rPr>
          <w:rFonts w:ascii="Verdana" w:hAnsi="Verdana"/>
          <w:sz w:val="21"/>
          <w:szCs w:val="21"/>
        </w:rPr>
      </w:pPr>
      <w:r>
        <w:t>3) на территории памятника, ансамбля или достопримечательного места разрешается ведение хозяйственной деятельности,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w:t>
      </w:r>
    </w:p>
    <w:p w:rsidR="0064619D" w:rsidRDefault="00DF2E01" w:rsidP="00DF2E01">
      <w:pPr>
        <w:pStyle w:val="ConsNormal"/>
        <w:widowControl/>
        <w:numPr>
          <w:ilvl w:val="2"/>
          <w:numId w:val="6"/>
        </w:numPr>
        <w:tabs>
          <w:tab w:val="clear" w:pos="2160"/>
          <w:tab w:val="left" w:pos="-1276"/>
          <w:tab w:val="num" w:pos="709"/>
          <w:tab w:val="left" w:pos="993"/>
        </w:tabs>
        <w:ind w:hanging="1451"/>
        <w:jc w:val="both"/>
        <w:rPr>
          <w:rFonts w:ascii="Times New Roman" w:hAnsi="Times New Roman" w:cs="Times New Roman"/>
          <w:b/>
          <w:color w:val="000000"/>
          <w:sz w:val="24"/>
          <w:szCs w:val="24"/>
        </w:rPr>
      </w:pPr>
      <w:r>
        <w:rPr>
          <w:b/>
          <w:color w:val="000000"/>
        </w:rPr>
        <w:t xml:space="preserve"> </w:t>
      </w:r>
      <w:r>
        <w:rPr>
          <w:rFonts w:ascii="Times New Roman" w:hAnsi="Times New Roman" w:cs="Times New Roman"/>
          <w:b/>
          <w:color w:val="000000"/>
          <w:sz w:val="24"/>
          <w:szCs w:val="24"/>
        </w:rPr>
        <w:t>Территории, подверженные паводкам</w:t>
      </w:r>
    </w:p>
    <w:p w:rsidR="0064619D" w:rsidRDefault="00DF2E01">
      <w:pPr>
        <w:ind w:firstLine="540"/>
        <w:jc w:val="both"/>
        <w:rPr>
          <w:rFonts w:ascii="Verdana" w:hAnsi="Verdana"/>
          <w:sz w:val="21"/>
          <w:szCs w:val="21"/>
        </w:rPr>
      </w:pPr>
      <w:r>
        <w:rPr>
          <w:bCs/>
        </w:rPr>
        <w:t>В соответствии с частью 6 статьи 67.1 Водного кодекса Российской Федерации</w:t>
      </w:r>
      <w:r>
        <w:rPr>
          <w:b/>
          <w:bCs/>
        </w:rPr>
        <w:t xml:space="preserve"> </w:t>
      </w:r>
      <w:r>
        <w:t>в границах зон затопления, подтопления,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 запрещаются:</w:t>
      </w:r>
    </w:p>
    <w:p w:rsidR="0064619D" w:rsidRDefault="00DF2E01">
      <w:pPr>
        <w:ind w:firstLine="540"/>
        <w:jc w:val="both"/>
        <w:rPr>
          <w:rFonts w:ascii="Verdana" w:hAnsi="Verdana"/>
          <w:sz w:val="21"/>
          <w:szCs w:val="21"/>
        </w:rPr>
      </w:pPr>
      <w:r>
        <w:t>1)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подтопления;</w:t>
      </w:r>
    </w:p>
    <w:p w:rsidR="0064619D" w:rsidRDefault="00DF2E01">
      <w:pPr>
        <w:ind w:firstLine="540"/>
        <w:jc w:val="both"/>
        <w:rPr>
          <w:rFonts w:ascii="Verdana" w:hAnsi="Verdana"/>
          <w:sz w:val="21"/>
          <w:szCs w:val="21"/>
        </w:rPr>
      </w:pPr>
      <w:r>
        <w:t>2) использование сточных вод в целях регулирования плодородия почв;</w:t>
      </w:r>
    </w:p>
    <w:p w:rsidR="0064619D" w:rsidRDefault="00DF2E01">
      <w:pPr>
        <w:ind w:firstLine="540"/>
        <w:jc w:val="both"/>
        <w:rPr>
          <w:rFonts w:ascii="Verdana" w:hAnsi="Verdana"/>
          <w:sz w:val="21"/>
          <w:szCs w:val="21"/>
        </w:rPr>
      </w:pPr>
      <w:r>
        <w:t>3)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64619D" w:rsidRDefault="00DF2E01">
      <w:pPr>
        <w:ind w:firstLine="540"/>
        <w:jc w:val="both"/>
      </w:pPr>
      <w:r>
        <w:t>4) осуществление авиационных мер по борьбе с вредными организмами.</w:t>
      </w:r>
      <w:r>
        <w:br w:type="page" w:clear="all"/>
      </w:r>
      <w:r>
        <w:lastRenderedPageBreak/>
        <w:t>Приложение № 1 Сведения о границах территориальных зон</w:t>
      </w:r>
    </w:p>
    <w:sectPr w:rsidR="0064619D" w:rsidSect="005661E7">
      <w:footerReference w:type="default" r:id="rId10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C16" w:rsidRDefault="00C07C16">
      <w:r>
        <w:separator/>
      </w:r>
    </w:p>
  </w:endnote>
  <w:endnote w:type="continuationSeparator" w:id="0">
    <w:p w:rsidR="00C07C16" w:rsidRDefault="00C07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FF1" w:rsidRDefault="00F76FF1">
    <w:pPr>
      <w:pStyle w:val="ad"/>
      <w:jc w:val="center"/>
    </w:pPr>
    <w:r>
      <w:fldChar w:fldCharType="begin"/>
    </w:r>
    <w:r>
      <w:instrText xml:space="preserve"> PAGE   \* MERGEFORMAT </w:instrText>
    </w:r>
    <w:r>
      <w:fldChar w:fldCharType="separate"/>
    </w:r>
    <w:r w:rsidR="00513ACB">
      <w:rPr>
        <w:noProof/>
      </w:rPr>
      <w:t>5</w:t>
    </w:r>
    <w:r>
      <w:rPr>
        <w:noProof/>
      </w:rPr>
      <w:fldChar w:fldCharType="end"/>
    </w:r>
  </w:p>
  <w:p w:rsidR="00F76FF1" w:rsidRDefault="00F76FF1">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C16" w:rsidRDefault="00C07C16">
      <w:r>
        <w:separator/>
      </w:r>
    </w:p>
  </w:footnote>
  <w:footnote w:type="continuationSeparator" w:id="0">
    <w:p w:rsidR="00C07C16" w:rsidRDefault="00C07C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E1AB3"/>
    <w:multiLevelType w:val="hybridMultilevel"/>
    <w:tmpl w:val="E6A87AF2"/>
    <w:lvl w:ilvl="0" w:tplc="26C0F154">
      <w:start w:val="1"/>
      <w:numFmt w:val="decimal"/>
      <w:lvlText w:val="%1."/>
      <w:lvlJc w:val="right"/>
      <w:pPr>
        <w:ind w:left="709" w:hanging="360"/>
      </w:pPr>
    </w:lvl>
    <w:lvl w:ilvl="1" w:tplc="A77E1204">
      <w:start w:val="1"/>
      <w:numFmt w:val="lowerLetter"/>
      <w:lvlText w:val="%2."/>
      <w:lvlJc w:val="left"/>
      <w:pPr>
        <w:ind w:left="1429" w:hanging="360"/>
      </w:pPr>
    </w:lvl>
    <w:lvl w:ilvl="2" w:tplc="9BA468BE">
      <w:start w:val="1"/>
      <w:numFmt w:val="lowerRoman"/>
      <w:lvlText w:val="%3."/>
      <w:lvlJc w:val="right"/>
      <w:pPr>
        <w:ind w:left="2149" w:hanging="180"/>
      </w:pPr>
    </w:lvl>
    <w:lvl w:ilvl="3" w:tplc="9CE69432">
      <w:start w:val="1"/>
      <w:numFmt w:val="decimal"/>
      <w:lvlText w:val="%4."/>
      <w:lvlJc w:val="left"/>
      <w:pPr>
        <w:ind w:left="2869" w:hanging="360"/>
      </w:pPr>
    </w:lvl>
    <w:lvl w:ilvl="4" w:tplc="B08A315E">
      <w:start w:val="1"/>
      <w:numFmt w:val="lowerLetter"/>
      <w:lvlText w:val="%5."/>
      <w:lvlJc w:val="left"/>
      <w:pPr>
        <w:ind w:left="3589" w:hanging="360"/>
      </w:pPr>
    </w:lvl>
    <w:lvl w:ilvl="5" w:tplc="43544FD0">
      <w:start w:val="1"/>
      <w:numFmt w:val="lowerRoman"/>
      <w:lvlText w:val="%6."/>
      <w:lvlJc w:val="right"/>
      <w:pPr>
        <w:ind w:left="4309" w:hanging="180"/>
      </w:pPr>
    </w:lvl>
    <w:lvl w:ilvl="6" w:tplc="3D8A5904">
      <w:start w:val="1"/>
      <w:numFmt w:val="decimal"/>
      <w:lvlText w:val="%7."/>
      <w:lvlJc w:val="left"/>
      <w:pPr>
        <w:ind w:left="5029" w:hanging="360"/>
      </w:pPr>
    </w:lvl>
    <w:lvl w:ilvl="7" w:tplc="415E2766">
      <w:start w:val="1"/>
      <w:numFmt w:val="lowerLetter"/>
      <w:lvlText w:val="%8."/>
      <w:lvlJc w:val="left"/>
      <w:pPr>
        <w:ind w:left="5749" w:hanging="360"/>
      </w:pPr>
    </w:lvl>
    <w:lvl w:ilvl="8" w:tplc="C67640EC">
      <w:start w:val="1"/>
      <w:numFmt w:val="lowerRoman"/>
      <w:lvlText w:val="%9."/>
      <w:lvlJc w:val="right"/>
      <w:pPr>
        <w:ind w:left="6469" w:hanging="180"/>
      </w:pPr>
    </w:lvl>
  </w:abstractNum>
  <w:abstractNum w:abstractNumId="1">
    <w:nsid w:val="0BD764F7"/>
    <w:multiLevelType w:val="hybridMultilevel"/>
    <w:tmpl w:val="2C52A09C"/>
    <w:lvl w:ilvl="0" w:tplc="EC422AFA">
      <w:start w:val="1"/>
      <w:numFmt w:val="decimal"/>
      <w:lvlText w:val="%1."/>
      <w:lvlJc w:val="left"/>
      <w:pPr>
        <w:tabs>
          <w:tab w:val="num" w:pos="720"/>
        </w:tabs>
        <w:ind w:left="720" w:hanging="360"/>
      </w:pPr>
    </w:lvl>
    <w:lvl w:ilvl="1" w:tplc="1846B1E2">
      <w:start w:val="1"/>
      <w:numFmt w:val="lowerLetter"/>
      <w:lvlText w:val="%2."/>
      <w:lvlJc w:val="left"/>
      <w:pPr>
        <w:ind w:left="1800" w:hanging="360"/>
      </w:pPr>
    </w:lvl>
    <w:lvl w:ilvl="2" w:tplc="A16ACBBA">
      <w:start w:val="1"/>
      <w:numFmt w:val="lowerRoman"/>
      <w:lvlText w:val="%3."/>
      <w:lvlJc w:val="right"/>
      <w:pPr>
        <w:ind w:left="2520" w:hanging="180"/>
      </w:pPr>
    </w:lvl>
    <w:lvl w:ilvl="3" w:tplc="56509F56">
      <w:start w:val="1"/>
      <w:numFmt w:val="decimal"/>
      <w:lvlText w:val="%4."/>
      <w:lvlJc w:val="left"/>
      <w:pPr>
        <w:ind w:left="3240" w:hanging="360"/>
      </w:pPr>
    </w:lvl>
    <w:lvl w:ilvl="4" w:tplc="4858E848">
      <w:start w:val="1"/>
      <w:numFmt w:val="lowerLetter"/>
      <w:lvlText w:val="%5."/>
      <w:lvlJc w:val="left"/>
      <w:pPr>
        <w:ind w:left="3960" w:hanging="360"/>
      </w:pPr>
    </w:lvl>
    <w:lvl w:ilvl="5" w:tplc="A25637E4">
      <w:start w:val="1"/>
      <w:numFmt w:val="lowerRoman"/>
      <w:lvlText w:val="%6."/>
      <w:lvlJc w:val="right"/>
      <w:pPr>
        <w:ind w:left="4680" w:hanging="180"/>
      </w:pPr>
    </w:lvl>
    <w:lvl w:ilvl="6" w:tplc="9CC25620">
      <w:start w:val="1"/>
      <w:numFmt w:val="decimal"/>
      <w:lvlText w:val="%7."/>
      <w:lvlJc w:val="left"/>
      <w:pPr>
        <w:ind w:left="5400" w:hanging="360"/>
      </w:pPr>
    </w:lvl>
    <w:lvl w:ilvl="7" w:tplc="780E4C4E">
      <w:start w:val="1"/>
      <w:numFmt w:val="lowerLetter"/>
      <w:lvlText w:val="%8."/>
      <w:lvlJc w:val="left"/>
      <w:pPr>
        <w:ind w:left="6120" w:hanging="360"/>
      </w:pPr>
    </w:lvl>
    <w:lvl w:ilvl="8" w:tplc="E528CC04">
      <w:start w:val="1"/>
      <w:numFmt w:val="lowerRoman"/>
      <w:lvlText w:val="%9."/>
      <w:lvlJc w:val="right"/>
      <w:pPr>
        <w:ind w:left="6840" w:hanging="180"/>
      </w:pPr>
    </w:lvl>
  </w:abstractNum>
  <w:abstractNum w:abstractNumId="2">
    <w:nsid w:val="0C206529"/>
    <w:multiLevelType w:val="hybridMultilevel"/>
    <w:tmpl w:val="49243962"/>
    <w:lvl w:ilvl="0" w:tplc="C442C08A">
      <w:start w:val="1"/>
      <w:numFmt w:val="bullet"/>
      <w:lvlText w:val=""/>
      <w:lvlJc w:val="left"/>
      <w:pPr>
        <w:tabs>
          <w:tab w:val="num" w:pos="915"/>
        </w:tabs>
        <w:ind w:left="915" w:hanging="480"/>
      </w:pPr>
      <w:rPr>
        <w:rFonts w:ascii="Times New Roman" w:hAnsi="Times New Roman" w:cs="Times New Roman"/>
      </w:rPr>
    </w:lvl>
    <w:lvl w:ilvl="1" w:tplc="14ECE2FE">
      <w:start w:val="1"/>
      <w:numFmt w:val="bullet"/>
      <w:lvlText w:val="o"/>
      <w:lvlJc w:val="left"/>
      <w:pPr>
        <w:ind w:left="1440" w:hanging="360"/>
      </w:pPr>
      <w:rPr>
        <w:rFonts w:ascii="Courier New" w:eastAsia="Courier New" w:hAnsi="Courier New" w:cs="Courier New" w:hint="default"/>
      </w:rPr>
    </w:lvl>
    <w:lvl w:ilvl="2" w:tplc="C85AA1F2">
      <w:start w:val="1"/>
      <w:numFmt w:val="bullet"/>
      <w:lvlText w:val="§"/>
      <w:lvlJc w:val="left"/>
      <w:pPr>
        <w:ind w:left="2160" w:hanging="360"/>
      </w:pPr>
      <w:rPr>
        <w:rFonts w:ascii="Wingdings" w:eastAsia="Wingdings" w:hAnsi="Wingdings" w:cs="Wingdings" w:hint="default"/>
      </w:rPr>
    </w:lvl>
    <w:lvl w:ilvl="3" w:tplc="5636CB8A">
      <w:start w:val="1"/>
      <w:numFmt w:val="bullet"/>
      <w:lvlText w:val="·"/>
      <w:lvlJc w:val="left"/>
      <w:pPr>
        <w:ind w:left="2880" w:hanging="360"/>
      </w:pPr>
      <w:rPr>
        <w:rFonts w:ascii="Symbol" w:eastAsia="Symbol" w:hAnsi="Symbol" w:cs="Symbol" w:hint="default"/>
      </w:rPr>
    </w:lvl>
    <w:lvl w:ilvl="4" w:tplc="1A14F6A8">
      <w:start w:val="1"/>
      <w:numFmt w:val="bullet"/>
      <w:lvlText w:val="o"/>
      <w:lvlJc w:val="left"/>
      <w:pPr>
        <w:ind w:left="3600" w:hanging="360"/>
      </w:pPr>
      <w:rPr>
        <w:rFonts w:ascii="Courier New" w:eastAsia="Courier New" w:hAnsi="Courier New" w:cs="Courier New" w:hint="default"/>
      </w:rPr>
    </w:lvl>
    <w:lvl w:ilvl="5" w:tplc="29BA2B44">
      <w:start w:val="1"/>
      <w:numFmt w:val="bullet"/>
      <w:lvlText w:val="§"/>
      <w:lvlJc w:val="left"/>
      <w:pPr>
        <w:ind w:left="4320" w:hanging="360"/>
      </w:pPr>
      <w:rPr>
        <w:rFonts w:ascii="Wingdings" w:eastAsia="Wingdings" w:hAnsi="Wingdings" w:cs="Wingdings" w:hint="default"/>
      </w:rPr>
    </w:lvl>
    <w:lvl w:ilvl="6" w:tplc="540CDF96">
      <w:start w:val="1"/>
      <w:numFmt w:val="bullet"/>
      <w:lvlText w:val="·"/>
      <w:lvlJc w:val="left"/>
      <w:pPr>
        <w:ind w:left="5040" w:hanging="360"/>
      </w:pPr>
      <w:rPr>
        <w:rFonts w:ascii="Symbol" w:eastAsia="Symbol" w:hAnsi="Symbol" w:cs="Symbol" w:hint="default"/>
      </w:rPr>
    </w:lvl>
    <w:lvl w:ilvl="7" w:tplc="1E3671D8">
      <w:start w:val="1"/>
      <w:numFmt w:val="bullet"/>
      <w:lvlText w:val="o"/>
      <w:lvlJc w:val="left"/>
      <w:pPr>
        <w:ind w:left="5760" w:hanging="360"/>
      </w:pPr>
      <w:rPr>
        <w:rFonts w:ascii="Courier New" w:eastAsia="Courier New" w:hAnsi="Courier New" w:cs="Courier New" w:hint="default"/>
      </w:rPr>
    </w:lvl>
    <w:lvl w:ilvl="8" w:tplc="E91444F6">
      <w:start w:val="1"/>
      <w:numFmt w:val="bullet"/>
      <w:lvlText w:val="§"/>
      <w:lvlJc w:val="left"/>
      <w:pPr>
        <w:ind w:left="6480" w:hanging="360"/>
      </w:pPr>
      <w:rPr>
        <w:rFonts w:ascii="Wingdings" w:eastAsia="Wingdings" w:hAnsi="Wingdings" w:cs="Wingdings" w:hint="default"/>
      </w:rPr>
    </w:lvl>
  </w:abstractNum>
  <w:abstractNum w:abstractNumId="3">
    <w:nsid w:val="0F8C29ED"/>
    <w:multiLevelType w:val="hybridMultilevel"/>
    <w:tmpl w:val="6586244E"/>
    <w:lvl w:ilvl="0" w:tplc="2C3C6038">
      <w:start w:val="1"/>
      <w:numFmt w:val="decimal"/>
      <w:lvlText w:val="%1."/>
      <w:lvlJc w:val="right"/>
      <w:pPr>
        <w:ind w:left="1429" w:hanging="360"/>
      </w:pPr>
    </w:lvl>
    <w:lvl w:ilvl="1" w:tplc="C9960FD8">
      <w:start w:val="1"/>
      <w:numFmt w:val="lowerLetter"/>
      <w:lvlText w:val="%2."/>
      <w:lvlJc w:val="left"/>
      <w:pPr>
        <w:ind w:left="2149" w:hanging="360"/>
      </w:pPr>
    </w:lvl>
    <w:lvl w:ilvl="2" w:tplc="544AFC40">
      <w:start w:val="1"/>
      <w:numFmt w:val="lowerRoman"/>
      <w:lvlText w:val="%3."/>
      <w:lvlJc w:val="right"/>
      <w:pPr>
        <w:ind w:left="2869" w:hanging="180"/>
      </w:pPr>
    </w:lvl>
    <w:lvl w:ilvl="3" w:tplc="E8767656">
      <w:start w:val="1"/>
      <w:numFmt w:val="decimal"/>
      <w:lvlText w:val="%4."/>
      <w:lvlJc w:val="left"/>
      <w:pPr>
        <w:ind w:left="3589" w:hanging="360"/>
      </w:pPr>
    </w:lvl>
    <w:lvl w:ilvl="4" w:tplc="651438A6">
      <w:start w:val="1"/>
      <w:numFmt w:val="lowerLetter"/>
      <w:lvlText w:val="%5."/>
      <w:lvlJc w:val="left"/>
      <w:pPr>
        <w:ind w:left="4309" w:hanging="360"/>
      </w:pPr>
    </w:lvl>
    <w:lvl w:ilvl="5" w:tplc="A2B2135E">
      <w:start w:val="1"/>
      <w:numFmt w:val="lowerRoman"/>
      <w:lvlText w:val="%6."/>
      <w:lvlJc w:val="right"/>
      <w:pPr>
        <w:ind w:left="5029" w:hanging="180"/>
      </w:pPr>
    </w:lvl>
    <w:lvl w:ilvl="6" w:tplc="5F98ACFA">
      <w:start w:val="1"/>
      <w:numFmt w:val="decimal"/>
      <w:lvlText w:val="%7."/>
      <w:lvlJc w:val="left"/>
      <w:pPr>
        <w:ind w:left="5749" w:hanging="360"/>
      </w:pPr>
    </w:lvl>
    <w:lvl w:ilvl="7" w:tplc="A4561A76">
      <w:start w:val="1"/>
      <w:numFmt w:val="lowerLetter"/>
      <w:lvlText w:val="%8."/>
      <w:lvlJc w:val="left"/>
      <w:pPr>
        <w:ind w:left="6469" w:hanging="360"/>
      </w:pPr>
    </w:lvl>
    <w:lvl w:ilvl="8" w:tplc="5F6C1426">
      <w:start w:val="1"/>
      <w:numFmt w:val="lowerRoman"/>
      <w:lvlText w:val="%9."/>
      <w:lvlJc w:val="right"/>
      <w:pPr>
        <w:ind w:left="7189" w:hanging="180"/>
      </w:pPr>
    </w:lvl>
  </w:abstractNum>
  <w:abstractNum w:abstractNumId="4">
    <w:nsid w:val="12545E14"/>
    <w:multiLevelType w:val="hybridMultilevel"/>
    <w:tmpl w:val="E5A0C4BE"/>
    <w:lvl w:ilvl="0" w:tplc="6436E35A">
      <w:start w:val="1"/>
      <w:numFmt w:val="decimal"/>
      <w:lvlText w:val="%1."/>
      <w:lvlJc w:val="left"/>
      <w:pPr>
        <w:ind w:left="1429" w:hanging="360"/>
      </w:pPr>
      <w:rPr>
        <w:rFonts w:hint="default"/>
        <w:color w:val="auto"/>
        <w:sz w:val="24"/>
      </w:rPr>
    </w:lvl>
    <w:lvl w:ilvl="1" w:tplc="9E12C46E">
      <w:start w:val="1"/>
      <w:numFmt w:val="lowerLetter"/>
      <w:lvlText w:val="%2."/>
      <w:lvlJc w:val="left"/>
      <w:pPr>
        <w:ind w:left="2149" w:hanging="360"/>
      </w:pPr>
    </w:lvl>
    <w:lvl w:ilvl="2" w:tplc="6A66520C">
      <w:start w:val="1"/>
      <w:numFmt w:val="lowerRoman"/>
      <w:lvlText w:val="%3."/>
      <w:lvlJc w:val="right"/>
      <w:pPr>
        <w:ind w:left="2869" w:hanging="180"/>
      </w:pPr>
    </w:lvl>
    <w:lvl w:ilvl="3" w:tplc="1BBEC128">
      <w:start w:val="1"/>
      <w:numFmt w:val="decimal"/>
      <w:lvlText w:val="%4."/>
      <w:lvlJc w:val="left"/>
      <w:pPr>
        <w:ind w:left="3589" w:hanging="360"/>
      </w:pPr>
    </w:lvl>
    <w:lvl w:ilvl="4" w:tplc="B79EAD6C">
      <w:start w:val="1"/>
      <w:numFmt w:val="lowerLetter"/>
      <w:lvlText w:val="%5."/>
      <w:lvlJc w:val="left"/>
      <w:pPr>
        <w:ind w:left="4309" w:hanging="360"/>
      </w:pPr>
    </w:lvl>
    <w:lvl w:ilvl="5" w:tplc="9062968C">
      <w:start w:val="1"/>
      <w:numFmt w:val="lowerRoman"/>
      <w:lvlText w:val="%6."/>
      <w:lvlJc w:val="right"/>
      <w:pPr>
        <w:ind w:left="5029" w:hanging="180"/>
      </w:pPr>
    </w:lvl>
    <w:lvl w:ilvl="6" w:tplc="07AEF53A">
      <w:start w:val="1"/>
      <w:numFmt w:val="decimal"/>
      <w:lvlText w:val="%7."/>
      <w:lvlJc w:val="left"/>
      <w:pPr>
        <w:ind w:left="5749" w:hanging="360"/>
      </w:pPr>
    </w:lvl>
    <w:lvl w:ilvl="7" w:tplc="4F52669C">
      <w:start w:val="1"/>
      <w:numFmt w:val="lowerLetter"/>
      <w:lvlText w:val="%8."/>
      <w:lvlJc w:val="left"/>
      <w:pPr>
        <w:ind w:left="6469" w:hanging="360"/>
      </w:pPr>
    </w:lvl>
    <w:lvl w:ilvl="8" w:tplc="DEFAD672">
      <w:start w:val="1"/>
      <w:numFmt w:val="lowerRoman"/>
      <w:lvlText w:val="%9."/>
      <w:lvlJc w:val="right"/>
      <w:pPr>
        <w:ind w:left="7189" w:hanging="180"/>
      </w:pPr>
    </w:lvl>
  </w:abstractNum>
  <w:abstractNum w:abstractNumId="5">
    <w:nsid w:val="210C135F"/>
    <w:multiLevelType w:val="hybridMultilevel"/>
    <w:tmpl w:val="B5F05190"/>
    <w:lvl w:ilvl="0" w:tplc="7FA6A410">
      <w:start w:val="1"/>
      <w:numFmt w:val="decimal"/>
      <w:lvlText w:val="%1."/>
      <w:lvlJc w:val="right"/>
      <w:pPr>
        <w:ind w:left="1429" w:hanging="360"/>
      </w:pPr>
    </w:lvl>
    <w:lvl w:ilvl="1" w:tplc="9C24A83C">
      <w:start w:val="1"/>
      <w:numFmt w:val="lowerLetter"/>
      <w:lvlText w:val="%2."/>
      <w:lvlJc w:val="left"/>
      <w:pPr>
        <w:ind w:left="2149" w:hanging="360"/>
      </w:pPr>
    </w:lvl>
    <w:lvl w:ilvl="2" w:tplc="72DCBB6E">
      <w:start w:val="1"/>
      <w:numFmt w:val="lowerRoman"/>
      <w:lvlText w:val="%3."/>
      <w:lvlJc w:val="right"/>
      <w:pPr>
        <w:ind w:left="2869" w:hanging="180"/>
      </w:pPr>
    </w:lvl>
    <w:lvl w:ilvl="3" w:tplc="22A8D8E2">
      <w:start w:val="1"/>
      <w:numFmt w:val="decimal"/>
      <w:lvlText w:val="%4."/>
      <w:lvlJc w:val="left"/>
      <w:pPr>
        <w:ind w:left="3589" w:hanging="360"/>
      </w:pPr>
    </w:lvl>
    <w:lvl w:ilvl="4" w:tplc="E696AF4E">
      <w:start w:val="1"/>
      <w:numFmt w:val="lowerLetter"/>
      <w:lvlText w:val="%5."/>
      <w:lvlJc w:val="left"/>
      <w:pPr>
        <w:ind w:left="4309" w:hanging="360"/>
      </w:pPr>
    </w:lvl>
    <w:lvl w:ilvl="5" w:tplc="B5DEB422">
      <w:start w:val="1"/>
      <w:numFmt w:val="lowerRoman"/>
      <w:lvlText w:val="%6."/>
      <w:lvlJc w:val="right"/>
      <w:pPr>
        <w:ind w:left="5029" w:hanging="180"/>
      </w:pPr>
    </w:lvl>
    <w:lvl w:ilvl="6" w:tplc="0562CAAE">
      <w:start w:val="1"/>
      <w:numFmt w:val="decimal"/>
      <w:lvlText w:val="%7."/>
      <w:lvlJc w:val="left"/>
      <w:pPr>
        <w:ind w:left="5749" w:hanging="360"/>
      </w:pPr>
    </w:lvl>
    <w:lvl w:ilvl="7" w:tplc="0926409E">
      <w:start w:val="1"/>
      <w:numFmt w:val="lowerLetter"/>
      <w:lvlText w:val="%8."/>
      <w:lvlJc w:val="left"/>
      <w:pPr>
        <w:ind w:left="6469" w:hanging="360"/>
      </w:pPr>
    </w:lvl>
    <w:lvl w:ilvl="8" w:tplc="4FF6E72E">
      <w:start w:val="1"/>
      <w:numFmt w:val="lowerRoman"/>
      <w:lvlText w:val="%9."/>
      <w:lvlJc w:val="right"/>
      <w:pPr>
        <w:ind w:left="7189" w:hanging="180"/>
      </w:pPr>
    </w:lvl>
  </w:abstractNum>
  <w:abstractNum w:abstractNumId="6">
    <w:nsid w:val="29420BE2"/>
    <w:multiLevelType w:val="hybridMultilevel"/>
    <w:tmpl w:val="FFEEFAEE"/>
    <w:lvl w:ilvl="0" w:tplc="33FA6180">
      <w:start w:val="1"/>
      <w:numFmt w:val="decimal"/>
      <w:lvlText w:val="%1."/>
      <w:lvlJc w:val="left"/>
      <w:pPr>
        <w:ind w:left="920" w:hanging="360"/>
      </w:pPr>
    </w:lvl>
    <w:lvl w:ilvl="1" w:tplc="EC6C9256">
      <w:start w:val="1"/>
      <w:numFmt w:val="lowerLetter"/>
      <w:lvlText w:val="%2."/>
      <w:lvlJc w:val="left"/>
      <w:pPr>
        <w:ind w:left="1640" w:hanging="360"/>
      </w:pPr>
    </w:lvl>
    <w:lvl w:ilvl="2" w:tplc="63AE9632">
      <w:start w:val="1"/>
      <w:numFmt w:val="lowerRoman"/>
      <w:lvlText w:val="%3."/>
      <w:lvlJc w:val="right"/>
      <w:pPr>
        <w:ind w:left="2360" w:hanging="180"/>
      </w:pPr>
    </w:lvl>
    <w:lvl w:ilvl="3" w:tplc="9A8C84CE">
      <w:start w:val="1"/>
      <w:numFmt w:val="decimal"/>
      <w:lvlText w:val="%4."/>
      <w:lvlJc w:val="left"/>
      <w:pPr>
        <w:ind w:left="3080" w:hanging="360"/>
      </w:pPr>
    </w:lvl>
    <w:lvl w:ilvl="4" w:tplc="485416DE">
      <w:start w:val="1"/>
      <w:numFmt w:val="lowerLetter"/>
      <w:lvlText w:val="%5."/>
      <w:lvlJc w:val="left"/>
      <w:pPr>
        <w:ind w:left="3800" w:hanging="360"/>
      </w:pPr>
    </w:lvl>
    <w:lvl w:ilvl="5" w:tplc="BB3474AA">
      <w:start w:val="1"/>
      <w:numFmt w:val="lowerRoman"/>
      <w:lvlText w:val="%6."/>
      <w:lvlJc w:val="right"/>
      <w:pPr>
        <w:ind w:left="4520" w:hanging="180"/>
      </w:pPr>
    </w:lvl>
    <w:lvl w:ilvl="6" w:tplc="122A307A">
      <w:start w:val="1"/>
      <w:numFmt w:val="decimal"/>
      <w:lvlText w:val="%7."/>
      <w:lvlJc w:val="left"/>
      <w:pPr>
        <w:ind w:left="5240" w:hanging="360"/>
      </w:pPr>
    </w:lvl>
    <w:lvl w:ilvl="7" w:tplc="FEEC6C94">
      <w:start w:val="1"/>
      <w:numFmt w:val="lowerLetter"/>
      <w:lvlText w:val="%8."/>
      <w:lvlJc w:val="left"/>
      <w:pPr>
        <w:ind w:left="5960" w:hanging="360"/>
      </w:pPr>
    </w:lvl>
    <w:lvl w:ilvl="8" w:tplc="ED52EF44">
      <w:start w:val="1"/>
      <w:numFmt w:val="lowerRoman"/>
      <w:lvlText w:val="%9."/>
      <w:lvlJc w:val="right"/>
      <w:pPr>
        <w:ind w:left="6680" w:hanging="180"/>
      </w:pPr>
    </w:lvl>
  </w:abstractNum>
  <w:abstractNum w:abstractNumId="7">
    <w:nsid w:val="2F7D0883"/>
    <w:multiLevelType w:val="hybridMultilevel"/>
    <w:tmpl w:val="608E7C90"/>
    <w:lvl w:ilvl="0" w:tplc="2736AB7C">
      <w:start w:val="1"/>
      <w:numFmt w:val="bullet"/>
      <w:lvlText w:val=""/>
      <w:lvlJc w:val="left"/>
      <w:pPr>
        <w:ind w:left="1429" w:hanging="360"/>
      </w:pPr>
      <w:rPr>
        <w:rFonts w:ascii="Symbol" w:hAnsi="Symbol" w:hint="default"/>
        <w:spacing w:val="0"/>
        <w:position w:val="0"/>
      </w:rPr>
    </w:lvl>
    <w:lvl w:ilvl="1" w:tplc="2B88533C">
      <w:start w:val="1"/>
      <w:numFmt w:val="bullet"/>
      <w:lvlText w:val="o"/>
      <w:lvlJc w:val="left"/>
      <w:pPr>
        <w:ind w:left="2149" w:hanging="360"/>
      </w:pPr>
      <w:rPr>
        <w:rFonts w:ascii="Courier New" w:hAnsi="Courier New" w:cs="Courier New" w:hint="default"/>
      </w:rPr>
    </w:lvl>
    <w:lvl w:ilvl="2" w:tplc="803E3D12">
      <w:start w:val="1"/>
      <w:numFmt w:val="bullet"/>
      <w:lvlText w:val=""/>
      <w:lvlJc w:val="left"/>
      <w:pPr>
        <w:ind w:left="2869" w:hanging="360"/>
      </w:pPr>
      <w:rPr>
        <w:rFonts w:ascii="Wingdings" w:hAnsi="Wingdings" w:hint="default"/>
      </w:rPr>
    </w:lvl>
    <w:lvl w:ilvl="3" w:tplc="6798ADA0">
      <w:start w:val="1"/>
      <w:numFmt w:val="bullet"/>
      <w:lvlText w:val=""/>
      <w:lvlJc w:val="left"/>
      <w:pPr>
        <w:ind w:left="3589" w:hanging="360"/>
      </w:pPr>
      <w:rPr>
        <w:rFonts w:ascii="Symbol" w:hAnsi="Symbol" w:hint="default"/>
      </w:rPr>
    </w:lvl>
    <w:lvl w:ilvl="4" w:tplc="7E782B2A">
      <w:start w:val="1"/>
      <w:numFmt w:val="bullet"/>
      <w:lvlText w:val="o"/>
      <w:lvlJc w:val="left"/>
      <w:pPr>
        <w:ind w:left="4309" w:hanging="360"/>
      </w:pPr>
      <w:rPr>
        <w:rFonts w:ascii="Courier New" w:hAnsi="Courier New" w:cs="Courier New" w:hint="default"/>
      </w:rPr>
    </w:lvl>
    <w:lvl w:ilvl="5" w:tplc="7250CFF4">
      <w:start w:val="1"/>
      <w:numFmt w:val="bullet"/>
      <w:lvlText w:val=""/>
      <w:lvlJc w:val="left"/>
      <w:pPr>
        <w:ind w:left="5029" w:hanging="360"/>
      </w:pPr>
      <w:rPr>
        <w:rFonts w:ascii="Wingdings" w:hAnsi="Wingdings" w:hint="default"/>
      </w:rPr>
    </w:lvl>
    <w:lvl w:ilvl="6" w:tplc="524ED10A">
      <w:start w:val="1"/>
      <w:numFmt w:val="bullet"/>
      <w:lvlText w:val=""/>
      <w:lvlJc w:val="left"/>
      <w:pPr>
        <w:ind w:left="5749" w:hanging="360"/>
      </w:pPr>
      <w:rPr>
        <w:rFonts w:ascii="Symbol" w:hAnsi="Symbol" w:hint="default"/>
      </w:rPr>
    </w:lvl>
    <w:lvl w:ilvl="7" w:tplc="F8C414CC">
      <w:start w:val="1"/>
      <w:numFmt w:val="bullet"/>
      <w:lvlText w:val="o"/>
      <w:lvlJc w:val="left"/>
      <w:pPr>
        <w:ind w:left="6469" w:hanging="360"/>
      </w:pPr>
      <w:rPr>
        <w:rFonts w:ascii="Courier New" w:hAnsi="Courier New" w:cs="Courier New" w:hint="default"/>
      </w:rPr>
    </w:lvl>
    <w:lvl w:ilvl="8" w:tplc="32844DC2">
      <w:start w:val="1"/>
      <w:numFmt w:val="bullet"/>
      <w:lvlText w:val=""/>
      <w:lvlJc w:val="left"/>
      <w:pPr>
        <w:ind w:left="7189" w:hanging="360"/>
      </w:pPr>
      <w:rPr>
        <w:rFonts w:ascii="Wingdings" w:hAnsi="Wingdings" w:hint="default"/>
      </w:rPr>
    </w:lvl>
  </w:abstractNum>
  <w:abstractNum w:abstractNumId="8">
    <w:nsid w:val="302E142A"/>
    <w:multiLevelType w:val="hybridMultilevel"/>
    <w:tmpl w:val="73BC7EBC"/>
    <w:lvl w:ilvl="0" w:tplc="96022EE0">
      <w:start w:val="1"/>
      <w:numFmt w:val="decimal"/>
      <w:lvlText w:val="%1."/>
      <w:lvlJc w:val="right"/>
      <w:pPr>
        <w:ind w:left="1429" w:hanging="360"/>
      </w:pPr>
    </w:lvl>
    <w:lvl w:ilvl="1" w:tplc="C93EDD3A">
      <w:start w:val="1"/>
      <w:numFmt w:val="lowerLetter"/>
      <w:lvlText w:val="%2."/>
      <w:lvlJc w:val="left"/>
      <w:pPr>
        <w:ind w:left="2149" w:hanging="360"/>
      </w:pPr>
    </w:lvl>
    <w:lvl w:ilvl="2" w:tplc="BB60CCB4">
      <w:start w:val="1"/>
      <w:numFmt w:val="lowerRoman"/>
      <w:lvlText w:val="%3."/>
      <w:lvlJc w:val="right"/>
      <w:pPr>
        <w:ind w:left="2869" w:hanging="180"/>
      </w:pPr>
    </w:lvl>
    <w:lvl w:ilvl="3" w:tplc="91224584">
      <w:start w:val="1"/>
      <w:numFmt w:val="decimal"/>
      <w:lvlText w:val="%4."/>
      <w:lvlJc w:val="left"/>
      <w:pPr>
        <w:ind w:left="3589" w:hanging="360"/>
      </w:pPr>
    </w:lvl>
    <w:lvl w:ilvl="4" w:tplc="39362776">
      <w:start w:val="1"/>
      <w:numFmt w:val="lowerLetter"/>
      <w:lvlText w:val="%5."/>
      <w:lvlJc w:val="left"/>
      <w:pPr>
        <w:ind w:left="4309" w:hanging="360"/>
      </w:pPr>
    </w:lvl>
    <w:lvl w:ilvl="5" w:tplc="1E96DDC8">
      <w:start w:val="1"/>
      <w:numFmt w:val="lowerRoman"/>
      <w:lvlText w:val="%6."/>
      <w:lvlJc w:val="right"/>
      <w:pPr>
        <w:ind w:left="5029" w:hanging="180"/>
      </w:pPr>
    </w:lvl>
    <w:lvl w:ilvl="6" w:tplc="DB6A35A8">
      <w:start w:val="1"/>
      <w:numFmt w:val="decimal"/>
      <w:lvlText w:val="%7."/>
      <w:lvlJc w:val="left"/>
      <w:pPr>
        <w:ind w:left="5749" w:hanging="360"/>
      </w:pPr>
    </w:lvl>
    <w:lvl w:ilvl="7" w:tplc="F08CC850">
      <w:start w:val="1"/>
      <w:numFmt w:val="lowerLetter"/>
      <w:lvlText w:val="%8."/>
      <w:lvlJc w:val="left"/>
      <w:pPr>
        <w:ind w:left="6469" w:hanging="360"/>
      </w:pPr>
    </w:lvl>
    <w:lvl w:ilvl="8" w:tplc="4104A67C">
      <w:start w:val="1"/>
      <w:numFmt w:val="lowerRoman"/>
      <w:lvlText w:val="%9."/>
      <w:lvlJc w:val="right"/>
      <w:pPr>
        <w:ind w:left="7189" w:hanging="180"/>
      </w:pPr>
    </w:lvl>
  </w:abstractNum>
  <w:abstractNum w:abstractNumId="9">
    <w:nsid w:val="39DC6CA9"/>
    <w:multiLevelType w:val="hybridMultilevel"/>
    <w:tmpl w:val="ADE824E2"/>
    <w:lvl w:ilvl="0" w:tplc="47FE4FDC">
      <w:start w:val="1"/>
      <w:numFmt w:val="decimal"/>
      <w:lvlText w:val="%1."/>
      <w:lvlJc w:val="right"/>
      <w:pPr>
        <w:ind w:left="1429" w:hanging="360"/>
      </w:pPr>
    </w:lvl>
    <w:lvl w:ilvl="1" w:tplc="4178296C">
      <w:start w:val="1"/>
      <w:numFmt w:val="lowerLetter"/>
      <w:lvlText w:val="%2."/>
      <w:lvlJc w:val="left"/>
      <w:pPr>
        <w:ind w:left="2149" w:hanging="360"/>
      </w:pPr>
    </w:lvl>
    <w:lvl w:ilvl="2" w:tplc="99B651F0">
      <w:start w:val="1"/>
      <w:numFmt w:val="lowerRoman"/>
      <w:lvlText w:val="%3."/>
      <w:lvlJc w:val="right"/>
      <w:pPr>
        <w:ind w:left="2869" w:hanging="180"/>
      </w:pPr>
    </w:lvl>
    <w:lvl w:ilvl="3" w:tplc="CDA6E0E4">
      <w:start w:val="1"/>
      <w:numFmt w:val="decimal"/>
      <w:lvlText w:val="%4."/>
      <w:lvlJc w:val="left"/>
      <w:pPr>
        <w:ind w:left="3589" w:hanging="360"/>
      </w:pPr>
    </w:lvl>
    <w:lvl w:ilvl="4" w:tplc="310E3F6E">
      <w:start w:val="1"/>
      <w:numFmt w:val="lowerLetter"/>
      <w:lvlText w:val="%5."/>
      <w:lvlJc w:val="left"/>
      <w:pPr>
        <w:ind w:left="4309" w:hanging="360"/>
      </w:pPr>
    </w:lvl>
    <w:lvl w:ilvl="5" w:tplc="B86A3206">
      <w:start w:val="1"/>
      <w:numFmt w:val="lowerRoman"/>
      <w:lvlText w:val="%6."/>
      <w:lvlJc w:val="right"/>
      <w:pPr>
        <w:ind w:left="5029" w:hanging="180"/>
      </w:pPr>
    </w:lvl>
    <w:lvl w:ilvl="6" w:tplc="7730C930">
      <w:start w:val="1"/>
      <w:numFmt w:val="decimal"/>
      <w:lvlText w:val="%7."/>
      <w:lvlJc w:val="left"/>
      <w:pPr>
        <w:ind w:left="5749" w:hanging="360"/>
      </w:pPr>
    </w:lvl>
    <w:lvl w:ilvl="7" w:tplc="D6FE61E8">
      <w:start w:val="1"/>
      <w:numFmt w:val="lowerLetter"/>
      <w:lvlText w:val="%8."/>
      <w:lvlJc w:val="left"/>
      <w:pPr>
        <w:ind w:left="6469" w:hanging="360"/>
      </w:pPr>
    </w:lvl>
    <w:lvl w:ilvl="8" w:tplc="95184734">
      <w:start w:val="1"/>
      <w:numFmt w:val="lowerRoman"/>
      <w:lvlText w:val="%9."/>
      <w:lvlJc w:val="right"/>
      <w:pPr>
        <w:ind w:left="7189" w:hanging="180"/>
      </w:pPr>
    </w:lvl>
  </w:abstractNum>
  <w:abstractNum w:abstractNumId="10">
    <w:nsid w:val="3C0254C1"/>
    <w:multiLevelType w:val="hybridMultilevel"/>
    <w:tmpl w:val="946EB354"/>
    <w:lvl w:ilvl="0" w:tplc="1C0E9644">
      <w:start w:val="1"/>
      <w:numFmt w:val="decimal"/>
      <w:lvlText w:val="%1."/>
      <w:lvlJc w:val="left"/>
      <w:pPr>
        <w:ind w:left="1429" w:hanging="360"/>
      </w:pPr>
      <w:rPr>
        <w:rFonts w:hint="default"/>
        <w:color w:val="auto"/>
        <w:sz w:val="24"/>
      </w:rPr>
    </w:lvl>
    <w:lvl w:ilvl="1" w:tplc="4A76E5BE">
      <w:start w:val="1"/>
      <w:numFmt w:val="lowerLetter"/>
      <w:lvlText w:val="%2."/>
      <w:lvlJc w:val="left"/>
      <w:pPr>
        <w:ind w:left="2149" w:hanging="360"/>
      </w:pPr>
    </w:lvl>
    <w:lvl w:ilvl="2" w:tplc="67DE3198">
      <w:start w:val="1"/>
      <w:numFmt w:val="lowerRoman"/>
      <w:lvlText w:val="%3."/>
      <w:lvlJc w:val="right"/>
      <w:pPr>
        <w:ind w:left="2869" w:hanging="180"/>
      </w:pPr>
    </w:lvl>
    <w:lvl w:ilvl="3" w:tplc="1624CE78">
      <w:start w:val="1"/>
      <w:numFmt w:val="decimal"/>
      <w:lvlText w:val="%4."/>
      <w:lvlJc w:val="left"/>
      <w:pPr>
        <w:ind w:left="3589" w:hanging="360"/>
      </w:pPr>
    </w:lvl>
    <w:lvl w:ilvl="4" w:tplc="54C2E896">
      <w:start w:val="1"/>
      <w:numFmt w:val="lowerLetter"/>
      <w:lvlText w:val="%5."/>
      <w:lvlJc w:val="left"/>
      <w:pPr>
        <w:ind w:left="4309" w:hanging="360"/>
      </w:pPr>
    </w:lvl>
    <w:lvl w:ilvl="5" w:tplc="89946E88">
      <w:start w:val="1"/>
      <w:numFmt w:val="lowerRoman"/>
      <w:lvlText w:val="%6."/>
      <w:lvlJc w:val="right"/>
      <w:pPr>
        <w:ind w:left="5029" w:hanging="180"/>
      </w:pPr>
    </w:lvl>
    <w:lvl w:ilvl="6" w:tplc="D284B066">
      <w:start w:val="1"/>
      <w:numFmt w:val="decimal"/>
      <w:lvlText w:val="%7."/>
      <w:lvlJc w:val="left"/>
      <w:pPr>
        <w:ind w:left="5749" w:hanging="360"/>
      </w:pPr>
    </w:lvl>
    <w:lvl w:ilvl="7" w:tplc="C9369B1A">
      <w:start w:val="1"/>
      <w:numFmt w:val="lowerLetter"/>
      <w:lvlText w:val="%8."/>
      <w:lvlJc w:val="left"/>
      <w:pPr>
        <w:ind w:left="6469" w:hanging="360"/>
      </w:pPr>
    </w:lvl>
    <w:lvl w:ilvl="8" w:tplc="A8CC38FE">
      <w:start w:val="1"/>
      <w:numFmt w:val="lowerRoman"/>
      <w:lvlText w:val="%9."/>
      <w:lvlJc w:val="right"/>
      <w:pPr>
        <w:ind w:left="7189" w:hanging="180"/>
      </w:pPr>
    </w:lvl>
  </w:abstractNum>
  <w:abstractNum w:abstractNumId="11">
    <w:nsid w:val="4A5723C3"/>
    <w:multiLevelType w:val="hybridMultilevel"/>
    <w:tmpl w:val="51DCCA9A"/>
    <w:lvl w:ilvl="0" w:tplc="F9CC8DF0">
      <w:start w:val="1"/>
      <w:numFmt w:val="bullet"/>
      <w:lvlText w:val=""/>
      <w:lvlJc w:val="left"/>
      <w:pPr>
        <w:tabs>
          <w:tab w:val="num" w:pos="620"/>
        </w:tabs>
        <w:ind w:left="620" w:hanging="480"/>
      </w:pPr>
      <w:rPr>
        <w:rFonts w:ascii="Times New Roman" w:hAnsi="Times New Roman" w:cs="Times New Roman"/>
      </w:rPr>
    </w:lvl>
    <w:lvl w:ilvl="1" w:tplc="A4EC60F4">
      <w:start w:val="1"/>
      <w:numFmt w:val="bullet"/>
      <w:lvlText w:val="o"/>
      <w:lvlJc w:val="left"/>
      <w:pPr>
        <w:ind w:left="1440" w:hanging="360"/>
      </w:pPr>
      <w:rPr>
        <w:rFonts w:ascii="Courier New" w:eastAsia="Courier New" w:hAnsi="Courier New" w:cs="Courier New" w:hint="default"/>
      </w:rPr>
    </w:lvl>
    <w:lvl w:ilvl="2" w:tplc="E2149482">
      <w:start w:val="1"/>
      <w:numFmt w:val="bullet"/>
      <w:lvlText w:val="§"/>
      <w:lvlJc w:val="left"/>
      <w:pPr>
        <w:ind w:left="2160" w:hanging="360"/>
      </w:pPr>
      <w:rPr>
        <w:rFonts w:ascii="Wingdings" w:eastAsia="Wingdings" w:hAnsi="Wingdings" w:cs="Wingdings" w:hint="default"/>
      </w:rPr>
    </w:lvl>
    <w:lvl w:ilvl="3" w:tplc="A51E211C">
      <w:start w:val="1"/>
      <w:numFmt w:val="bullet"/>
      <w:lvlText w:val="·"/>
      <w:lvlJc w:val="left"/>
      <w:pPr>
        <w:ind w:left="2880" w:hanging="360"/>
      </w:pPr>
      <w:rPr>
        <w:rFonts w:ascii="Symbol" w:eastAsia="Symbol" w:hAnsi="Symbol" w:cs="Symbol" w:hint="default"/>
      </w:rPr>
    </w:lvl>
    <w:lvl w:ilvl="4" w:tplc="AC9ECACC">
      <w:start w:val="1"/>
      <w:numFmt w:val="bullet"/>
      <w:lvlText w:val="o"/>
      <w:lvlJc w:val="left"/>
      <w:pPr>
        <w:ind w:left="3600" w:hanging="360"/>
      </w:pPr>
      <w:rPr>
        <w:rFonts w:ascii="Courier New" w:eastAsia="Courier New" w:hAnsi="Courier New" w:cs="Courier New" w:hint="default"/>
      </w:rPr>
    </w:lvl>
    <w:lvl w:ilvl="5" w:tplc="83305808">
      <w:start w:val="1"/>
      <w:numFmt w:val="bullet"/>
      <w:lvlText w:val="§"/>
      <w:lvlJc w:val="left"/>
      <w:pPr>
        <w:ind w:left="4320" w:hanging="360"/>
      </w:pPr>
      <w:rPr>
        <w:rFonts w:ascii="Wingdings" w:eastAsia="Wingdings" w:hAnsi="Wingdings" w:cs="Wingdings" w:hint="default"/>
      </w:rPr>
    </w:lvl>
    <w:lvl w:ilvl="6" w:tplc="99B2D2C4">
      <w:start w:val="1"/>
      <w:numFmt w:val="bullet"/>
      <w:lvlText w:val="·"/>
      <w:lvlJc w:val="left"/>
      <w:pPr>
        <w:ind w:left="5040" w:hanging="360"/>
      </w:pPr>
      <w:rPr>
        <w:rFonts w:ascii="Symbol" w:eastAsia="Symbol" w:hAnsi="Symbol" w:cs="Symbol" w:hint="default"/>
      </w:rPr>
    </w:lvl>
    <w:lvl w:ilvl="7" w:tplc="2B8AA058">
      <w:start w:val="1"/>
      <w:numFmt w:val="bullet"/>
      <w:lvlText w:val="o"/>
      <w:lvlJc w:val="left"/>
      <w:pPr>
        <w:ind w:left="5760" w:hanging="360"/>
      </w:pPr>
      <w:rPr>
        <w:rFonts w:ascii="Courier New" w:eastAsia="Courier New" w:hAnsi="Courier New" w:cs="Courier New" w:hint="default"/>
      </w:rPr>
    </w:lvl>
    <w:lvl w:ilvl="8" w:tplc="BB7038E0">
      <w:start w:val="1"/>
      <w:numFmt w:val="bullet"/>
      <w:lvlText w:val="§"/>
      <w:lvlJc w:val="left"/>
      <w:pPr>
        <w:ind w:left="6480" w:hanging="360"/>
      </w:pPr>
      <w:rPr>
        <w:rFonts w:ascii="Wingdings" w:eastAsia="Wingdings" w:hAnsi="Wingdings" w:cs="Wingdings" w:hint="default"/>
      </w:rPr>
    </w:lvl>
  </w:abstractNum>
  <w:abstractNum w:abstractNumId="12">
    <w:nsid w:val="4B5A030C"/>
    <w:multiLevelType w:val="hybridMultilevel"/>
    <w:tmpl w:val="2BB631DC"/>
    <w:lvl w:ilvl="0" w:tplc="2592C65C">
      <w:start w:val="1"/>
      <w:numFmt w:val="decimal"/>
      <w:lvlText w:val="%1."/>
      <w:lvlJc w:val="left"/>
    </w:lvl>
    <w:lvl w:ilvl="1" w:tplc="6F6024C0">
      <w:start w:val="1"/>
      <w:numFmt w:val="lowerLetter"/>
      <w:lvlText w:val="%2."/>
      <w:lvlJc w:val="left"/>
      <w:pPr>
        <w:ind w:left="1440" w:hanging="360"/>
      </w:pPr>
    </w:lvl>
    <w:lvl w:ilvl="2" w:tplc="3B64C3FA">
      <w:start w:val="1"/>
      <w:numFmt w:val="lowerRoman"/>
      <w:lvlText w:val="%3."/>
      <w:lvlJc w:val="right"/>
      <w:pPr>
        <w:ind w:left="2160" w:hanging="180"/>
      </w:pPr>
    </w:lvl>
    <w:lvl w:ilvl="3" w:tplc="FFB6AD46">
      <w:start w:val="1"/>
      <w:numFmt w:val="decimal"/>
      <w:lvlText w:val="%4."/>
      <w:lvlJc w:val="left"/>
      <w:pPr>
        <w:ind w:left="2880" w:hanging="360"/>
      </w:pPr>
    </w:lvl>
    <w:lvl w:ilvl="4" w:tplc="0140446E">
      <w:start w:val="1"/>
      <w:numFmt w:val="lowerLetter"/>
      <w:lvlText w:val="%5."/>
      <w:lvlJc w:val="left"/>
      <w:pPr>
        <w:ind w:left="3600" w:hanging="360"/>
      </w:pPr>
    </w:lvl>
    <w:lvl w:ilvl="5" w:tplc="9866EF64">
      <w:start w:val="1"/>
      <w:numFmt w:val="lowerRoman"/>
      <w:lvlText w:val="%6."/>
      <w:lvlJc w:val="right"/>
      <w:pPr>
        <w:ind w:left="4320" w:hanging="180"/>
      </w:pPr>
    </w:lvl>
    <w:lvl w:ilvl="6" w:tplc="7CB6CD74">
      <w:start w:val="1"/>
      <w:numFmt w:val="decimal"/>
      <w:lvlText w:val="%7."/>
      <w:lvlJc w:val="left"/>
      <w:pPr>
        <w:ind w:left="5040" w:hanging="360"/>
      </w:pPr>
    </w:lvl>
    <w:lvl w:ilvl="7" w:tplc="927636BC">
      <w:start w:val="1"/>
      <w:numFmt w:val="lowerLetter"/>
      <w:lvlText w:val="%8."/>
      <w:lvlJc w:val="left"/>
      <w:pPr>
        <w:ind w:left="5760" w:hanging="360"/>
      </w:pPr>
    </w:lvl>
    <w:lvl w:ilvl="8" w:tplc="331AB422">
      <w:start w:val="1"/>
      <w:numFmt w:val="lowerRoman"/>
      <w:lvlText w:val="%9."/>
      <w:lvlJc w:val="right"/>
      <w:pPr>
        <w:ind w:left="6480" w:hanging="180"/>
      </w:pPr>
    </w:lvl>
  </w:abstractNum>
  <w:abstractNum w:abstractNumId="13">
    <w:nsid w:val="5F0040CA"/>
    <w:multiLevelType w:val="hybridMultilevel"/>
    <w:tmpl w:val="72B61D16"/>
    <w:lvl w:ilvl="0" w:tplc="3D38158A">
      <w:start w:val="1"/>
      <w:numFmt w:val="decimal"/>
      <w:suff w:val="nothing"/>
      <w:lvlText w:val=""/>
      <w:lvlJc w:val="left"/>
      <w:pPr>
        <w:tabs>
          <w:tab w:val="num" w:pos="0"/>
        </w:tabs>
        <w:ind w:left="0" w:firstLine="0"/>
      </w:pPr>
    </w:lvl>
    <w:lvl w:ilvl="1" w:tplc="B77ECA5E">
      <w:start w:val="1"/>
      <w:numFmt w:val="decimal"/>
      <w:suff w:val="nothing"/>
      <w:lvlText w:val=""/>
      <w:lvlJc w:val="left"/>
      <w:pPr>
        <w:tabs>
          <w:tab w:val="num" w:pos="0"/>
        </w:tabs>
        <w:ind w:left="0" w:firstLine="0"/>
      </w:pPr>
    </w:lvl>
    <w:lvl w:ilvl="2" w:tplc="2DB85B86">
      <w:start w:val="1"/>
      <w:numFmt w:val="decimal"/>
      <w:suff w:val="nothing"/>
      <w:lvlText w:val=""/>
      <w:lvlJc w:val="left"/>
      <w:pPr>
        <w:tabs>
          <w:tab w:val="num" w:pos="0"/>
        </w:tabs>
        <w:ind w:left="0" w:firstLine="0"/>
      </w:pPr>
    </w:lvl>
    <w:lvl w:ilvl="3" w:tplc="C1928FA0">
      <w:start w:val="1"/>
      <w:numFmt w:val="decimal"/>
      <w:suff w:val="nothing"/>
      <w:lvlText w:val=""/>
      <w:lvlJc w:val="left"/>
      <w:pPr>
        <w:tabs>
          <w:tab w:val="num" w:pos="0"/>
        </w:tabs>
        <w:ind w:left="0" w:firstLine="0"/>
      </w:pPr>
    </w:lvl>
    <w:lvl w:ilvl="4" w:tplc="630E9492">
      <w:start w:val="1"/>
      <w:numFmt w:val="decimal"/>
      <w:suff w:val="nothing"/>
      <w:lvlText w:val=""/>
      <w:lvlJc w:val="left"/>
      <w:pPr>
        <w:tabs>
          <w:tab w:val="num" w:pos="0"/>
        </w:tabs>
        <w:ind w:left="0" w:firstLine="0"/>
      </w:pPr>
    </w:lvl>
    <w:lvl w:ilvl="5" w:tplc="42284C20">
      <w:start w:val="1"/>
      <w:numFmt w:val="decimal"/>
      <w:suff w:val="nothing"/>
      <w:lvlText w:val=""/>
      <w:lvlJc w:val="left"/>
      <w:pPr>
        <w:tabs>
          <w:tab w:val="num" w:pos="0"/>
        </w:tabs>
        <w:ind w:left="0" w:firstLine="0"/>
      </w:pPr>
    </w:lvl>
    <w:lvl w:ilvl="6" w:tplc="CBC2899A">
      <w:start w:val="1"/>
      <w:numFmt w:val="decimal"/>
      <w:suff w:val="nothing"/>
      <w:lvlText w:val=""/>
      <w:lvlJc w:val="left"/>
      <w:pPr>
        <w:tabs>
          <w:tab w:val="num" w:pos="0"/>
        </w:tabs>
        <w:ind w:left="0" w:firstLine="0"/>
      </w:pPr>
    </w:lvl>
    <w:lvl w:ilvl="7" w:tplc="8200AC76">
      <w:start w:val="1"/>
      <w:numFmt w:val="decimal"/>
      <w:suff w:val="nothing"/>
      <w:lvlText w:val=""/>
      <w:lvlJc w:val="left"/>
      <w:pPr>
        <w:tabs>
          <w:tab w:val="num" w:pos="0"/>
        </w:tabs>
        <w:ind w:left="0" w:firstLine="0"/>
      </w:pPr>
    </w:lvl>
    <w:lvl w:ilvl="8" w:tplc="B4326134">
      <w:start w:val="1"/>
      <w:numFmt w:val="decimal"/>
      <w:suff w:val="nothing"/>
      <w:lvlText w:val=""/>
      <w:lvlJc w:val="left"/>
      <w:pPr>
        <w:tabs>
          <w:tab w:val="num" w:pos="0"/>
        </w:tabs>
        <w:ind w:left="0" w:firstLine="0"/>
      </w:pPr>
    </w:lvl>
  </w:abstractNum>
  <w:abstractNum w:abstractNumId="14">
    <w:nsid w:val="681E22D9"/>
    <w:multiLevelType w:val="hybridMultilevel"/>
    <w:tmpl w:val="54E08468"/>
    <w:lvl w:ilvl="0" w:tplc="FFF630B6">
      <w:start w:val="1"/>
      <w:numFmt w:val="decimal"/>
      <w:lvlText w:val="%1."/>
      <w:lvlJc w:val="left"/>
      <w:pPr>
        <w:ind w:left="1429" w:hanging="360"/>
      </w:pPr>
      <w:rPr>
        <w:rFonts w:hint="default"/>
        <w:color w:val="auto"/>
        <w:sz w:val="24"/>
      </w:rPr>
    </w:lvl>
    <w:lvl w:ilvl="1" w:tplc="1C1EFEAC">
      <w:start w:val="1"/>
      <w:numFmt w:val="lowerLetter"/>
      <w:lvlText w:val="%2."/>
      <w:lvlJc w:val="left"/>
      <w:pPr>
        <w:ind w:left="2149" w:hanging="360"/>
      </w:pPr>
    </w:lvl>
    <w:lvl w:ilvl="2" w:tplc="D1E28264">
      <w:start w:val="1"/>
      <w:numFmt w:val="lowerRoman"/>
      <w:lvlText w:val="%3."/>
      <w:lvlJc w:val="right"/>
      <w:pPr>
        <w:ind w:left="2869" w:hanging="180"/>
      </w:pPr>
    </w:lvl>
    <w:lvl w:ilvl="3" w:tplc="CC627FF4">
      <w:start w:val="1"/>
      <w:numFmt w:val="decimal"/>
      <w:lvlText w:val="%4."/>
      <w:lvlJc w:val="left"/>
      <w:pPr>
        <w:ind w:left="3589" w:hanging="360"/>
      </w:pPr>
    </w:lvl>
    <w:lvl w:ilvl="4" w:tplc="3468F100">
      <w:start w:val="1"/>
      <w:numFmt w:val="lowerLetter"/>
      <w:lvlText w:val="%5."/>
      <w:lvlJc w:val="left"/>
      <w:pPr>
        <w:ind w:left="4309" w:hanging="360"/>
      </w:pPr>
    </w:lvl>
    <w:lvl w:ilvl="5" w:tplc="313E846A">
      <w:start w:val="1"/>
      <w:numFmt w:val="lowerRoman"/>
      <w:lvlText w:val="%6."/>
      <w:lvlJc w:val="right"/>
      <w:pPr>
        <w:ind w:left="5029" w:hanging="180"/>
      </w:pPr>
    </w:lvl>
    <w:lvl w:ilvl="6" w:tplc="4044D0A8">
      <w:start w:val="1"/>
      <w:numFmt w:val="decimal"/>
      <w:lvlText w:val="%7."/>
      <w:lvlJc w:val="left"/>
      <w:pPr>
        <w:ind w:left="5749" w:hanging="360"/>
      </w:pPr>
    </w:lvl>
    <w:lvl w:ilvl="7" w:tplc="676057AC">
      <w:start w:val="1"/>
      <w:numFmt w:val="lowerLetter"/>
      <w:lvlText w:val="%8."/>
      <w:lvlJc w:val="left"/>
      <w:pPr>
        <w:ind w:left="6469" w:hanging="360"/>
      </w:pPr>
    </w:lvl>
    <w:lvl w:ilvl="8" w:tplc="BF8850EA">
      <w:start w:val="1"/>
      <w:numFmt w:val="lowerRoman"/>
      <w:lvlText w:val="%9."/>
      <w:lvlJc w:val="right"/>
      <w:pPr>
        <w:ind w:left="7189" w:hanging="180"/>
      </w:pPr>
    </w:lvl>
  </w:abstractNum>
  <w:abstractNum w:abstractNumId="15">
    <w:nsid w:val="6D3B4364"/>
    <w:multiLevelType w:val="hybridMultilevel"/>
    <w:tmpl w:val="3C5C2332"/>
    <w:lvl w:ilvl="0" w:tplc="9C0CFCC8">
      <w:start w:val="1"/>
      <w:numFmt w:val="decimal"/>
      <w:lvlText w:val="%1."/>
      <w:lvlJc w:val="left"/>
      <w:pPr>
        <w:ind w:left="720" w:hanging="360"/>
      </w:pPr>
    </w:lvl>
    <w:lvl w:ilvl="1" w:tplc="2CC6F692">
      <w:start w:val="1"/>
      <w:numFmt w:val="lowerLetter"/>
      <w:lvlText w:val="%2."/>
      <w:lvlJc w:val="left"/>
      <w:pPr>
        <w:ind w:left="1440" w:hanging="360"/>
      </w:pPr>
    </w:lvl>
    <w:lvl w:ilvl="2" w:tplc="DF6AAB20">
      <w:start w:val="1"/>
      <w:numFmt w:val="lowerRoman"/>
      <w:lvlText w:val="%3."/>
      <w:lvlJc w:val="right"/>
      <w:pPr>
        <w:ind w:left="2160" w:hanging="180"/>
      </w:pPr>
    </w:lvl>
    <w:lvl w:ilvl="3" w:tplc="841E100E">
      <w:start w:val="1"/>
      <w:numFmt w:val="decimal"/>
      <w:lvlText w:val="%4."/>
      <w:lvlJc w:val="left"/>
      <w:pPr>
        <w:ind w:left="2880" w:hanging="360"/>
      </w:pPr>
    </w:lvl>
    <w:lvl w:ilvl="4" w:tplc="2D2AF2D8">
      <w:start w:val="1"/>
      <w:numFmt w:val="lowerLetter"/>
      <w:lvlText w:val="%5."/>
      <w:lvlJc w:val="left"/>
      <w:pPr>
        <w:ind w:left="3600" w:hanging="360"/>
      </w:pPr>
    </w:lvl>
    <w:lvl w:ilvl="5" w:tplc="CBC6EC58">
      <w:start w:val="1"/>
      <w:numFmt w:val="lowerRoman"/>
      <w:lvlText w:val="%6."/>
      <w:lvlJc w:val="right"/>
      <w:pPr>
        <w:ind w:left="4320" w:hanging="180"/>
      </w:pPr>
    </w:lvl>
    <w:lvl w:ilvl="6" w:tplc="79007C9A">
      <w:start w:val="1"/>
      <w:numFmt w:val="decimal"/>
      <w:lvlText w:val="%7."/>
      <w:lvlJc w:val="left"/>
      <w:pPr>
        <w:ind w:left="5040" w:hanging="360"/>
      </w:pPr>
    </w:lvl>
    <w:lvl w:ilvl="7" w:tplc="B654533C">
      <w:start w:val="1"/>
      <w:numFmt w:val="lowerLetter"/>
      <w:lvlText w:val="%8."/>
      <w:lvlJc w:val="left"/>
      <w:pPr>
        <w:ind w:left="5760" w:hanging="360"/>
      </w:pPr>
    </w:lvl>
    <w:lvl w:ilvl="8" w:tplc="B8588784">
      <w:start w:val="1"/>
      <w:numFmt w:val="lowerRoman"/>
      <w:lvlText w:val="%9."/>
      <w:lvlJc w:val="right"/>
      <w:pPr>
        <w:ind w:left="6480" w:hanging="180"/>
      </w:pPr>
    </w:lvl>
  </w:abstractNum>
  <w:abstractNum w:abstractNumId="16">
    <w:nsid w:val="75EA518E"/>
    <w:multiLevelType w:val="hybridMultilevel"/>
    <w:tmpl w:val="F6BAC3EE"/>
    <w:lvl w:ilvl="0" w:tplc="2BD87E30">
      <w:start w:val="1"/>
      <w:numFmt w:val="decimal"/>
      <w:lvlText w:val="%1."/>
      <w:lvlJc w:val="left"/>
      <w:pPr>
        <w:tabs>
          <w:tab w:val="num" w:pos="720"/>
        </w:tabs>
        <w:ind w:left="720" w:hanging="360"/>
      </w:pPr>
    </w:lvl>
    <w:lvl w:ilvl="1" w:tplc="8B20D90A">
      <w:start w:val="1"/>
      <w:numFmt w:val="lowerLetter"/>
      <w:lvlText w:val="%2."/>
      <w:lvlJc w:val="left"/>
      <w:pPr>
        <w:tabs>
          <w:tab w:val="num" w:pos="1440"/>
        </w:tabs>
        <w:ind w:left="1440" w:hanging="360"/>
      </w:pPr>
    </w:lvl>
    <w:lvl w:ilvl="2" w:tplc="0B7CEBF0">
      <w:start w:val="1"/>
      <w:numFmt w:val="decimal"/>
      <w:lvlText w:val="%3."/>
      <w:lvlJc w:val="left"/>
      <w:pPr>
        <w:tabs>
          <w:tab w:val="num" w:pos="2160"/>
        </w:tabs>
        <w:ind w:left="2160" w:hanging="360"/>
      </w:pPr>
      <w:rPr>
        <w:b/>
      </w:rPr>
    </w:lvl>
    <w:lvl w:ilvl="3" w:tplc="D52ECBDA">
      <w:start w:val="1"/>
      <w:numFmt w:val="decimal"/>
      <w:lvlText w:val="%4."/>
      <w:lvlJc w:val="left"/>
      <w:pPr>
        <w:tabs>
          <w:tab w:val="num" w:pos="2880"/>
        </w:tabs>
        <w:ind w:left="2880" w:hanging="360"/>
      </w:pPr>
    </w:lvl>
    <w:lvl w:ilvl="4" w:tplc="E5744E58">
      <w:start w:val="1"/>
      <w:numFmt w:val="decimal"/>
      <w:lvlText w:val="%5."/>
      <w:lvlJc w:val="left"/>
      <w:pPr>
        <w:tabs>
          <w:tab w:val="num" w:pos="3600"/>
        </w:tabs>
        <w:ind w:left="3600" w:hanging="360"/>
      </w:pPr>
    </w:lvl>
    <w:lvl w:ilvl="5" w:tplc="1AAA6AF6">
      <w:start w:val="1"/>
      <w:numFmt w:val="decimal"/>
      <w:lvlText w:val="%6."/>
      <w:lvlJc w:val="left"/>
      <w:pPr>
        <w:tabs>
          <w:tab w:val="num" w:pos="4320"/>
        </w:tabs>
        <w:ind w:left="4320" w:hanging="360"/>
      </w:pPr>
    </w:lvl>
    <w:lvl w:ilvl="6" w:tplc="FE56D1B0">
      <w:start w:val="1"/>
      <w:numFmt w:val="decimal"/>
      <w:lvlText w:val="%7."/>
      <w:lvlJc w:val="left"/>
      <w:pPr>
        <w:tabs>
          <w:tab w:val="num" w:pos="5040"/>
        </w:tabs>
        <w:ind w:left="5040" w:hanging="360"/>
      </w:pPr>
    </w:lvl>
    <w:lvl w:ilvl="7" w:tplc="F68619CA">
      <w:start w:val="1"/>
      <w:numFmt w:val="decimal"/>
      <w:lvlText w:val="%8."/>
      <w:lvlJc w:val="left"/>
      <w:pPr>
        <w:tabs>
          <w:tab w:val="num" w:pos="5760"/>
        </w:tabs>
        <w:ind w:left="5760" w:hanging="360"/>
      </w:pPr>
    </w:lvl>
    <w:lvl w:ilvl="8" w:tplc="AFC6C2AE">
      <w:start w:val="1"/>
      <w:numFmt w:val="decimal"/>
      <w:lvlText w:val="%9."/>
      <w:lvlJc w:val="left"/>
      <w:pPr>
        <w:tabs>
          <w:tab w:val="num" w:pos="6480"/>
        </w:tabs>
        <w:ind w:left="6480" w:hanging="360"/>
      </w:pPr>
    </w:lvl>
  </w:abstractNum>
  <w:abstractNum w:abstractNumId="17">
    <w:nsid w:val="779301B0"/>
    <w:multiLevelType w:val="hybridMultilevel"/>
    <w:tmpl w:val="C512F102"/>
    <w:lvl w:ilvl="0" w:tplc="5BCCF4D8">
      <w:start w:val="1"/>
      <w:numFmt w:val="decimal"/>
      <w:lvlText w:val="%1."/>
      <w:lvlJc w:val="left"/>
    </w:lvl>
    <w:lvl w:ilvl="1" w:tplc="84C60B9C">
      <w:start w:val="1"/>
      <w:numFmt w:val="lowerLetter"/>
      <w:lvlText w:val="%2."/>
      <w:lvlJc w:val="left"/>
      <w:pPr>
        <w:ind w:left="1440" w:hanging="360"/>
      </w:pPr>
    </w:lvl>
    <w:lvl w:ilvl="2" w:tplc="A32EBFEC">
      <w:start w:val="1"/>
      <w:numFmt w:val="lowerRoman"/>
      <w:lvlText w:val="%3."/>
      <w:lvlJc w:val="right"/>
      <w:pPr>
        <w:ind w:left="2160" w:hanging="180"/>
      </w:pPr>
    </w:lvl>
    <w:lvl w:ilvl="3" w:tplc="3FF039BE">
      <w:start w:val="1"/>
      <w:numFmt w:val="decimal"/>
      <w:lvlText w:val="%4."/>
      <w:lvlJc w:val="left"/>
      <w:pPr>
        <w:ind w:left="2880" w:hanging="360"/>
      </w:pPr>
    </w:lvl>
    <w:lvl w:ilvl="4" w:tplc="AA7AABC0">
      <w:start w:val="1"/>
      <w:numFmt w:val="lowerLetter"/>
      <w:lvlText w:val="%5."/>
      <w:lvlJc w:val="left"/>
      <w:pPr>
        <w:ind w:left="3600" w:hanging="360"/>
      </w:pPr>
    </w:lvl>
    <w:lvl w:ilvl="5" w:tplc="534869FA">
      <w:start w:val="1"/>
      <w:numFmt w:val="lowerRoman"/>
      <w:lvlText w:val="%6."/>
      <w:lvlJc w:val="right"/>
      <w:pPr>
        <w:ind w:left="4320" w:hanging="180"/>
      </w:pPr>
    </w:lvl>
    <w:lvl w:ilvl="6" w:tplc="280E0AFC">
      <w:start w:val="1"/>
      <w:numFmt w:val="decimal"/>
      <w:lvlText w:val="%7."/>
      <w:lvlJc w:val="left"/>
      <w:pPr>
        <w:ind w:left="5040" w:hanging="360"/>
      </w:pPr>
    </w:lvl>
    <w:lvl w:ilvl="7" w:tplc="E662D9EE">
      <w:start w:val="1"/>
      <w:numFmt w:val="lowerLetter"/>
      <w:lvlText w:val="%8."/>
      <w:lvlJc w:val="left"/>
      <w:pPr>
        <w:ind w:left="5760" w:hanging="360"/>
      </w:pPr>
    </w:lvl>
    <w:lvl w:ilvl="8" w:tplc="40F41FF6">
      <w:start w:val="1"/>
      <w:numFmt w:val="lowerRoman"/>
      <w:lvlText w:val="%9."/>
      <w:lvlJc w:val="right"/>
      <w:pPr>
        <w:ind w:left="6480" w:hanging="180"/>
      </w:pPr>
    </w:lvl>
  </w:abstractNum>
  <w:abstractNum w:abstractNumId="18">
    <w:nsid w:val="77B350D2"/>
    <w:multiLevelType w:val="multilevel"/>
    <w:tmpl w:val="8CF07FFA"/>
    <w:lvl w:ilvl="0">
      <w:start w:val="1"/>
      <w:numFmt w:val="decimal"/>
      <w:lvlText w:val="%1."/>
      <w:lvlJc w:val="left"/>
      <w:pPr>
        <w:ind w:left="907" w:hanging="360"/>
      </w:pPr>
    </w:lvl>
    <w:lvl w:ilvl="1">
      <w:start w:val="5"/>
      <w:numFmt w:val="decimal"/>
      <w:lvlText w:val="%1.%2."/>
      <w:lvlJc w:val="left"/>
      <w:pPr>
        <w:ind w:left="1069" w:hanging="360"/>
      </w:pPr>
    </w:lvl>
    <w:lvl w:ilvl="2">
      <w:start w:val="1"/>
      <w:numFmt w:val="decimal"/>
      <w:lvlText w:val="%1.%2.%3."/>
      <w:lvlJc w:val="left"/>
      <w:pPr>
        <w:ind w:left="1267" w:hanging="720"/>
      </w:pPr>
    </w:lvl>
    <w:lvl w:ilvl="3">
      <w:start w:val="1"/>
      <w:numFmt w:val="decimal"/>
      <w:lvlText w:val="%1.%2.%3.%4."/>
      <w:lvlJc w:val="left"/>
      <w:pPr>
        <w:ind w:left="1267" w:hanging="720"/>
      </w:pPr>
    </w:lvl>
    <w:lvl w:ilvl="4">
      <w:start w:val="1"/>
      <w:numFmt w:val="decimal"/>
      <w:lvlText w:val="%1.%2.%3.%4.%5."/>
      <w:lvlJc w:val="left"/>
      <w:pPr>
        <w:ind w:left="1627" w:hanging="1080"/>
      </w:pPr>
    </w:lvl>
    <w:lvl w:ilvl="5">
      <w:start w:val="1"/>
      <w:numFmt w:val="decimal"/>
      <w:lvlText w:val="%1.%2.%3.%4.%5.%6."/>
      <w:lvlJc w:val="left"/>
      <w:pPr>
        <w:ind w:left="1627" w:hanging="1080"/>
      </w:pPr>
    </w:lvl>
    <w:lvl w:ilvl="6">
      <w:start w:val="1"/>
      <w:numFmt w:val="decimal"/>
      <w:lvlText w:val="%1.%2.%3.%4.%5.%6.%7."/>
      <w:lvlJc w:val="left"/>
      <w:pPr>
        <w:ind w:left="1987" w:hanging="1440"/>
      </w:pPr>
    </w:lvl>
    <w:lvl w:ilvl="7">
      <w:start w:val="1"/>
      <w:numFmt w:val="decimal"/>
      <w:lvlText w:val="%1.%2.%3.%4.%5.%6.%7.%8."/>
      <w:lvlJc w:val="left"/>
      <w:pPr>
        <w:ind w:left="1987" w:hanging="1440"/>
      </w:pPr>
    </w:lvl>
    <w:lvl w:ilvl="8">
      <w:start w:val="1"/>
      <w:numFmt w:val="decimal"/>
      <w:lvlText w:val="%1.%2.%3.%4.%5.%6.%7.%8.%9."/>
      <w:lvlJc w:val="left"/>
      <w:pPr>
        <w:ind w:left="2347" w:hanging="1800"/>
      </w:pPr>
    </w:lvl>
  </w:abstractNum>
  <w:abstractNum w:abstractNumId="19">
    <w:nsid w:val="7A85116B"/>
    <w:multiLevelType w:val="hybridMultilevel"/>
    <w:tmpl w:val="E520C2B8"/>
    <w:lvl w:ilvl="0" w:tplc="BDD64964">
      <w:start w:val="1"/>
      <w:numFmt w:val="bullet"/>
      <w:lvlText w:val=""/>
      <w:lvlJc w:val="left"/>
      <w:pPr>
        <w:tabs>
          <w:tab w:val="num" w:pos="688"/>
        </w:tabs>
        <w:ind w:left="688" w:hanging="480"/>
      </w:pPr>
      <w:rPr>
        <w:rFonts w:ascii="Times New Roman" w:hAnsi="Times New Roman" w:cs="Times New Roman"/>
      </w:rPr>
    </w:lvl>
    <w:lvl w:ilvl="1" w:tplc="EE3E6F5C">
      <w:start w:val="1"/>
      <w:numFmt w:val="bullet"/>
      <w:lvlText w:val="o"/>
      <w:lvlJc w:val="left"/>
      <w:pPr>
        <w:ind w:left="1440" w:hanging="360"/>
      </w:pPr>
      <w:rPr>
        <w:rFonts w:ascii="Courier New" w:eastAsia="Courier New" w:hAnsi="Courier New" w:cs="Courier New" w:hint="default"/>
      </w:rPr>
    </w:lvl>
    <w:lvl w:ilvl="2" w:tplc="A41EC554">
      <w:start w:val="1"/>
      <w:numFmt w:val="bullet"/>
      <w:lvlText w:val="§"/>
      <w:lvlJc w:val="left"/>
      <w:pPr>
        <w:ind w:left="2160" w:hanging="360"/>
      </w:pPr>
      <w:rPr>
        <w:rFonts w:ascii="Wingdings" w:eastAsia="Wingdings" w:hAnsi="Wingdings" w:cs="Wingdings" w:hint="default"/>
      </w:rPr>
    </w:lvl>
    <w:lvl w:ilvl="3" w:tplc="ABEE719C">
      <w:start w:val="1"/>
      <w:numFmt w:val="bullet"/>
      <w:lvlText w:val="·"/>
      <w:lvlJc w:val="left"/>
      <w:pPr>
        <w:ind w:left="2880" w:hanging="360"/>
      </w:pPr>
      <w:rPr>
        <w:rFonts w:ascii="Symbol" w:eastAsia="Symbol" w:hAnsi="Symbol" w:cs="Symbol" w:hint="default"/>
      </w:rPr>
    </w:lvl>
    <w:lvl w:ilvl="4" w:tplc="EA5C8D2A">
      <w:start w:val="1"/>
      <w:numFmt w:val="bullet"/>
      <w:lvlText w:val="o"/>
      <w:lvlJc w:val="left"/>
      <w:pPr>
        <w:ind w:left="3600" w:hanging="360"/>
      </w:pPr>
      <w:rPr>
        <w:rFonts w:ascii="Courier New" w:eastAsia="Courier New" w:hAnsi="Courier New" w:cs="Courier New" w:hint="default"/>
      </w:rPr>
    </w:lvl>
    <w:lvl w:ilvl="5" w:tplc="0F0A6D42">
      <w:start w:val="1"/>
      <w:numFmt w:val="bullet"/>
      <w:lvlText w:val="§"/>
      <w:lvlJc w:val="left"/>
      <w:pPr>
        <w:ind w:left="4320" w:hanging="360"/>
      </w:pPr>
      <w:rPr>
        <w:rFonts w:ascii="Wingdings" w:eastAsia="Wingdings" w:hAnsi="Wingdings" w:cs="Wingdings" w:hint="default"/>
      </w:rPr>
    </w:lvl>
    <w:lvl w:ilvl="6" w:tplc="DA0ED9E0">
      <w:start w:val="1"/>
      <w:numFmt w:val="bullet"/>
      <w:lvlText w:val="·"/>
      <w:lvlJc w:val="left"/>
      <w:pPr>
        <w:ind w:left="5040" w:hanging="360"/>
      </w:pPr>
      <w:rPr>
        <w:rFonts w:ascii="Symbol" w:eastAsia="Symbol" w:hAnsi="Symbol" w:cs="Symbol" w:hint="default"/>
      </w:rPr>
    </w:lvl>
    <w:lvl w:ilvl="7" w:tplc="DFC2BCC4">
      <w:start w:val="1"/>
      <w:numFmt w:val="bullet"/>
      <w:lvlText w:val="o"/>
      <w:lvlJc w:val="left"/>
      <w:pPr>
        <w:ind w:left="5760" w:hanging="360"/>
      </w:pPr>
      <w:rPr>
        <w:rFonts w:ascii="Courier New" w:eastAsia="Courier New" w:hAnsi="Courier New" w:cs="Courier New" w:hint="default"/>
      </w:rPr>
    </w:lvl>
    <w:lvl w:ilvl="8" w:tplc="1E50411A">
      <w:start w:val="1"/>
      <w:numFmt w:val="bullet"/>
      <w:lvlText w:val="§"/>
      <w:lvlJc w:val="left"/>
      <w:pPr>
        <w:ind w:left="6480" w:hanging="360"/>
      </w:pPr>
      <w:rPr>
        <w:rFonts w:ascii="Wingdings" w:eastAsia="Wingdings" w:hAnsi="Wingdings" w:cs="Wingdings" w:hint="default"/>
      </w:rPr>
    </w:lvl>
  </w:abstractNum>
  <w:num w:numId="1">
    <w:abstractNumId w:val="13"/>
  </w:num>
  <w:num w:numId="2">
    <w:abstractNumId w:val="2"/>
  </w:num>
  <w:num w:numId="3">
    <w:abstractNumId w:val="11"/>
  </w:num>
  <w:num w:numId="4">
    <w:abstractNumId w:val="6"/>
  </w:num>
  <w:num w:numId="5">
    <w:abstractNumId w:val="15"/>
  </w:num>
  <w:num w:numId="6">
    <w:abstractNumId w:val="16"/>
  </w:num>
  <w:num w:numId="7">
    <w:abstractNumId w:val="1"/>
  </w:num>
  <w:num w:numId="8">
    <w:abstractNumId w:val="18"/>
  </w:num>
  <w:num w:numId="9">
    <w:abstractNumId w:val="19"/>
  </w:num>
  <w:num w:numId="10">
    <w:abstractNumId w:val="4"/>
  </w:num>
  <w:num w:numId="11">
    <w:abstractNumId w:val="7"/>
  </w:num>
  <w:num w:numId="12">
    <w:abstractNumId w:val="10"/>
  </w:num>
  <w:num w:numId="13">
    <w:abstractNumId w:val="14"/>
  </w:num>
  <w:num w:numId="14">
    <w:abstractNumId w:val="17"/>
  </w:num>
  <w:num w:numId="15">
    <w:abstractNumId w:val="12"/>
  </w:num>
  <w:num w:numId="16">
    <w:abstractNumId w:val="0"/>
  </w:num>
  <w:num w:numId="17">
    <w:abstractNumId w:val="8"/>
  </w:num>
  <w:num w:numId="18">
    <w:abstractNumId w:val="5"/>
  </w:num>
  <w:num w:numId="19">
    <w:abstractNumId w:val="9"/>
  </w:num>
  <w:num w:numId="20">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4619D"/>
    <w:rsid w:val="00032C73"/>
    <w:rsid w:val="00057699"/>
    <w:rsid w:val="000B0F32"/>
    <w:rsid w:val="00143743"/>
    <w:rsid w:val="00193569"/>
    <w:rsid w:val="001D2F97"/>
    <w:rsid w:val="00221FEB"/>
    <w:rsid w:val="002236CA"/>
    <w:rsid w:val="0026219F"/>
    <w:rsid w:val="0026246E"/>
    <w:rsid w:val="002768AE"/>
    <w:rsid w:val="002D1B1B"/>
    <w:rsid w:val="002E01E9"/>
    <w:rsid w:val="002E547A"/>
    <w:rsid w:val="003417B4"/>
    <w:rsid w:val="00345FF6"/>
    <w:rsid w:val="003726A6"/>
    <w:rsid w:val="003E41DF"/>
    <w:rsid w:val="004056CB"/>
    <w:rsid w:val="00410562"/>
    <w:rsid w:val="00424CF1"/>
    <w:rsid w:val="0046266A"/>
    <w:rsid w:val="004D53E5"/>
    <w:rsid w:val="00513ACB"/>
    <w:rsid w:val="005661E7"/>
    <w:rsid w:val="00591327"/>
    <w:rsid w:val="005B63F0"/>
    <w:rsid w:val="006425BF"/>
    <w:rsid w:val="0064619D"/>
    <w:rsid w:val="006521F6"/>
    <w:rsid w:val="006D02F6"/>
    <w:rsid w:val="00784A78"/>
    <w:rsid w:val="00791C03"/>
    <w:rsid w:val="007A47C5"/>
    <w:rsid w:val="007A6E9E"/>
    <w:rsid w:val="007B2342"/>
    <w:rsid w:val="007E5554"/>
    <w:rsid w:val="008652CF"/>
    <w:rsid w:val="008B24A2"/>
    <w:rsid w:val="00916AAE"/>
    <w:rsid w:val="00997FF5"/>
    <w:rsid w:val="009B27B7"/>
    <w:rsid w:val="009B5381"/>
    <w:rsid w:val="009E6E46"/>
    <w:rsid w:val="00AD7E32"/>
    <w:rsid w:val="00B078EA"/>
    <w:rsid w:val="00B4712A"/>
    <w:rsid w:val="00BB4546"/>
    <w:rsid w:val="00BC69A3"/>
    <w:rsid w:val="00BD3DD1"/>
    <w:rsid w:val="00BD4C0D"/>
    <w:rsid w:val="00C07C16"/>
    <w:rsid w:val="00C1679F"/>
    <w:rsid w:val="00C469A3"/>
    <w:rsid w:val="00C55634"/>
    <w:rsid w:val="00C64260"/>
    <w:rsid w:val="00C857F3"/>
    <w:rsid w:val="00CA6440"/>
    <w:rsid w:val="00D505E0"/>
    <w:rsid w:val="00DA0B22"/>
    <w:rsid w:val="00DD06EA"/>
    <w:rsid w:val="00DF2E01"/>
    <w:rsid w:val="00E7067F"/>
    <w:rsid w:val="00EB367A"/>
    <w:rsid w:val="00EE72BA"/>
    <w:rsid w:val="00F6011B"/>
    <w:rsid w:val="00F66917"/>
    <w:rsid w:val="00F76FF1"/>
    <w:rsid w:val="00F949A6"/>
    <w:rsid w:val="00F95FF5"/>
    <w:rsid w:val="00FA42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7699"/>
    <w:rPr>
      <w:rFonts w:ascii="Times New Roman" w:eastAsia="Times New Roman" w:hAnsi="Times New Roman"/>
      <w:sz w:val="24"/>
      <w:szCs w:val="24"/>
      <w:lang w:eastAsia="ru-RU"/>
    </w:rPr>
  </w:style>
  <w:style w:type="paragraph" w:styleId="1">
    <w:name w:val="heading 1"/>
    <w:basedOn w:val="a"/>
    <w:next w:val="a"/>
    <w:link w:val="10"/>
    <w:qFormat/>
    <w:rsid w:val="00057699"/>
    <w:pPr>
      <w:keepNext/>
      <w:tabs>
        <w:tab w:val="num" w:pos="0"/>
      </w:tabs>
      <w:jc w:val="center"/>
      <w:outlineLvl w:val="0"/>
    </w:pPr>
    <w:rPr>
      <w:b/>
      <w:sz w:val="28"/>
      <w:szCs w:val="20"/>
      <w:lang w:val="en-US" w:eastAsia="ar-SA"/>
    </w:rPr>
  </w:style>
  <w:style w:type="paragraph" w:styleId="2">
    <w:name w:val="heading 2"/>
    <w:basedOn w:val="a"/>
    <w:next w:val="a"/>
    <w:link w:val="20"/>
    <w:uiPriority w:val="9"/>
    <w:unhideWhenUsed/>
    <w:qFormat/>
    <w:rsid w:val="00057699"/>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057699"/>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057699"/>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057699"/>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057699"/>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057699"/>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057699"/>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057699"/>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sid w:val="00057699"/>
    <w:rPr>
      <w:rFonts w:ascii="Arial" w:eastAsia="Arial" w:hAnsi="Arial" w:cs="Arial"/>
      <w:sz w:val="40"/>
      <w:szCs w:val="40"/>
    </w:rPr>
  </w:style>
  <w:style w:type="character" w:customStyle="1" w:styleId="20">
    <w:name w:val="Заголовок 2 Знак"/>
    <w:link w:val="2"/>
    <w:uiPriority w:val="9"/>
    <w:rsid w:val="00057699"/>
    <w:rPr>
      <w:rFonts w:ascii="Arial" w:eastAsia="Arial" w:hAnsi="Arial" w:cs="Arial"/>
      <w:sz w:val="34"/>
    </w:rPr>
  </w:style>
  <w:style w:type="character" w:customStyle="1" w:styleId="30">
    <w:name w:val="Заголовок 3 Знак"/>
    <w:link w:val="3"/>
    <w:uiPriority w:val="9"/>
    <w:rsid w:val="00057699"/>
    <w:rPr>
      <w:rFonts w:ascii="Arial" w:eastAsia="Arial" w:hAnsi="Arial" w:cs="Arial"/>
      <w:sz w:val="30"/>
      <w:szCs w:val="30"/>
    </w:rPr>
  </w:style>
  <w:style w:type="character" w:customStyle="1" w:styleId="40">
    <w:name w:val="Заголовок 4 Знак"/>
    <w:link w:val="4"/>
    <w:uiPriority w:val="9"/>
    <w:rsid w:val="00057699"/>
    <w:rPr>
      <w:rFonts w:ascii="Arial" w:eastAsia="Arial" w:hAnsi="Arial" w:cs="Arial"/>
      <w:b/>
      <w:bCs/>
      <w:sz w:val="26"/>
      <w:szCs w:val="26"/>
    </w:rPr>
  </w:style>
  <w:style w:type="character" w:customStyle="1" w:styleId="50">
    <w:name w:val="Заголовок 5 Знак"/>
    <w:link w:val="5"/>
    <w:uiPriority w:val="9"/>
    <w:rsid w:val="00057699"/>
    <w:rPr>
      <w:rFonts w:ascii="Arial" w:eastAsia="Arial" w:hAnsi="Arial" w:cs="Arial"/>
      <w:b/>
      <w:bCs/>
      <w:sz w:val="24"/>
      <w:szCs w:val="24"/>
    </w:rPr>
  </w:style>
  <w:style w:type="character" w:customStyle="1" w:styleId="60">
    <w:name w:val="Заголовок 6 Знак"/>
    <w:link w:val="6"/>
    <w:uiPriority w:val="9"/>
    <w:rsid w:val="00057699"/>
    <w:rPr>
      <w:rFonts w:ascii="Arial" w:eastAsia="Arial" w:hAnsi="Arial" w:cs="Arial"/>
      <w:b/>
      <w:bCs/>
      <w:sz w:val="22"/>
      <w:szCs w:val="22"/>
    </w:rPr>
  </w:style>
  <w:style w:type="character" w:customStyle="1" w:styleId="70">
    <w:name w:val="Заголовок 7 Знак"/>
    <w:link w:val="7"/>
    <w:uiPriority w:val="9"/>
    <w:rsid w:val="00057699"/>
    <w:rPr>
      <w:rFonts w:ascii="Arial" w:eastAsia="Arial" w:hAnsi="Arial" w:cs="Arial"/>
      <w:b/>
      <w:bCs/>
      <w:i/>
      <w:iCs/>
      <w:sz w:val="22"/>
      <w:szCs w:val="22"/>
    </w:rPr>
  </w:style>
  <w:style w:type="character" w:customStyle="1" w:styleId="80">
    <w:name w:val="Заголовок 8 Знак"/>
    <w:link w:val="8"/>
    <w:uiPriority w:val="9"/>
    <w:rsid w:val="00057699"/>
    <w:rPr>
      <w:rFonts w:ascii="Arial" w:eastAsia="Arial" w:hAnsi="Arial" w:cs="Arial"/>
      <w:i/>
      <w:iCs/>
      <w:sz w:val="22"/>
      <w:szCs w:val="22"/>
    </w:rPr>
  </w:style>
  <w:style w:type="character" w:customStyle="1" w:styleId="90">
    <w:name w:val="Заголовок 9 Знак"/>
    <w:link w:val="9"/>
    <w:uiPriority w:val="9"/>
    <w:rsid w:val="00057699"/>
    <w:rPr>
      <w:rFonts w:ascii="Arial" w:eastAsia="Arial" w:hAnsi="Arial" w:cs="Arial"/>
      <w:i/>
      <w:iCs/>
      <w:sz w:val="21"/>
      <w:szCs w:val="21"/>
    </w:rPr>
  </w:style>
  <w:style w:type="paragraph" w:styleId="a3">
    <w:name w:val="List Paragraph"/>
    <w:basedOn w:val="a"/>
    <w:uiPriority w:val="34"/>
    <w:qFormat/>
    <w:rsid w:val="00057699"/>
    <w:pPr>
      <w:spacing w:after="200" w:line="276" w:lineRule="auto"/>
      <w:ind w:left="720"/>
    </w:pPr>
    <w:rPr>
      <w:rFonts w:ascii="Calibri" w:hAnsi="Calibri" w:cs="Calibri"/>
      <w:sz w:val="22"/>
      <w:szCs w:val="22"/>
    </w:rPr>
  </w:style>
  <w:style w:type="paragraph" w:styleId="a4">
    <w:name w:val="No Spacing"/>
    <w:uiPriority w:val="1"/>
    <w:qFormat/>
    <w:rsid w:val="00057699"/>
    <w:rPr>
      <w:rFonts w:eastAsia="Times New Roman"/>
      <w:sz w:val="22"/>
      <w:szCs w:val="22"/>
      <w:lang w:eastAsia="ru-RU"/>
    </w:rPr>
  </w:style>
  <w:style w:type="paragraph" w:styleId="a5">
    <w:name w:val="Title"/>
    <w:basedOn w:val="a"/>
    <w:next w:val="a"/>
    <w:link w:val="a6"/>
    <w:uiPriority w:val="10"/>
    <w:qFormat/>
    <w:rsid w:val="00057699"/>
    <w:pPr>
      <w:spacing w:before="300" w:after="200"/>
      <w:contextualSpacing/>
    </w:pPr>
    <w:rPr>
      <w:sz w:val="48"/>
      <w:szCs w:val="48"/>
    </w:rPr>
  </w:style>
  <w:style w:type="character" w:customStyle="1" w:styleId="a6">
    <w:name w:val="Название Знак"/>
    <w:link w:val="a5"/>
    <w:uiPriority w:val="10"/>
    <w:rsid w:val="00057699"/>
    <w:rPr>
      <w:sz w:val="48"/>
      <w:szCs w:val="48"/>
    </w:rPr>
  </w:style>
  <w:style w:type="paragraph" w:styleId="a7">
    <w:name w:val="Subtitle"/>
    <w:basedOn w:val="a"/>
    <w:next w:val="a"/>
    <w:link w:val="a8"/>
    <w:uiPriority w:val="11"/>
    <w:qFormat/>
    <w:rsid w:val="00057699"/>
    <w:pPr>
      <w:spacing w:before="200" w:after="200"/>
    </w:pPr>
  </w:style>
  <w:style w:type="character" w:customStyle="1" w:styleId="a8">
    <w:name w:val="Подзаголовок Знак"/>
    <w:link w:val="a7"/>
    <w:uiPriority w:val="11"/>
    <w:rsid w:val="00057699"/>
    <w:rPr>
      <w:sz w:val="24"/>
      <w:szCs w:val="24"/>
    </w:rPr>
  </w:style>
  <w:style w:type="paragraph" w:styleId="21">
    <w:name w:val="Quote"/>
    <w:basedOn w:val="a"/>
    <w:next w:val="a"/>
    <w:link w:val="22"/>
    <w:uiPriority w:val="29"/>
    <w:qFormat/>
    <w:rsid w:val="00057699"/>
    <w:pPr>
      <w:ind w:left="720" w:right="720"/>
    </w:pPr>
    <w:rPr>
      <w:i/>
    </w:rPr>
  </w:style>
  <w:style w:type="character" w:customStyle="1" w:styleId="22">
    <w:name w:val="Цитата 2 Знак"/>
    <w:link w:val="21"/>
    <w:uiPriority w:val="29"/>
    <w:rsid w:val="00057699"/>
    <w:rPr>
      <w:i/>
    </w:rPr>
  </w:style>
  <w:style w:type="paragraph" w:styleId="a9">
    <w:name w:val="Intense Quote"/>
    <w:basedOn w:val="a"/>
    <w:next w:val="a"/>
    <w:link w:val="aa"/>
    <w:uiPriority w:val="30"/>
    <w:qFormat/>
    <w:rsid w:val="00057699"/>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057699"/>
    <w:rPr>
      <w:i/>
    </w:rPr>
  </w:style>
  <w:style w:type="paragraph" w:styleId="ab">
    <w:name w:val="header"/>
    <w:basedOn w:val="a"/>
    <w:link w:val="ac"/>
    <w:uiPriority w:val="99"/>
    <w:semiHidden/>
    <w:unhideWhenUsed/>
    <w:rsid w:val="00057699"/>
    <w:pPr>
      <w:tabs>
        <w:tab w:val="center" w:pos="4677"/>
        <w:tab w:val="right" w:pos="9355"/>
      </w:tabs>
    </w:pPr>
    <w:rPr>
      <w:lang w:val="en-US" w:eastAsia="en-US"/>
    </w:rPr>
  </w:style>
  <w:style w:type="character" w:customStyle="1" w:styleId="HeaderChar">
    <w:name w:val="Header Char"/>
    <w:uiPriority w:val="99"/>
    <w:rsid w:val="00057699"/>
  </w:style>
  <w:style w:type="paragraph" w:styleId="ad">
    <w:name w:val="footer"/>
    <w:basedOn w:val="a"/>
    <w:link w:val="ae"/>
    <w:uiPriority w:val="99"/>
    <w:unhideWhenUsed/>
    <w:rsid w:val="00057699"/>
    <w:pPr>
      <w:tabs>
        <w:tab w:val="center" w:pos="4677"/>
        <w:tab w:val="right" w:pos="9355"/>
      </w:tabs>
    </w:pPr>
    <w:rPr>
      <w:lang w:val="en-US" w:eastAsia="en-US"/>
    </w:rPr>
  </w:style>
  <w:style w:type="character" w:customStyle="1" w:styleId="FooterChar">
    <w:name w:val="Footer Char"/>
    <w:uiPriority w:val="99"/>
    <w:rsid w:val="00057699"/>
  </w:style>
  <w:style w:type="paragraph" w:styleId="af">
    <w:name w:val="caption"/>
    <w:basedOn w:val="a"/>
    <w:next w:val="a"/>
    <w:uiPriority w:val="35"/>
    <w:semiHidden/>
    <w:unhideWhenUsed/>
    <w:qFormat/>
    <w:rsid w:val="00057699"/>
    <w:pPr>
      <w:spacing w:line="276" w:lineRule="auto"/>
    </w:pPr>
    <w:rPr>
      <w:b/>
      <w:bCs/>
      <w:color w:val="4F81BD" w:themeColor="accent1"/>
      <w:sz w:val="18"/>
      <w:szCs w:val="18"/>
    </w:rPr>
  </w:style>
  <w:style w:type="character" w:customStyle="1" w:styleId="CaptionChar">
    <w:name w:val="Caption Char"/>
    <w:uiPriority w:val="99"/>
    <w:rsid w:val="00057699"/>
  </w:style>
  <w:style w:type="table" w:styleId="af0">
    <w:name w:val="Table Grid"/>
    <w:basedOn w:val="a1"/>
    <w:uiPriority w:val="59"/>
    <w:rsid w:val="00057699"/>
    <w:rPr>
      <w:sz w:val="22"/>
      <w:szCs w:val="22"/>
      <w:lang w:eastAsia="en-US"/>
    </w:rPr>
    <w:tblPr>
      <w:tblInd w:w="0" w:type="dxa"/>
      <w:tblCellMar>
        <w:top w:w="0" w:type="dxa"/>
        <w:left w:w="108" w:type="dxa"/>
        <w:bottom w:w="0" w:type="dxa"/>
        <w:right w:w="108" w:type="dxa"/>
      </w:tblCellMar>
    </w:tblPr>
  </w:style>
  <w:style w:type="table" w:customStyle="1" w:styleId="TableGridLight">
    <w:name w:val="Table Grid Light"/>
    <w:uiPriority w:val="59"/>
    <w:rsid w:val="0005769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rsid w:val="0005769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uiPriority w:val="59"/>
    <w:rsid w:val="0005769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rsid w:val="000576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uiPriority w:val="99"/>
    <w:rsid w:val="000576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uiPriority w:val="99"/>
    <w:rsid w:val="000576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uiPriority w:val="99"/>
    <w:rsid w:val="000576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0576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0576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0576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0576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0576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0576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rsid w:val="000576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rsid w:val="000576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rsid w:val="000576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rsid w:val="000576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rsid w:val="000576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rsid w:val="000576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rsid w:val="000576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rsid w:val="000576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rsid w:val="000576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rsid w:val="000576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rsid w:val="000576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rsid w:val="000576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rsid w:val="000576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rsid w:val="000576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rsid w:val="0005769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rsid w:val="000576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rsid w:val="000576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rsid w:val="000576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rsid w:val="000576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rsid w:val="000576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rsid w:val="000576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rsid w:val="000576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rsid w:val="000576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rsid w:val="000576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rsid w:val="000576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rsid w:val="000576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rsid w:val="000576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rsid w:val="000576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rsid w:val="000576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0576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0576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0576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0576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0576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0576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rsid w:val="000576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0576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0576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0576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0576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0576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0576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rsid w:val="000576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rsid w:val="000576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rsid w:val="000576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rsid w:val="000576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rsid w:val="000576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rsid w:val="000576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rsid w:val="000576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rsid w:val="000576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rsid w:val="000576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rsid w:val="000576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rsid w:val="000576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rsid w:val="000576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rsid w:val="000576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rsid w:val="000576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rsid w:val="000576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0576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0576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0576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0576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0576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0576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rsid w:val="000576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rsid w:val="000576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rsid w:val="000576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rsid w:val="000576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rsid w:val="000576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rsid w:val="000576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rsid w:val="000576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rsid w:val="000576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rsid w:val="000576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rsid w:val="000576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rsid w:val="000576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rsid w:val="000576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rsid w:val="000576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rsid w:val="000576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rsid w:val="000576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0576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0576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0576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0576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0576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0576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rsid w:val="000576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0576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0576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0576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0576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0576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0576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0576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sid w:val="000576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sid w:val="000576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sid w:val="000576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sid w:val="000576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sid w:val="000576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sid w:val="000576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sid w:val="000576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sid w:val="000576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sid w:val="000576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sid w:val="000576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sid w:val="000576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sid w:val="000576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sid w:val="000576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rsid w:val="000576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0576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0576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0576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0576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0576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0576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iPriority w:val="99"/>
    <w:unhideWhenUsed/>
    <w:rsid w:val="00057699"/>
    <w:rPr>
      <w:color w:val="0000FF"/>
      <w:u w:val="single"/>
    </w:rPr>
  </w:style>
  <w:style w:type="paragraph" w:styleId="af2">
    <w:name w:val="footnote text"/>
    <w:basedOn w:val="a"/>
    <w:link w:val="af3"/>
    <w:uiPriority w:val="99"/>
    <w:semiHidden/>
    <w:unhideWhenUsed/>
    <w:rsid w:val="00057699"/>
    <w:pPr>
      <w:spacing w:after="40"/>
    </w:pPr>
    <w:rPr>
      <w:sz w:val="18"/>
    </w:rPr>
  </w:style>
  <w:style w:type="character" w:customStyle="1" w:styleId="af3">
    <w:name w:val="Текст сноски Знак"/>
    <w:link w:val="af2"/>
    <w:uiPriority w:val="99"/>
    <w:rsid w:val="00057699"/>
    <w:rPr>
      <w:sz w:val="18"/>
    </w:rPr>
  </w:style>
  <w:style w:type="character" w:styleId="af4">
    <w:name w:val="footnote reference"/>
    <w:uiPriority w:val="99"/>
    <w:unhideWhenUsed/>
    <w:rsid w:val="00057699"/>
    <w:rPr>
      <w:vertAlign w:val="superscript"/>
    </w:rPr>
  </w:style>
  <w:style w:type="paragraph" w:styleId="af5">
    <w:name w:val="endnote text"/>
    <w:basedOn w:val="a"/>
    <w:link w:val="af6"/>
    <w:uiPriority w:val="99"/>
    <w:semiHidden/>
    <w:unhideWhenUsed/>
    <w:rsid w:val="00057699"/>
    <w:rPr>
      <w:sz w:val="20"/>
    </w:rPr>
  </w:style>
  <w:style w:type="character" w:customStyle="1" w:styleId="af6">
    <w:name w:val="Текст концевой сноски Знак"/>
    <w:link w:val="af5"/>
    <w:uiPriority w:val="99"/>
    <w:rsid w:val="00057699"/>
    <w:rPr>
      <w:sz w:val="20"/>
    </w:rPr>
  </w:style>
  <w:style w:type="character" w:styleId="af7">
    <w:name w:val="endnote reference"/>
    <w:uiPriority w:val="99"/>
    <w:semiHidden/>
    <w:unhideWhenUsed/>
    <w:rsid w:val="00057699"/>
    <w:rPr>
      <w:vertAlign w:val="superscript"/>
    </w:rPr>
  </w:style>
  <w:style w:type="paragraph" w:styleId="11">
    <w:name w:val="toc 1"/>
    <w:basedOn w:val="a"/>
    <w:next w:val="a"/>
    <w:uiPriority w:val="39"/>
    <w:rsid w:val="00057699"/>
    <w:pPr>
      <w:widowControl w:val="0"/>
      <w:tabs>
        <w:tab w:val="right" w:leader="dot" w:pos="10206"/>
      </w:tabs>
      <w:spacing w:line="360" w:lineRule="auto"/>
      <w:jc w:val="both"/>
    </w:pPr>
    <w:rPr>
      <w:rFonts w:ascii="Arial" w:hAnsi="Arial" w:cs="Arial"/>
      <w:sz w:val="20"/>
      <w:szCs w:val="28"/>
      <w:lang w:eastAsia="ar-SA"/>
    </w:rPr>
  </w:style>
  <w:style w:type="paragraph" w:styleId="23">
    <w:name w:val="toc 2"/>
    <w:basedOn w:val="a"/>
    <w:next w:val="a"/>
    <w:uiPriority w:val="39"/>
    <w:unhideWhenUsed/>
    <w:rsid w:val="00057699"/>
    <w:pPr>
      <w:ind w:left="240"/>
    </w:pPr>
  </w:style>
  <w:style w:type="paragraph" w:styleId="31">
    <w:name w:val="toc 3"/>
    <w:basedOn w:val="a"/>
    <w:next w:val="a"/>
    <w:uiPriority w:val="39"/>
    <w:unhideWhenUsed/>
    <w:rsid w:val="00057699"/>
    <w:pPr>
      <w:ind w:left="480"/>
    </w:pPr>
  </w:style>
  <w:style w:type="paragraph" w:styleId="41">
    <w:name w:val="toc 4"/>
    <w:basedOn w:val="a"/>
    <w:next w:val="a"/>
    <w:uiPriority w:val="39"/>
    <w:unhideWhenUsed/>
    <w:rsid w:val="00057699"/>
    <w:pPr>
      <w:spacing w:after="57"/>
      <w:ind w:left="850"/>
    </w:pPr>
  </w:style>
  <w:style w:type="paragraph" w:styleId="51">
    <w:name w:val="toc 5"/>
    <w:basedOn w:val="a"/>
    <w:next w:val="a"/>
    <w:uiPriority w:val="39"/>
    <w:unhideWhenUsed/>
    <w:rsid w:val="00057699"/>
    <w:pPr>
      <w:spacing w:after="57"/>
      <w:ind w:left="1134"/>
    </w:pPr>
  </w:style>
  <w:style w:type="paragraph" w:styleId="61">
    <w:name w:val="toc 6"/>
    <w:basedOn w:val="a"/>
    <w:next w:val="a"/>
    <w:uiPriority w:val="39"/>
    <w:unhideWhenUsed/>
    <w:rsid w:val="00057699"/>
    <w:pPr>
      <w:spacing w:after="57"/>
      <w:ind w:left="1417"/>
    </w:pPr>
  </w:style>
  <w:style w:type="paragraph" w:styleId="71">
    <w:name w:val="toc 7"/>
    <w:basedOn w:val="a"/>
    <w:next w:val="a"/>
    <w:uiPriority w:val="39"/>
    <w:unhideWhenUsed/>
    <w:rsid w:val="00057699"/>
    <w:pPr>
      <w:spacing w:after="57"/>
      <w:ind w:left="1701"/>
    </w:pPr>
  </w:style>
  <w:style w:type="paragraph" w:styleId="81">
    <w:name w:val="toc 8"/>
    <w:basedOn w:val="a"/>
    <w:next w:val="a"/>
    <w:uiPriority w:val="39"/>
    <w:unhideWhenUsed/>
    <w:rsid w:val="00057699"/>
    <w:pPr>
      <w:spacing w:after="57"/>
      <w:ind w:left="1984"/>
    </w:pPr>
  </w:style>
  <w:style w:type="paragraph" w:styleId="91">
    <w:name w:val="toc 9"/>
    <w:basedOn w:val="a"/>
    <w:next w:val="a"/>
    <w:uiPriority w:val="39"/>
    <w:unhideWhenUsed/>
    <w:rsid w:val="00057699"/>
    <w:pPr>
      <w:spacing w:after="57"/>
      <w:ind w:left="2268"/>
    </w:pPr>
  </w:style>
  <w:style w:type="paragraph" w:styleId="af8">
    <w:name w:val="TOC Heading"/>
    <w:uiPriority w:val="39"/>
    <w:unhideWhenUsed/>
    <w:rsid w:val="00057699"/>
  </w:style>
  <w:style w:type="paragraph" w:styleId="af9">
    <w:name w:val="table of figures"/>
    <w:basedOn w:val="a"/>
    <w:next w:val="a"/>
    <w:uiPriority w:val="99"/>
    <w:unhideWhenUsed/>
    <w:rsid w:val="00057699"/>
  </w:style>
  <w:style w:type="paragraph" w:customStyle="1" w:styleId="ConsPlusTitle">
    <w:name w:val="ConsPlusTitle"/>
    <w:rsid w:val="00057699"/>
    <w:pPr>
      <w:widowControl w:val="0"/>
    </w:pPr>
    <w:rPr>
      <w:rFonts w:ascii="Times New Roman" w:eastAsia="Times New Roman" w:hAnsi="Times New Roman"/>
      <w:b/>
      <w:bCs/>
      <w:sz w:val="24"/>
      <w:szCs w:val="24"/>
      <w:lang w:eastAsia="ru-RU"/>
    </w:rPr>
  </w:style>
  <w:style w:type="paragraph" w:customStyle="1" w:styleId="ConsPlusCell">
    <w:name w:val="ConsPlusCell"/>
    <w:rsid w:val="00057699"/>
    <w:pPr>
      <w:widowControl w:val="0"/>
    </w:pPr>
    <w:rPr>
      <w:rFonts w:ascii="Times New Roman" w:eastAsia="Times New Roman" w:hAnsi="Times New Roman"/>
      <w:sz w:val="24"/>
      <w:szCs w:val="24"/>
      <w:lang w:eastAsia="ru-RU"/>
    </w:rPr>
  </w:style>
  <w:style w:type="paragraph" w:customStyle="1" w:styleId="ConsPlusNormal">
    <w:name w:val="ConsPlusNormal"/>
    <w:link w:val="ConsPlusNormal0"/>
    <w:rsid w:val="00057699"/>
    <w:rPr>
      <w:rFonts w:ascii="Times New Roman" w:hAnsi="Times New Roman"/>
      <w:b/>
      <w:bCs/>
      <w:sz w:val="24"/>
      <w:szCs w:val="24"/>
      <w:lang w:eastAsia="ru-RU"/>
    </w:rPr>
  </w:style>
  <w:style w:type="character" w:customStyle="1" w:styleId="10">
    <w:name w:val="Заголовок 1 Знак"/>
    <w:link w:val="1"/>
    <w:rsid w:val="00057699"/>
    <w:rPr>
      <w:rFonts w:ascii="Times New Roman" w:eastAsia="Times New Roman" w:hAnsi="Times New Roman"/>
      <w:b/>
      <w:sz w:val="28"/>
      <w:lang w:eastAsia="ar-SA"/>
    </w:rPr>
  </w:style>
  <w:style w:type="paragraph" w:customStyle="1" w:styleId="Web1">
    <w:name w:val="Обычный (Web)1"/>
    <w:basedOn w:val="a"/>
    <w:rsid w:val="00057699"/>
    <w:pPr>
      <w:spacing w:before="100" w:after="100"/>
      <w:ind w:left="480" w:right="240"/>
      <w:jc w:val="both"/>
    </w:pPr>
    <w:rPr>
      <w:rFonts w:ascii="Verdana" w:hAnsi="Verdana" w:cs="Arial"/>
      <w:color w:val="000000"/>
      <w:sz w:val="16"/>
      <w:szCs w:val="16"/>
      <w:lang w:eastAsia="ar-SA"/>
    </w:rPr>
  </w:style>
  <w:style w:type="character" w:styleId="afa">
    <w:name w:val="line number"/>
    <w:basedOn w:val="a0"/>
    <w:uiPriority w:val="99"/>
    <w:semiHidden/>
    <w:unhideWhenUsed/>
    <w:rsid w:val="00057699"/>
  </w:style>
  <w:style w:type="character" w:customStyle="1" w:styleId="ac">
    <w:name w:val="Верхний колонтитул Знак"/>
    <w:link w:val="ab"/>
    <w:uiPriority w:val="99"/>
    <w:semiHidden/>
    <w:rsid w:val="00057699"/>
    <w:rPr>
      <w:rFonts w:ascii="Times New Roman" w:eastAsia="Times New Roman" w:hAnsi="Times New Roman"/>
      <w:sz w:val="24"/>
      <w:szCs w:val="24"/>
    </w:rPr>
  </w:style>
  <w:style w:type="character" w:customStyle="1" w:styleId="ae">
    <w:name w:val="Нижний колонтитул Знак"/>
    <w:link w:val="ad"/>
    <w:uiPriority w:val="99"/>
    <w:rsid w:val="00057699"/>
    <w:rPr>
      <w:rFonts w:ascii="Times New Roman" w:eastAsia="Times New Roman" w:hAnsi="Times New Roman"/>
      <w:sz w:val="24"/>
      <w:szCs w:val="24"/>
    </w:rPr>
  </w:style>
  <w:style w:type="paragraph" w:customStyle="1" w:styleId="FR2">
    <w:name w:val="FR2"/>
    <w:rsid w:val="00057699"/>
    <w:pPr>
      <w:widowControl w:val="0"/>
      <w:spacing w:line="252" w:lineRule="auto"/>
      <w:ind w:firstLine="160"/>
      <w:jc w:val="both"/>
    </w:pPr>
    <w:rPr>
      <w:rFonts w:ascii="Times New Roman" w:eastAsia="Arial" w:hAnsi="Times New Roman"/>
      <w:sz w:val="18"/>
      <w:szCs w:val="18"/>
      <w:lang w:eastAsia="ar-SA"/>
    </w:rPr>
  </w:style>
  <w:style w:type="paragraph" w:customStyle="1" w:styleId="ConsNonformat">
    <w:name w:val="ConsNonformat"/>
    <w:rsid w:val="00057699"/>
    <w:pPr>
      <w:widowControl w:val="0"/>
    </w:pPr>
    <w:rPr>
      <w:rFonts w:ascii="Courier New" w:eastAsia="Arial" w:hAnsi="Courier New" w:cs="Arial CYR"/>
      <w:lang w:eastAsia="ar-SA"/>
    </w:rPr>
  </w:style>
  <w:style w:type="paragraph" w:customStyle="1" w:styleId="ConsNormal">
    <w:name w:val="ConsNormal"/>
    <w:rsid w:val="00057699"/>
    <w:pPr>
      <w:widowControl w:val="0"/>
      <w:ind w:firstLine="720"/>
    </w:pPr>
    <w:rPr>
      <w:rFonts w:ascii="Arial" w:eastAsia="Arial" w:hAnsi="Arial" w:cs="Arial"/>
      <w:lang w:eastAsia="ar-SA"/>
    </w:rPr>
  </w:style>
  <w:style w:type="paragraph" w:customStyle="1" w:styleId="Default">
    <w:name w:val="Default"/>
    <w:rsid w:val="00057699"/>
    <w:rPr>
      <w:rFonts w:ascii="Times New Roman" w:hAnsi="Times New Roman"/>
      <w:color w:val="000000"/>
      <w:sz w:val="24"/>
      <w:szCs w:val="24"/>
      <w:lang w:eastAsia="ru-RU"/>
    </w:rPr>
  </w:style>
  <w:style w:type="character" w:customStyle="1" w:styleId="WW8Num19z0">
    <w:name w:val="WW8Num19z0"/>
    <w:rsid w:val="00057699"/>
    <w:rPr>
      <w:rFonts w:ascii="Symbol" w:hAnsi="Symbol"/>
    </w:rPr>
  </w:style>
  <w:style w:type="paragraph" w:customStyle="1" w:styleId="consnormal0">
    <w:name w:val="consnormal"/>
    <w:basedOn w:val="a"/>
    <w:rsid w:val="00057699"/>
    <w:pPr>
      <w:spacing w:before="100" w:beforeAutospacing="1" w:after="100" w:afterAutospacing="1"/>
    </w:pPr>
  </w:style>
  <w:style w:type="character" w:customStyle="1" w:styleId="apple-converted-space">
    <w:name w:val="apple-converted-space"/>
    <w:basedOn w:val="a0"/>
    <w:rsid w:val="00057699"/>
  </w:style>
  <w:style w:type="character" w:styleId="afb">
    <w:name w:val="Emphasis"/>
    <w:uiPriority w:val="20"/>
    <w:qFormat/>
    <w:rsid w:val="00057699"/>
    <w:rPr>
      <w:i/>
      <w:iCs/>
    </w:rPr>
  </w:style>
  <w:style w:type="character" w:customStyle="1" w:styleId="ConsPlusNormal0">
    <w:name w:val="ConsPlusNormal Знак"/>
    <w:link w:val="ConsPlusNormal"/>
    <w:rsid w:val="00057699"/>
    <w:rPr>
      <w:rFonts w:ascii="Times New Roman" w:hAnsi="Times New Roman"/>
      <w:b/>
      <w:bCs/>
      <w:sz w:val="24"/>
      <w:szCs w:val="24"/>
      <w:lang w:val="ru-RU" w:eastAsia="ru-RU" w:bidi="ar-SA"/>
    </w:rPr>
  </w:style>
  <w:style w:type="paragraph" w:customStyle="1" w:styleId="afc">
    <w:name w:val="Таблица_Текст слева"/>
    <w:basedOn w:val="a"/>
    <w:link w:val="afd"/>
    <w:rsid w:val="00057699"/>
    <w:rPr>
      <w:sz w:val="20"/>
      <w:szCs w:val="20"/>
      <w:lang w:val="en-US" w:eastAsia="zh-CN"/>
    </w:rPr>
  </w:style>
  <w:style w:type="character" w:customStyle="1" w:styleId="afd">
    <w:name w:val="Таблица_Текст слева Знак"/>
    <w:link w:val="afc"/>
    <w:rsid w:val="00057699"/>
    <w:rPr>
      <w:rFonts w:ascii="Times New Roman" w:eastAsia="Times New Roman" w:hAnsi="Times New Roman"/>
      <w:lang w:val="en-US" w:eastAsia="zh-CN"/>
    </w:rPr>
  </w:style>
  <w:style w:type="paragraph" w:customStyle="1" w:styleId="afe">
    <w:name w:val="Таблица_Текст слева + полужирный"/>
    <w:basedOn w:val="afc"/>
    <w:next w:val="a"/>
    <w:rsid w:val="00057699"/>
    <w:rPr>
      <w:b/>
      <w:bCs/>
    </w:rPr>
  </w:style>
  <w:style w:type="paragraph" w:customStyle="1" w:styleId="aff">
    <w:name w:val="Таблица_Текст по центру + полужирный"/>
    <w:basedOn w:val="a"/>
    <w:next w:val="a"/>
    <w:rsid w:val="00057699"/>
    <w:pPr>
      <w:jc w:val="center"/>
    </w:pPr>
    <w:rPr>
      <w:b/>
      <w:bCs/>
      <w:sz w:val="22"/>
      <w:szCs w:val="20"/>
      <w:lang w:eastAsia="zh-CN"/>
    </w:rPr>
  </w:style>
  <w:style w:type="character" w:styleId="aff0">
    <w:name w:val="FollowedHyperlink"/>
    <w:uiPriority w:val="99"/>
    <w:semiHidden/>
    <w:unhideWhenUsed/>
    <w:rsid w:val="00057699"/>
    <w:rPr>
      <w:color w:val="800080"/>
      <w:u w:val="single"/>
    </w:rPr>
  </w:style>
  <w:style w:type="character" w:customStyle="1" w:styleId="blk">
    <w:name w:val="blk"/>
    <w:basedOn w:val="a0"/>
    <w:rsid w:val="00057699"/>
  </w:style>
  <w:style w:type="paragraph" w:customStyle="1" w:styleId="s1">
    <w:name w:val="s_1"/>
    <w:basedOn w:val="a"/>
    <w:rsid w:val="00057699"/>
    <w:pPr>
      <w:spacing w:before="100" w:beforeAutospacing="1" w:after="100" w:afterAutospacing="1"/>
    </w:pPr>
  </w:style>
  <w:style w:type="paragraph" w:styleId="aff1">
    <w:name w:val="Balloon Text"/>
    <w:basedOn w:val="a"/>
    <w:link w:val="aff2"/>
    <w:uiPriority w:val="99"/>
    <w:semiHidden/>
    <w:unhideWhenUsed/>
    <w:rsid w:val="00057699"/>
    <w:rPr>
      <w:rFonts w:ascii="Tahoma" w:hAnsi="Tahoma" w:cs="Tahoma"/>
      <w:sz w:val="16"/>
      <w:szCs w:val="16"/>
    </w:rPr>
  </w:style>
  <w:style w:type="character" w:customStyle="1" w:styleId="aff2">
    <w:name w:val="Текст выноски Знак"/>
    <w:link w:val="aff1"/>
    <w:uiPriority w:val="99"/>
    <w:semiHidden/>
    <w:rsid w:val="00057699"/>
    <w:rPr>
      <w:rFonts w:ascii="Tahoma" w:eastAsia="Times New Roman" w:hAnsi="Tahoma" w:cs="Tahoma"/>
      <w:sz w:val="16"/>
      <w:szCs w:val="16"/>
    </w:rPr>
  </w:style>
  <w:style w:type="paragraph" w:customStyle="1" w:styleId="12">
    <w:name w:val="Основной текст1"/>
    <w:uiPriority w:val="1"/>
    <w:qFormat/>
    <w:rsid w:val="00057699"/>
    <w:pPr>
      <w:widowControl w:val="0"/>
      <w:pBdr>
        <w:top w:val="none" w:sz="4" w:space="0" w:color="000000"/>
        <w:left w:val="none" w:sz="4" w:space="0" w:color="000000"/>
        <w:bottom w:val="none" w:sz="4" w:space="0" w:color="000000"/>
        <w:right w:val="none" w:sz="4" w:space="0" w:color="000000"/>
        <w:between w:val="none" w:sz="4" w:space="0" w:color="000000"/>
      </w:pBdr>
      <w:ind w:left="220"/>
      <w:jc w:val="both"/>
    </w:pPr>
    <w:rPr>
      <w:rFonts w:ascii="Times New Roman" w:eastAsia="Times New Roman" w:hAnsi="Times New Roman"/>
      <w:sz w:val="24"/>
      <w:szCs w:val="24"/>
      <w:lang w:eastAsia="en-US"/>
    </w:rPr>
  </w:style>
  <w:style w:type="paragraph" w:customStyle="1" w:styleId="formattext">
    <w:name w:val="formattext"/>
    <w:basedOn w:val="a"/>
    <w:rsid w:val="00F949A6"/>
    <w:pPr>
      <w:spacing w:before="100" w:beforeAutospacing="1" w:after="100" w:afterAutospacing="1"/>
    </w:pPr>
  </w:style>
  <w:style w:type="character" w:customStyle="1" w:styleId="searchresult">
    <w:name w:val="search_result"/>
    <w:basedOn w:val="a0"/>
    <w:rsid w:val="00EB367A"/>
  </w:style>
  <w:style w:type="paragraph" w:customStyle="1" w:styleId="ConsTitle">
    <w:name w:val="ConsTitle"/>
    <w:rsid w:val="00F76FF1"/>
    <w:pPr>
      <w:widowControl w:val="0"/>
      <w:autoSpaceDE w:val="0"/>
      <w:autoSpaceDN w:val="0"/>
      <w:adjustRightInd w:val="0"/>
    </w:pPr>
    <w:rPr>
      <w:rFonts w:ascii="Arial" w:eastAsia="Times New Roman" w:hAnsi="Arial" w:cs="Arial"/>
      <w:b/>
      <w:bCs/>
      <w:sz w:val="16"/>
      <w:szCs w:val="16"/>
      <w:lang w:eastAsia="ru-RU"/>
    </w:rPr>
  </w:style>
  <w:style w:type="paragraph" w:customStyle="1" w:styleId="13">
    <w:name w:val="Верхний колонтитул1"/>
    <w:basedOn w:val="a"/>
    <w:rsid w:val="00F76FF1"/>
    <w:pPr>
      <w:tabs>
        <w:tab w:val="center" w:pos="4153"/>
        <w:tab w:val="right" w:pos="8306"/>
      </w:tabs>
    </w:pPr>
    <w:rPr>
      <w:rFonts w:ascii="Arial" w:hAnsi="Arial" w:cs="Arial"/>
      <w:position w:val="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sz w:val="24"/>
      <w:szCs w:val="24"/>
      <w:lang w:eastAsia="ru-RU"/>
    </w:rPr>
  </w:style>
  <w:style w:type="paragraph" w:styleId="1">
    <w:name w:val="heading 1"/>
    <w:basedOn w:val="a"/>
    <w:next w:val="a"/>
    <w:link w:val="10"/>
    <w:qFormat/>
    <w:pPr>
      <w:keepNext/>
      <w:tabs>
        <w:tab w:val="num" w:pos="0"/>
      </w:tabs>
      <w:jc w:val="center"/>
      <w:outlineLvl w:val="0"/>
    </w:pPr>
    <w:rPr>
      <w:b/>
      <w:sz w:val="28"/>
      <w:szCs w:val="20"/>
      <w:lang w:val="en-US" w:eastAsia="ar-SA"/>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spacing w:after="200" w:line="276" w:lineRule="auto"/>
      <w:ind w:left="720"/>
    </w:pPr>
    <w:rPr>
      <w:rFonts w:ascii="Calibri" w:hAnsi="Calibri" w:cs="Calibri"/>
      <w:sz w:val="22"/>
      <w:szCs w:val="22"/>
    </w:rPr>
  </w:style>
  <w:style w:type="paragraph" w:styleId="a4">
    <w:name w:val="No Spacing"/>
    <w:uiPriority w:val="1"/>
    <w:qFormat/>
    <w:rPr>
      <w:rFonts w:eastAsia="Times New Roman"/>
      <w:sz w:val="22"/>
      <w:szCs w:val="22"/>
      <w:lang w:eastAsia="ru-RU"/>
    </w:r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semiHidden/>
    <w:unhideWhenUsed/>
    <w:pPr>
      <w:tabs>
        <w:tab w:val="center" w:pos="4677"/>
        <w:tab w:val="right" w:pos="9355"/>
      </w:tabs>
    </w:pPr>
    <w:rPr>
      <w:lang w:val="en-US" w:eastAsia="en-US"/>
    </w:rPr>
  </w:style>
  <w:style w:type="character" w:customStyle="1" w:styleId="HeaderChar">
    <w:name w:val="Header Char"/>
    <w:uiPriority w:val="99"/>
  </w:style>
  <w:style w:type="paragraph" w:styleId="ad">
    <w:name w:val="footer"/>
    <w:basedOn w:val="a"/>
    <w:link w:val="ae"/>
    <w:uiPriority w:val="99"/>
    <w:unhideWhenUsed/>
    <w:pPr>
      <w:tabs>
        <w:tab w:val="center" w:pos="4677"/>
        <w:tab w:val="right" w:pos="9355"/>
      </w:tabs>
    </w:pPr>
    <w:rPr>
      <w:lang w:val="en-US" w:eastAsia="en-US"/>
    </w:r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0">
    <w:name w:val="Table Grid"/>
    <w:basedOn w:val="a1"/>
    <w:uiPriority w:val="59"/>
    <w:rPr>
      <w:sz w:val="22"/>
      <w:szCs w:val="22"/>
      <w:lang w:eastAsia="en-US"/>
    </w:rPr>
    <w:tblPr>
      <w:tblInd w:w="0" w:type="dxa"/>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iPriority w:val="99"/>
    <w:unhideWhenUsed/>
    <w:rPr>
      <w:color w:val="0000FF"/>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rPr>
      <w:sz w:val="20"/>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1">
    <w:name w:val="toc 1"/>
    <w:basedOn w:val="a"/>
    <w:next w:val="a"/>
    <w:uiPriority w:val="39"/>
    <w:pPr>
      <w:widowControl w:val="0"/>
      <w:tabs>
        <w:tab w:val="right" w:leader="dot" w:pos="10206"/>
      </w:tabs>
      <w:spacing w:line="360" w:lineRule="auto"/>
      <w:jc w:val="both"/>
    </w:pPr>
    <w:rPr>
      <w:rFonts w:ascii="Arial" w:hAnsi="Arial" w:cs="Arial"/>
      <w:sz w:val="20"/>
      <w:szCs w:val="28"/>
      <w:lang w:eastAsia="ar-SA"/>
    </w:rPr>
  </w:style>
  <w:style w:type="paragraph" w:styleId="23">
    <w:name w:val="toc 2"/>
    <w:basedOn w:val="a"/>
    <w:next w:val="a"/>
    <w:uiPriority w:val="39"/>
    <w:unhideWhenUsed/>
    <w:pPr>
      <w:ind w:left="240"/>
    </w:pPr>
  </w:style>
  <w:style w:type="paragraph" w:styleId="31">
    <w:name w:val="toc 3"/>
    <w:basedOn w:val="a"/>
    <w:next w:val="a"/>
    <w:uiPriority w:val="39"/>
    <w:unhideWhenUsed/>
    <w:pPr>
      <w:ind w:left="480"/>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paragraph" w:customStyle="1" w:styleId="ConsPlusTitle">
    <w:name w:val="ConsPlusTitle"/>
    <w:pPr>
      <w:widowControl w:val="0"/>
    </w:pPr>
    <w:rPr>
      <w:rFonts w:ascii="Times New Roman" w:eastAsia="Times New Roman" w:hAnsi="Times New Roman"/>
      <w:b/>
      <w:bCs/>
      <w:sz w:val="24"/>
      <w:szCs w:val="24"/>
      <w:lang w:eastAsia="ru-RU"/>
    </w:rPr>
  </w:style>
  <w:style w:type="paragraph" w:customStyle="1" w:styleId="ConsPlusCell">
    <w:name w:val="ConsPlusCell"/>
    <w:pPr>
      <w:widowControl w:val="0"/>
    </w:pPr>
    <w:rPr>
      <w:rFonts w:ascii="Times New Roman" w:eastAsia="Times New Roman" w:hAnsi="Times New Roman"/>
      <w:sz w:val="24"/>
      <w:szCs w:val="24"/>
      <w:lang w:eastAsia="ru-RU"/>
    </w:rPr>
  </w:style>
  <w:style w:type="paragraph" w:customStyle="1" w:styleId="ConsPlusNormal">
    <w:name w:val="ConsPlusNormal"/>
    <w:link w:val="ConsPlusNormal0"/>
    <w:rPr>
      <w:rFonts w:ascii="Times New Roman" w:hAnsi="Times New Roman"/>
      <w:b/>
      <w:bCs/>
      <w:sz w:val="24"/>
      <w:szCs w:val="24"/>
      <w:lang w:eastAsia="ru-RU"/>
    </w:rPr>
  </w:style>
  <w:style w:type="character" w:customStyle="1" w:styleId="10">
    <w:name w:val="Заголовок 1 Знак"/>
    <w:link w:val="1"/>
    <w:rPr>
      <w:rFonts w:ascii="Times New Roman" w:eastAsia="Times New Roman" w:hAnsi="Times New Roman"/>
      <w:b/>
      <w:sz w:val="28"/>
      <w:lang w:eastAsia="ar-SA"/>
    </w:rPr>
  </w:style>
  <w:style w:type="paragraph" w:customStyle="1" w:styleId="Web1">
    <w:name w:val="Обычный (Web)1"/>
    <w:basedOn w:val="a"/>
    <w:pPr>
      <w:spacing w:before="100" w:after="100"/>
      <w:ind w:left="480" w:right="240"/>
      <w:jc w:val="both"/>
    </w:pPr>
    <w:rPr>
      <w:rFonts w:ascii="Verdana" w:hAnsi="Verdana" w:cs="Arial"/>
      <w:color w:val="000000"/>
      <w:sz w:val="16"/>
      <w:szCs w:val="16"/>
      <w:lang w:eastAsia="ar-SA"/>
    </w:rPr>
  </w:style>
  <w:style w:type="character" w:styleId="afa">
    <w:name w:val="line number"/>
    <w:basedOn w:val="a0"/>
    <w:uiPriority w:val="99"/>
    <w:semiHidden/>
    <w:unhideWhenUsed/>
  </w:style>
  <w:style w:type="character" w:customStyle="1" w:styleId="ac">
    <w:name w:val="Верхний колонтитул Знак"/>
    <w:link w:val="ab"/>
    <w:uiPriority w:val="99"/>
    <w:semiHidden/>
    <w:rPr>
      <w:rFonts w:ascii="Times New Roman" w:eastAsia="Times New Roman" w:hAnsi="Times New Roman"/>
      <w:sz w:val="24"/>
      <w:szCs w:val="24"/>
    </w:rPr>
  </w:style>
  <w:style w:type="character" w:customStyle="1" w:styleId="ae">
    <w:name w:val="Нижний колонтитул Знак"/>
    <w:link w:val="ad"/>
    <w:uiPriority w:val="99"/>
    <w:rPr>
      <w:rFonts w:ascii="Times New Roman" w:eastAsia="Times New Roman" w:hAnsi="Times New Roman"/>
      <w:sz w:val="24"/>
      <w:szCs w:val="24"/>
    </w:rPr>
  </w:style>
  <w:style w:type="paragraph" w:customStyle="1" w:styleId="FR2">
    <w:name w:val="FR2"/>
    <w:pPr>
      <w:widowControl w:val="0"/>
      <w:spacing w:line="252" w:lineRule="auto"/>
      <w:ind w:firstLine="160"/>
      <w:jc w:val="both"/>
    </w:pPr>
    <w:rPr>
      <w:rFonts w:ascii="Times New Roman" w:eastAsia="Arial" w:hAnsi="Times New Roman"/>
      <w:sz w:val="18"/>
      <w:szCs w:val="18"/>
      <w:lang w:eastAsia="ar-SA"/>
    </w:rPr>
  </w:style>
  <w:style w:type="paragraph" w:customStyle="1" w:styleId="ConsNonformat">
    <w:name w:val="ConsNonformat"/>
    <w:pPr>
      <w:widowControl w:val="0"/>
    </w:pPr>
    <w:rPr>
      <w:rFonts w:ascii="Courier New" w:eastAsia="Arial" w:hAnsi="Courier New" w:cs="Arial CYR"/>
      <w:lang w:eastAsia="ar-SA"/>
    </w:rPr>
  </w:style>
  <w:style w:type="paragraph" w:customStyle="1" w:styleId="ConsNormal">
    <w:name w:val="ConsNormal"/>
    <w:pPr>
      <w:widowControl w:val="0"/>
      <w:ind w:firstLine="720"/>
    </w:pPr>
    <w:rPr>
      <w:rFonts w:ascii="Arial" w:eastAsia="Arial" w:hAnsi="Arial" w:cs="Arial"/>
      <w:lang w:eastAsia="ar-SA"/>
    </w:rPr>
  </w:style>
  <w:style w:type="paragraph" w:customStyle="1" w:styleId="Default">
    <w:name w:val="Default"/>
    <w:rPr>
      <w:rFonts w:ascii="Times New Roman" w:hAnsi="Times New Roman"/>
      <w:color w:val="000000"/>
      <w:sz w:val="24"/>
      <w:szCs w:val="24"/>
      <w:lang w:eastAsia="ru-RU"/>
    </w:rPr>
  </w:style>
  <w:style w:type="character" w:customStyle="1" w:styleId="WW8Num19z0">
    <w:name w:val="WW8Num19z0"/>
    <w:rPr>
      <w:rFonts w:ascii="Symbol" w:hAnsi="Symbol"/>
    </w:rPr>
  </w:style>
  <w:style w:type="paragraph" w:customStyle="1" w:styleId="consnormal0">
    <w:name w:val="consnormal"/>
    <w:basedOn w:val="a"/>
    <w:pPr>
      <w:spacing w:before="100" w:beforeAutospacing="1" w:after="100" w:afterAutospacing="1"/>
    </w:pPr>
  </w:style>
  <w:style w:type="character" w:customStyle="1" w:styleId="apple-converted-space">
    <w:name w:val="apple-converted-space"/>
    <w:basedOn w:val="a0"/>
  </w:style>
  <w:style w:type="character" w:styleId="afb">
    <w:name w:val="Emphasis"/>
    <w:uiPriority w:val="20"/>
    <w:qFormat/>
    <w:rPr>
      <w:i/>
      <w:iCs/>
    </w:rPr>
  </w:style>
  <w:style w:type="character" w:customStyle="1" w:styleId="ConsPlusNormal0">
    <w:name w:val="ConsPlusNormal Знак"/>
    <w:link w:val="ConsPlusNormal"/>
    <w:rPr>
      <w:rFonts w:ascii="Times New Roman" w:hAnsi="Times New Roman"/>
      <w:b/>
      <w:bCs/>
      <w:sz w:val="24"/>
      <w:szCs w:val="24"/>
      <w:lang w:val="ru-RU" w:eastAsia="ru-RU" w:bidi="ar-SA"/>
    </w:rPr>
  </w:style>
  <w:style w:type="paragraph" w:customStyle="1" w:styleId="afc">
    <w:name w:val="Таблица_Текст слева"/>
    <w:basedOn w:val="a"/>
    <w:link w:val="afd"/>
    <w:rPr>
      <w:sz w:val="20"/>
      <w:szCs w:val="20"/>
      <w:lang w:val="en-US" w:eastAsia="zh-CN"/>
    </w:rPr>
  </w:style>
  <w:style w:type="character" w:customStyle="1" w:styleId="afd">
    <w:name w:val="Таблица_Текст слева Знак"/>
    <w:link w:val="afc"/>
    <w:rPr>
      <w:rFonts w:ascii="Times New Roman" w:eastAsia="Times New Roman" w:hAnsi="Times New Roman"/>
      <w:lang w:val="en-US" w:eastAsia="zh-CN"/>
    </w:rPr>
  </w:style>
  <w:style w:type="paragraph" w:customStyle="1" w:styleId="afe">
    <w:name w:val="Таблица_Текст слева + полужирный"/>
    <w:basedOn w:val="afc"/>
    <w:next w:val="a"/>
    <w:rPr>
      <w:b/>
      <w:bCs/>
    </w:rPr>
  </w:style>
  <w:style w:type="paragraph" w:customStyle="1" w:styleId="aff">
    <w:name w:val="Таблица_Текст по центру + полужирный"/>
    <w:basedOn w:val="a"/>
    <w:next w:val="a"/>
    <w:pPr>
      <w:jc w:val="center"/>
    </w:pPr>
    <w:rPr>
      <w:b/>
      <w:bCs/>
      <w:sz w:val="22"/>
      <w:szCs w:val="20"/>
      <w:lang w:eastAsia="zh-CN"/>
    </w:rPr>
  </w:style>
  <w:style w:type="character" w:styleId="aff0">
    <w:name w:val="FollowedHyperlink"/>
    <w:uiPriority w:val="99"/>
    <w:semiHidden/>
    <w:unhideWhenUsed/>
    <w:rPr>
      <w:color w:val="800080"/>
      <w:u w:val="single"/>
    </w:rPr>
  </w:style>
  <w:style w:type="character" w:customStyle="1" w:styleId="blk">
    <w:name w:val="blk"/>
    <w:basedOn w:val="a0"/>
  </w:style>
  <w:style w:type="paragraph" w:customStyle="1" w:styleId="s1">
    <w:name w:val="s_1"/>
    <w:basedOn w:val="a"/>
    <w:pPr>
      <w:spacing w:before="100" w:beforeAutospacing="1" w:after="100" w:afterAutospacing="1"/>
    </w:pPr>
  </w:style>
  <w:style w:type="paragraph" w:styleId="aff1">
    <w:name w:val="Balloon Text"/>
    <w:basedOn w:val="a"/>
    <w:link w:val="aff2"/>
    <w:uiPriority w:val="99"/>
    <w:semiHidden/>
    <w:unhideWhenUsed/>
    <w:rPr>
      <w:rFonts w:ascii="Tahoma" w:hAnsi="Tahoma" w:cs="Tahoma"/>
      <w:sz w:val="16"/>
      <w:szCs w:val="16"/>
    </w:rPr>
  </w:style>
  <w:style w:type="character" w:customStyle="1" w:styleId="aff2">
    <w:name w:val="Текст выноски Знак"/>
    <w:link w:val="aff1"/>
    <w:uiPriority w:val="99"/>
    <w:semiHidden/>
    <w:rPr>
      <w:rFonts w:ascii="Tahoma" w:eastAsia="Times New Roman" w:hAnsi="Tahoma" w:cs="Tahoma"/>
      <w:sz w:val="16"/>
      <w:szCs w:val="16"/>
    </w:rPr>
  </w:style>
  <w:style w:type="paragraph" w:customStyle="1" w:styleId="12">
    <w:name w:val="Основной текст1"/>
    <w:uiPriority w:val="1"/>
    <w:qFormat/>
    <w:pPr>
      <w:widowControl w:val="0"/>
      <w:pBdr>
        <w:top w:val="none" w:sz="4" w:space="0" w:color="000000"/>
        <w:left w:val="none" w:sz="4" w:space="0" w:color="000000"/>
        <w:bottom w:val="none" w:sz="4" w:space="0" w:color="000000"/>
        <w:right w:val="none" w:sz="4" w:space="0" w:color="000000"/>
        <w:between w:val="none" w:sz="4" w:space="0" w:color="000000"/>
      </w:pBdr>
      <w:ind w:left="220"/>
      <w:jc w:val="both"/>
    </w:pPr>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180352582A5E1EF3E5F7B03124DC44F5F17469AFB5C75810A82CA72665ED4B3EBAC2A7327ADBE0AUFP5K" TargetMode="External"/><Relationship Id="rId21" Type="http://schemas.openxmlformats.org/officeDocument/2006/relationships/hyperlink" Target="consultantplus://offline/ref=D180352582A5E1EF3E5F7B03124DC44F5F17479DF85275810A82CA72665ED4B3EBAC2A7327UAP4K" TargetMode="External"/><Relationship Id="rId42" Type="http://schemas.openxmlformats.org/officeDocument/2006/relationships/hyperlink" Target="consultantplus://offline/ref=D180352582A5E1EF3E5F7B03124DC44F5F174798FC5D75810A82CA7266U5PEK" TargetMode="External"/><Relationship Id="rId47" Type="http://schemas.openxmlformats.org/officeDocument/2006/relationships/hyperlink" Target="consultantplus://offline/ref=D180352582A5E1EF3E5F7B03124DC44F5F17469AFB5C75810A82CA7266U5PEK" TargetMode="External"/><Relationship Id="rId63" Type="http://schemas.openxmlformats.org/officeDocument/2006/relationships/hyperlink" Target="https://login.consultant.ru/link/?req=doc&amp;base=RZR&amp;n=301011&amp;rnd=3C346ED37C2784AFF972ABDE256135DF&amp;dst=2783&amp;fld=134" TargetMode="External"/><Relationship Id="rId68" Type="http://schemas.openxmlformats.org/officeDocument/2006/relationships/hyperlink" Target="https://login.consultant.ru/link/?rnd=87EA4F05183D228EFDDF470121369437&amp;req=doc&amp;base=RZR&amp;n=383445&amp;dst=102028&amp;fld=134&amp;date=11.05.2021" TargetMode="External"/><Relationship Id="rId84" Type="http://schemas.openxmlformats.org/officeDocument/2006/relationships/hyperlink" Target="https://login.consultant.ru/link/?req=doc&amp;base=RZR&amp;n=304549&amp;rnd=3C2FB4B395CAFC749BA9AE17B51090F6&amp;dst=2458&amp;fld=134" TargetMode="External"/><Relationship Id="rId89" Type="http://schemas.openxmlformats.org/officeDocument/2006/relationships/hyperlink" Target="https://base.garant.ru/75062082/53f89421bbdaf741eb2d1ecc4ddb4c33/" TargetMode="External"/><Relationship Id="rId7" Type="http://schemas.openxmlformats.org/officeDocument/2006/relationships/footnotes" Target="footnotes.xml"/><Relationship Id="rId71" Type="http://schemas.openxmlformats.org/officeDocument/2006/relationships/hyperlink" Target="https://login.consultant.ru/link/?req=doc&amp;base=RZR&amp;n=287126&amp;rnd=299965.2297029485&amp;dst=2104&amp;fld=134" TargetMode="External"/><Relationship Id="rId92" Type="http://schemas.openxmlformats.org/officeDocument/2006/relationships/hyperlink" Target="https://login.consultant.ru/link/?rnd=EC816AED7813DE322CBB83BF1FA72FF8&amp;req=doc&amp;base=RZR&amp;n=321389&amp;dst=49&amp;fld=134&amp;date=13.02.2020" TargetMode="External"/><Relationship Id="rId2" Type="http://schemas.openxmlformats.org/officeDocument/2006/relationships/numbering" Target="numbering.xml"/><Relationship Id="rId16" Type="http://schemas.openxmlformats.org/officeDocument/2006/relationships/hyperlink" Target="consultantplus://offline/ref=D180352582A5E1EF3E5F7B03124DC44F5F10449EFA5375810A82CA7266U5PEK" TargetMode="External"/><Relationship Id="rId29" Type="http://schemas.openxmlformats.org/officeDocument/2006/relationships/hyperlink" Target="consultantplus://offline/ref=D180352582A5E1EF3E5F7B03124DC44F5F17469AFB5C75810A82CA72665ED4B3EBAC2A7327ADB107UFP4K" TargetMode="External"/><Relationship Id="rId107" Type="http://schemas.openxmlformats.org/officeDocument/2006/relationships/theme" Target="theme/theme1.xml"/><Relationship Id="rId11" Type="http://schemas.openxmlformats.org/officeDocument/2006/relationships/hyperlink" Target="consultantplus://offline/ref=D180352582A5E1EF3E5F7B03124DC44F5F17479AF85275810A82CA72665ED4B3EBAC2A7327ACB80AUFP5K" TargetMode="External"/><Relationship Id="rId24" Type="http://schemas.openxmlformats.org/officeDocument/2006/relationships/hyperlink" Target="consultantplus://offline/ref=D180352582A5E1EF3E5F7B03124DC44F5914479CFB5F288B02DBC67061518BA4ECE5267227ADB8U0P6K" TargetMode="External"/><Relationship Id="rId32" Type="http://schemas.openxmlformats.org/officeDocument/2006/relationships/hyperlink" Target="consultantplus://offline/ref=D180352582A5E1EF3E5F7B03124DC44F5F17469AFB5C75810A82CA72665ED4B3EBAC2A7327ADB90EUFP0K" TargetMode="External"/><Relationship Id="rId37" Type="http://schemas.openxmlformats.org/officeDocument/2006/relationships/hyperlink" Target="http://www.consultant.ru/document/cons_doc_LAW_301011/df32b8231cf067c4d4e864c717eb6b398358b504/" TargetMode="External"/><Relationship Id="rId40" Type="http://schemas.openxmlformats.org/officeDocument/2006/relationships/hyperlink" Target="http://www.consultant.ru/document/cons_doc_LAW_301011/00bde8c90dadbd124e5d991aea7c4c0eec011ef8/" TargetMode="External"/><Relationship Id="rId45" Type="http://schemas.openxmlformats.org/officeDocument/2006/relationships/hyperlink" Target="consultantplus://offline/ref=D180352582A5E1EF3E5F7B03124DC44F5F17469AFB5C75810A82CA72665ED4B3EBAC2A7327ADBC08UFP3K" TargetMode="External"/><Relationship Id="rId53" Type="http://schemas.openxmlformats.org/officeDocument/2006/relationships/hyperlink" Target="consultantplus://offline/ref=D180352582A5E1EF3E5F7B03124DC44F5F17469AFB5C75810A82CA72665ED4B3EBAC2A7327ADB00FUFP2K" TargetMode="External"/><Relationship Id="rId58" Type="http://schemas.openxmlformats.org/officeDocument/2006/relationships/hyperlink" Target="consultantplus://offline/ref=D180352582A5E1EF3E5F650E04219B475A1F1A90FE537DDE53DD912F3157DEE4ACE3733163A0B80FF52D8CU7P1K" TargetMode="External"/><Relationship Id="rId66" Type="http://schemas.openxmlformats.org/officeDocument/2006/relationships/hyperlink" Target="https://login.consultant.ru/link/?req=doc&amp;base=RZR&amp;n=221444&amp;rnd=299965.313089806" TargetMode="External"/><Relationship Id="rId74" Type="http://schemas.openxmlformats.org/officeDocument/2006/relationships/hyperlink" Target="consultantplus://offline/ref=D180352582A5E1EF3E5F7B03124DC44F5F17469AFB5C75810A82CA72665ED4B3EBAC2A7327ADB906UFP2K" TargetMode="External"/><Relationship Id="rId79" Type="http://schemas.openxmlformats.org/officeDocument/2006/relationships/hyperlink" Target="https://login.consultant.ru/link/?req=doc&amp;base=RZR&amp;n=304549&amp;rnd=3C2FB4B395CAFC749BA9AE17B51090F6&amp;dst=1969&amp;fld=134" TargetMode="External"/><Relationship Id="rId87" Type="http://schemas.openxmlformats.org/officeDocument/2006/relationships/hyperlink" Target="https://login.consultant.ru/link/?rnd=87EA4F05183D228EFDDF470121369437&amp;req=doc&amp;base=RZR&amp;n=383445&amp;dst=3334&amp;fld=134&amp;date=11.05.2021" TargetMode="External"/><Relationship Id="rId102" Type="http://schemas.openxmlformats.org/officeDocument/2006/relationships/hyperlink" Target="https://login.consultant.ru/link/?rnd=F13540B0364907E218B012B44B792823&amp;req=doc&amp;base=RZR&amp;n=329240&amp;dst=100045&amp;fld=134&amp;date=16.06.2021" TargetMode="External"/><Relationship Id="rId5" Type="http://schemas.openxmlformats.org/officeDocument/2006/relationships/settings" Target="settings.xml"/><Relationship Id="rId61" Type="http://schemas.openxmlformats.org/officeDocument/2006/relationships/hyperlink" Target="https://login.consultant.ru/link/?rnd=87EA4F05183D228EFDDF470121369437&amp;req=doc&amp;base=RZR&amp;n=383445&amp;dst=3127&amp;fld=134&amp;date=11.05.2021" TargetMode="External"/><Relationship Id="rId82" Type="http://schemas.openxmlformats.org/officeDocument/2006/relationships/hyperlink" Target="https://login.consultant.ru/link/?req=doc&amp;base=RZR&amp;n=304549&amp;rnd=3C2FB4B395CAFC749BA9AE17B51090F6&amp;dst=2783&amp;fld=134" TargetMode="External"/><Relationship Id="rId90" Type="http://schemas.openxmlformats.org/officeDocument/2006/relationships/hyperlink" Target="https://login.consultant.ru/link/?rnd=EC816AED7813DE322CBB83BF1FA72FF8&amp;req=doc&amp;base=RZR&amp;n=321389&amp;dst=172&amp;fld=134&amp;date=13.02.2020" TargetMode="External"/><Relationship Id="rId95" Type="http://schemas.openxmlformats.org/officeDocument/2006/relationships/hyperlink" Target="https://login.consultant.ru/link/?rnd=EC816AED7813DE322CBB83BF1FA72FF8&amp;req=doc&amp;base=RZR&amp;n=321389&amp;dst=100134&amp;fld=134&amp;date=13.02.2020" TargetMode="External"/><Relationship Id="rId19" Type="http://schemas.openxmlformats.org/officeDocument/2006/relationships/hyperlink" Target="consultantplus://offline/ref=D180352582A5E1EF3E5F7B03124DC44F5F17469AFB5C75810A82CA72665ED4B3EBAC2A7327ADB90EUFP1K" TargetMode="External"/><Relationship Id="rId14" Type="http://schemas.openxmlformats.org/officeDocument/2006/relationships/hyperlink" Target="consultantplus://offline/ref=D180352582A5E1EF3E5F7B03124DC44F5F17479DF85275810A82CA72665ED4B3EBAC2A7327ADB90BUFP5K" TargetMode="External"/><Relationship Id="rId22" Type="http://schemas.openxmlformats.org/officeDocument/2006/relationships/hyperlink" Target="http://www.consultant.ru/document/cons_doc_LAW_300880/d470dcf99871701e9e113961d34f6671e43824c4/" TargetMode="External"/><Relationship Id="rId27" Type="http://schemas.openxmlformats.org/officeDocument/2006/relationships/hyperlink" Target="consultantplus://offline/ref=D180352582A5E1EF3E5F7B03124DC44F5F17469AFB5C75810A82CA72665ED4B3EBAC2A7327ADB10FUFP4K" TargetMode="External"/><Relationship Id="rId30" Type="http://schemas.openxmlformats.org/officeDocument/2006/relationships/hyperlink" Target="consultantplus://offline/ref=D180352582A5E1EF3E5F7B03124DC44F5F17469AFB5C75810A82CA72665ED4B3EBAC2A7327ADB006UFP4K" TargetMode="External"/><Relationship Id="rId35" Type="http://schemas.openxmlformats.org/officeDocument/2006/relationships/hyperlink" Target="http://www.consultant.ru/document/cons_doc_LAW_301011/f651879e0acd4680a6fdc29f983536624055cbcc/" TargetMode="External"/><Relationship Id="rId43" Type="http://schemas.openxmlformats.org/officeDocument/2006/relationships/hyperlink" Target="consultantplus://offline/ref=D180352582A5E1EF3E5F7B03124DC44F5F17469AFB5C75810A82CA72665ED4B3EBAC2A7327ADBC0EUFP3K" TargetMode="External"/><Relationship Id="rId48" Type="http://schemas.openxmlformats.org/officeDocument/2006/relationships/hyperlink" Target="consultantplus://offline/ref=D180352582A5E1EF3E5F7B03124DC44F5F17469AFB5C75810A82CA72665ED4B3EBAC2A7327ADBC08UFP3K" TargetMode="External"/><Relationship Id="rId56" Type="http://schemas.openxmlformats.org/officeDocument/2006/relationships/hyperlink" Target="consultantplus://offline/ref=2456C14A23B906D47083E3D830590C6D35C8371CA1FC16BDF7B4A7B5CCBE387E125645B0A9B7B16Fk35AI" TargetMode="External"/><Relationship Id="rId64" Type="http://schemas.openxmlformats.org/officeDocument/2006/relationships/hyperlink" Target="http://www.consultant.ru/document/cons_doc_LAW_301011/570afc6feff03328459242886307d6aebe1ccb6b/" TargetMode="External"/><Relationship Id="rId69" Type="http://schemas.openxmlformats.org/officeDocument/2006/relationships/hyperlink" Target="https://login.consultant.ru/link/?rnd=87EA4F05183D228EFDDF470121369437&amp;req=doc&amp;base=RZR&amp;n=383445&amp;dst=102029&amp;fld=134&amp;date=11.05.2021" TargetMode="External"/><Relationship Id="rId77" Type="http://schemas.openxmlformats.org/officeDocument/2006/relationships/hyperlink" Target="consultantplus://offline/ref=D180352582A5E1EF3E5F7B03124DC44F5F17469AFB5C75810A82CA72665ED4B3EBAC2A7327ADB006UFP7K" TargetMode="External"/><Relationship Id="rId100" Type="http://schemas.openxmlformats.org/officeDocument/2006/relationships/hyperlink" Target="https://login.consultant.ru/link/?rnd=F13540B0364907E218B012B44B792823&amp;req=doc&amp;base=RZR&amp;n=329240&amp;dst=100047&amp;fld=134&amp;date=16.06.2021" TargetMode="External"/><Relationship Id="rId105"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consultantplus://offline/ref=D180352582A5E1EF3E5F7B03124DC44F5F17469AFB5C75810A82CA72665ED4B3EBAC2A7327ADB90CUFPCK" TargetMode="External"/><Relationship Id="rId72" Type="http://schemas.openxmlformats.org/officeDocument/2006/relationships/hyperlink" Target="consultantplus://offline/ref=D180352582A5E1EF3E5F7B03124DC44F5F10449EFA5375810A82CA72665ED4B3EBAC2A7327ACBD0BUFPDK" TargetMode="External"/><Relationship Id="rId80" Type="http://schemas.openxmlformats.org/officeDocument/2006/relationships/hyperlink" Target="https://login.consultant.ru/link/?req=doc&amp;base=RZR&amp;n=304549&amp;rnd=3C2FB4B395CAFC749BA9AE17B51090F6&amp;dst=1969&amp;fld=134" TargetMode="External"/><Relationship Id="rId85" Type="http://schemas.openxmlformats.org/officeDocument/2006/relationships/hyperlink" Target="https://login.consultant.ru/link/?req=doc&amp;base=RZR&amp;n=304549&amp;rnd=3C2FB4B395CAFC749BA9AE17B51090F6&amp;dst=2456&amp;fld=134" TargetMode="External"/><Relationship Id="rId93" Type="http://schemas.openxmlformats.org/officeDocument/2006/relationships/hyperlink" Target="https://login.consultant.ru/link/?rnd=EC816AED7813DE322CBB83BF1FA72FF8&amp;req=doc&amp;base=RZR&amp;n=321389&amp;dst=52&amp;fld=134&amp;date=13.02.2020" TargetMode="External"/><Relationship Id="rId98" Type="http://schemas.openxmlformats.org/officeDocument/2006/relationships/hyperlink" Target="https://login.consultant.ru/link/?rnd=F13540B0364907E218B012B44B792823&amp;req=doc&amp;base=RZR&amp;n=370381&amp;dst=35&amp;fld=134&amp;REFFIELD=134&amp;REFDST=97&amp;REFDOC=356892&amp;REFBASE=RZR&amp;stat=refcode%3D16876%3Bdstident%3D35%3Bindex%3D986&amp;date=16.06.2021" TargetMode="External"/><Relationship Id="rId3" Type="http://schemas.openxmlformats.org/officeDocument/2006/relationships/styles" Target="styles.xml"/><Relationship Id="rId12" Type="http://schemas.openxmlformats.org/officeDocument/2006/relationships/hyperlink" Target="consultantplus://offline/ref=D180352582A5E1EF3E5F650E04219B475A1F1A90FE5C7CDE5FDD912F3157DEE4ACE3733163A0B80FF12B89U7P3K" TargetMode="External"/><Relationship Id="rId17" Type="http://schemas.openxmlformats.org/officeDocument/2006/relationships/hyperlink" Target="consultantplus://offline/ref=D180352582A5E1EF3E5F7B03124DC44F5F17479DF85275810A82CA72665ED4B3EBAC2A7327ADB90BUFP1K" TargetMode="External"/><Relationship Id="rId25" Type="http://schemas.openxmlformats.org/officeDocument/2006/relationships/hyperlink" Target="consultantplus://offline/ref=D180352582A5E1EF3E5F7B03124DC44F5F17469AFB5C75810A82CA72665ED4B3EBAC2A7327ADB90EUFPDK" TargetMode="External"/><Relationship Id="rId33" Type="http://schemas.openxmlformats.org/officeDocument/2006/relationships/hyperlink" Target="consultantplus://offline/ref=D180352582A5E1EF3E5F7B03124DC44F5F17469AFB5C75810A82CA72665ED4B3EBAC2A7327ADB90DUFP5K" TargetMode="External"/><Relationship Id="rId38" Type="http://schemas.openxmlformats.org/officeDocument/2006/relationships/hyperlink" Target="http://www.consultant.ru/document/cons_doc_LAW_301011/df32b8231cf067c4d4e864c717eb6b398358b504/" TargetMode="External"/><Relationship Id="rId46" Type="http://schemas.openxmlformats.org/officeDocument/2006/relationships/hyperlink" Target="consultantplus://offline/ref=D180352582A5E1EF3E5F7B03124DC44F5F174C9BF95775810A82CA7266U5PEK" TargetMode="External"/><Relationship Id="rId59" Type="http://schemas.openxmlformats.org/officeDocument/2006/relationships/hyperlink" Target="https://login.consultant.ru/link/?rnd=87EA4F05183D228EFDDF470121369437&amp;req=doc&amp;base=RZR&amp;n=383445&amp;dst=2104&amp;fld=134&amp;date=11.05.2021" TargetMode="External"/><Relationship Id="rId67" Type="http://schemas.openxmlformats.org/officeDocument/2006/relationships/hyperlink" Target="http://www.consultant.ru/document/cons_doc_LAW_61801/" TargetMode="External"/><Relationship Id="rId103" Type="http://schemas.openxmlformats.org/officeDocument/2006/relationships/hyperlink" Target="https://login.consultant.ru/link/?rnd=F13540B0364907E218B012B44B792823&amp;req=doc&amp;base=RZR&amp;n=329240&amp;dst=100050&amp;fld=134&amp;date=16.06.2021" TargetMode="External"/><Relationship Id="rId20" Type="http://schemas.openxmlformats.org/officeDocument/2006/relationships/hyperlink" Target="consultantplus://offline/ref=D180352582A5E1EF3E5F7B03124DC44F5F17469AFB5C75810A82CA72665ED4B3EBAC2A7327ADB90EUFP2K" TargetMode="External"/><Relationship Id="rId41" Type="http://schemas.openxmlformats.org/officeDocument/2006/relationships/hyperlink" Target="consultantplus://offline/ref=D180352582A5E1EF3E5F7B03124DC44F5F17469AFB5C75810A82CA7266U5PEK" TargetMode="External"/><Relationship Id="rId54" Type="http://schemas.openxmlformats.org/officeDocument/2006/relationships/hyperlink" Target="consultantplus://offline/ref=2456C14A23B906D47083E3D830590C6D35C8371CA1FC16BDF7B4A7B5CCBE387E125645B0A9B7B16Fk35FI" TargetMode="External"/><Relationship Id="rId62" Type="http://schemas.openxmlformats.org/officeDocument/2006/relationships/hyperlink" Target="https://login.consultant.ru/link/?req=doc&amp;base=RZR&amp;n=301011&amp;rnd=3C346ED37C2784AFF972ABDE256135DF&amp;dst=2783&amp;fld=134" TargetMode="External"/><Relationship Id="rId70" Type="http://schemas.openxmlformats.org/officeDocument/2006/relationships/hyperlink" Target="https://login.consultant.ru/link/?rnd=87EA4F05183D228EFDDF470121369437&amp;req=doc&amp;base=RZR&amp;n=383445&amp;dst=102027&amp;fld=134&amp;date=11.05.2021" TargetMode="External"/><Relationship Id="rId75" Type="http://schemas.openxmlformats.org/officeDocument/2006/relationships/hyperlink" Target="consultantplus://offline/ref=D180352582A5E1EF3E5F7B03124DC44F5F17479DF85275810A82CA72665ED4B3EBAC2A7327ACB909UFP1K" TargetMode="External"/><Relationship Id="rId83" Type="http://schemas.openxmlformats.org/officeDocument/2006/relationships/hyperlink" Target="https://login.consultant.ru/link/?req=doc&amp;base=RZR&amp;n=304549&amp;rnd=3C2FB4B395CAFC749BA9AE17B51090F6&amp;dst=2456&amp;fld=134" TargetMode="External"/><Relationship Id="rId88" Type="http://schemas.openxmlformats.org/officeDocument/2006/relationships/hyperlink" Target="consultantplus://offline/ref=FA25E988EC5F7480609F194DC3135D9A77EA500086D676E2FE5865C445D7F9DFAE5351177A665F80b8P4O" TargetMode="External"/><Relationship Id="rId91" Type="http://schemas.openxmlformats.org/officeDocument/2006/relationships/hyperlink" Target="https://login.consultant.ru/link/?rnd=EC816AED7813DE322CBB83BF1FA72FF8&amp;req=doc&amp;base=RZR&amp;n=321389&amp;dst=175&amp;fld=134&amp;date=13.02.2020" TargetMode="External"/><Relationship Id="rId96" Type="http://schemas.openxmlformats.org/officeDocument/2006/relationships/hyperlink" Target="https://login.consultant.ru/link/?rnd=EC816AED7813DE322CBB83BF1FA72FF8&amp;req=doc&amp;base=RZR&amp;n=321389&amp;dst=45&amp;fld=134&amp;date=13.02.2020"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D180352582A5E1EF3E5F7B03124DC44F5F17469AFB5D75810A82CA7266U5PEK" TargetMode="External"/><Relationship Id="rId23" Type="http://schemas.openxmlformats.org/officeDocument/2006/relationships/hyperlink" Target="consultantplus://offline/ref=D180352582A5E1EF3E5F7B03124DC44F5F17469AFB5C75810A82CA72665ED4B3EBAC2A7327ADB006UFP5K" TargetMode="External"/><Relationship Id="rId28" Type="http://schemas.openxmlformats.org/officeDocument/2006/relationships/hyperlink" Target="consultantplus://offline/ref=D180352582A5E1EF3E5F7B03124DC44F5F17469AFB5C75810A82CA7266U5PEK" TargetMode="External"/><Relationship Id="rId36" Type="http://schemas.openxmlformats.org/officeDocument/2006/relationships/hyperlink" Target="http://www.consultant.ru/document/cons_doc_LAW_301011/b884020ea7453099ba8bc9ca021b84982cadea7d/" TargetMode="External"/><Relationship Id="rId49" Type="http://schemas.openxmlformats.org/officeDocument/2006/relationships/hyperlink" Target="consultantplus://offline/ref=D180352582A5E1EF3E5F7B03124DC44F5F17469AFB5C75810A82CA72665ED4B3EBAC2A7327ADBF0CUFP5K" TargetMode="External"/><Relationship Id="rId57" Type="http://schemas.openxmlformats.org/officeDocument/2006/relationships/hyperlink" Target="consultantplus://offline/ref=2456C14A23B906D47083E3D830590C6D35C8371CA1FC16BDF7B4A7B5CCBE387E125645B0A9B7B16Fk355I" TargetMode="External"/><Relationship Id="rId106" Type="http://schemas.openxmlformats.org/officeDocument/2006/relationships/fontTable" Target="fontTable.xml"/><Relationship Id="rId10" Type="http://schemas.openxmlformats.org/officeDocument/2006/relationships/hyperlink" Target="consultantplus://offline/ref=D180352582A5E1EF3E5F7B03124DC44F5F17479DF85275810A82CA72665ED4B3EBAC2A7327ADB906UFP1K" TargetMode="External"/><Relationship Id="rId31" Type="http://schemas.openxmlformats.org/officeDocument/2006/relationships/hyperlink" Target="consultantplus://offline/ref=D180352582A5E1EF3E5F7B03124DC44F5F17469AFB5C75810A82CA72665ED4B3EBAC2A7327ADB90DUFP4K" TargetMode="External"/><Relationship Id="rId44" Type="http://schemas.openxmlformats.org/officeDocument/2006/relationships/hyperlink" Target="consultantplus://offline/ref=D180352582A5E1EF3E5F7B03124DC44F5F174798FC5D75810A82CA7266U5PEK" TargetMode="External"/><Relationship Id="rId52" Type="http://schemas.openxmlformats.org/officeDocument/2006/relationships/hyperlink" Target="consultantplus://offline/ref=D180352582A5E1EF3E5F7B03124DC44F5F17469AFB5C75810A82CA7266U5PEK" TargetMode="External"/><Relationship Id="rId60" Type="http://schemas.openxmlformats.org/officeDocument/2006/relationships/hyperlink" Target="https://login.consultant.ru/link/?rnd=87EA4F05183D228EFDDF470121369437&amp;req=doc&amp;base=RZR&amp;n=383445&amp;dst=100615&amp;fld=134&amp;date=11.05.2021" TargetMode="External"/><Relationship Id="rId65" Type="http://schemas.openxmlformats.org/officeDocument/2006/relationships/hyperlink" Target="https://login.consultant.ru/link/?req=doc&amp;base=RZR&amp;n=287126&amp;rnd=299965.105636659&amp;dst=2195&amp;fld=134" TargetMode="External"/><Relationship Id="rId73" Type="http://schemas.openxmlformats.org/officeDocument/2006/relationships/hyperlink" Target="consultantplus://offline/ref=D180352582A5E1EF3E5F7B03124DC44F5F17479DF85275810A82CA72665ED4B3EBAC2A7327ADBD07UFP3K" TargetMode="External"/><Relationship Id="rId78" Type="http://schemas.openxmlformats.org/officeDocument/2006/relationships/hyperlink" Target="consultantplus://offline/ref=D180352582A5E1EF3E5F7B03124DC44F5F17469AFB5C75810A82CA7266U5PEK" TargetMode="External"/><Relationship Id="rId81" Type="http://schemas.openxmlformats.org/officeDocument/2006/relationships/hyperlink" Target="https://login.consultant.ru/link/?req=doc&amp;base=RZR&amp;n=304549&amp;rnd=3C2FB4B395CAFC749BA9AE17B51090F6&amp;dst=2783&amp;fld=134" TargetMode="External"/><Relationship Id="rId86" Type="http://schemas.openxmlformats.org/officeDocument/2006/relationships/hyperlink" Target="https://login.consultant.ru/link/?req=doc&amp;base=RZR&amp;n=304549&amp;rnd=3C2FB4B395CAFC749BA9AE17B51090F6&amp;dst=2458&amp;fld=134" TargetMode="External"/><Relationship Id="rId94" Type="http://schemas.openxmlformats.org/officeDocument/2006/relationships/hyperlink" Target="https://login.consultant.ru/link/?rnd=EC816AED7813DE322CBB83BF1FA72FF8&amp;req=doc&amp;base=RZR&amp;n=321389&amp;dst=100101&amp;fld=134&amp;date=13.02.2020" TargetMode="External"/><Relationship Id="rId99" Type="http://schemas.openxmlformats.org/officeDocument/2006/relationships/hyperlink" Target="https://login.consultant.ru/link/?rnd=F13540B0364907E218B012B44B792823&amp;req=doc&amp;base=RZR&amp;n=370381&amp;dst=35&amp;fld=134&amp;REFFIELD=134&amp;REFDST=97&amp;REFDOC=356892&amp;REFBASE=RZR&amp;stat=refcode%3D16876%3Bdstident%3D35%3Bindex%3D986&amp;date=16.06.2021" TargetMode="External"/><Relationship Id="rId101" Type="http://schemas.openxmlformats.org/officeDocument/2006/relationships/hyperlink" Target="https://login.consultant.ru/link/?rnd=F13540B0364907E218B012B44B792823&amp;req=doc&amp;base=RZR&amp;n=329240&amp;dst=100012&amp;fld=134&amp;date=16.06.2021" TargetMode="External"/><Relationship Id="rId4" Type="http://schemas.microsoft.com/office/2007/relationships/stylesWithEffects" Target="stylesWithEffects.xml"/><Relationship Id="rId9" Type="http://schemas.openxmlformats.org/officeDocument/2006/relationships/hyperlink" Target="consultantplus://offline/ref=D180352582A5E1EF3E5F7B03124DC44F5F17469AFB5C75810A82CA72665ED4B3EBAC2A7327ADBC0EUFP4K" TargetMode="External"/><Relationship Id="rId13" Type="http://schemas.openxmlformats.org/officeDocument/2006/relationships/hyperlink" Target="consultantplus://offline/ref=D180352582A5E1EF3E5F7B03124DC44F5F17469AFB5C75810A82CA72665ED4B3EBAC2A7327ADB90FUFPDK" TargetMode="External"/><Relationship Id="rId18" Type="http://schemas.openxmlformats.org/officeDocument/2006/relationships/hyperlink" Target="consultantplus://offline/ref=D180352582A5E1EF3E5F7B03124DC44F5F174694FA5275810A82CA72665ED4B3EBAC2A7327ADBC08UFP7K" TargetMode="External"/><Relationship Id="rId39" Type="http://schemas.openxmlformats.org/officeDocument/2006/relationships/hyperlink" Target="http://www.consultant.ru/document/cons_doc_LAW_301011/00bde8c90dadbd124e5d991aea7c4c0eec011ef8/" TargetMode="External"/><Relationship Id="rId34" Type="http://schemas.openxmlformats.org/officeDocument/2006/relationships/hyperlink" Target="consultantplus://offline/ref=D180352582A5E1EF3E5F7B03124DC44F5F17469AFB5C75810A82CA72665ED4B3EBAC2A7327ADBF0EUFP0K" TargetMode="External"/><Relationship Id="rId50" Type="http://schemas.openxmlformats.org/officeDocument/2006/relationships/hyperlink" Target="consultantplus://offline/ref=D180352582A5E1EF3E5F7B03124DC44F5F174C9BF95775810A82CA72665ED4B3EBAC2A7327ADB90FUFPCK" TargetMode="External"/><Relationship Id="rId55" Type="http://schemas.openxmlformats.org/officeDocument/2006/relationships/hyperlink" Target="consultantplus://offline/ref=2456C14A23B906D47083E3D830590C6D35C8371CA1FC16BDF7B4A7B5CCBE387E125645B0A9B7B16Fk35BI" TargetMode="External"/><Relationship Id="rId76" Type="http://schemas.openxmlformats.org/officeDocument/2006/relationships/hyperlink" Target="consultantplus://offline/ref=D180352582A5E1EF3E5F7B03124DC44F5F17469AFB5C75810A82CA72665ED4B3EBAC2A7327ADB906UFP2K" TargetMode="External"/><Relationship Id="rId97" Type="http://schemas.openxmlformats.org/officeDocument/2006/relationships/hyperlink" Target="https://login.consultant.ru/link/?rnd=EC816AED7813DE322CBB83BF1FA72FF8&amp;req=doc&amp;base=RZR&amp;n=321389&amp;dst=226&amp;fld=134&amp;date=13.02.2020" TargetMode="External"/><Relationship Id="rId104" Type="http://schemas.openxmlformats.org/officeDocument/2006/relationships/hyperlink" Target="https://login.consultant.ru/link/?rnd=F13540B0364907E218B012B44B792823&amp;req=doc&amp;base=RZR&amp;n=329240&amp;dst=100052&amp;fld=134&amp;date=16.06.2021"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229DF0-EDBE-4F43-995E-77FE3BFA5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113</Pages>
  <Words>42511</Words>
  <Characters>242315</Characters>
  <Application>Microsoft Office Word</Application>
  <DocSecurity>0</DocSecurity>
  <Lines>2019</Lines>
  <Paragraphs>568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284258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Крынина</dc:creator>
  <cp:lastModifiedBy>Светлана Валькова</cp:lastModifiedBy>
  <cp:revision>45</cp:revision>
  <cp:lastPrinted>2024-08-28T12:54:00Z</cp:lastPrinted>
  <dcterms:created xsi:type="dcterms:W3CDTF">2024-05-16T17:45:00Z</dcterms:created>
  <dcterms:modified xsi:type="dcterms:W3CDTF">2024-08-28T12:54:00Z</dcterms:modified>
  <cp:version>1048576</cp:version>
</cp:coreProperties>
</file>