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663D2BC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9C42FB">
        <w:rPr>
          <w:bCs/>
        </w:rPr>
        <w:t>Н.Николаева</w:t>
      </w:r>
      <w:proofErr w:type="spellEnd"/>
      <w:r w:rsidR="006A5CCD">
        <w:rPr>
          <w:bCs/>
        </w:rPr>
        <w:t>, д.</w:t>
      </w:r>
      <w:r w:rsidR="009C42FB">
        <w:rPr>
          <w:bCs/>
        </w:rPr>
        <w:t>73е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9C42FB">
        <w:rPr>
          <w:bCs/>
        </w:rPr>
        <w:t>0104006:181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9C42FB">
        <w:t>237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6A940842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</w:t>
      </w:r>
      <w:r w:rsidR="009C42FB">
        <w:t>4006</w:t>
      </w:r>
      <w:bookmarkStart w:id="0" w:name="_GoBack"/>
      <w:bookmarkEnd w:id="0"/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9C42FB">
        <w:t>195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3A3C21AC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 w:rsidR="009C42FB">
        <w:t>0104006:189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9C42FB">
        <w:t>ул.Николая</w:t>
      </w:r>
      <w:proofErr w:type="spellEnd"/>
      <w:r w:rsidR="009C42FB">
        <w:t xml:space="preserve"> Николаева, </w:t>
      </w:r>
      <w:r>
        <w:t xml:space="preserve">земельный участок </w:t>
      </w:r>
      <w:r w:rsidR="009C42FB">
        <w:t>73и</w:t>
      </w:r>
      <w:r>
        <w:t xml:space="preserve">, площадью </w:t>
      </w:r>
      <w:r w:rsidR="009C42FB">
        <w:t>42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C42FB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89EA-C6F8-4F17-9BFE-A80D4A2D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48</cp:revision>
  <cp:lastPrinted>2024-05-07T11:10:00Z</cp:lastPrinted>
  <dcterms:created xsi:type="dcterms:W3CDTF">2024-01-10T08:31:00Z</dcterms:created>
  <dcterms:modified xsi:type="dcterms:W3CDTF">2025-03-28T08:43:00Z</dcterms:modified>
</cp:coreProperties>
</file>