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1B02B" w14:textId="359FB248" w:rsidR="00A43CBA" w:rsidRPr="008F08D9" w:rsidRDefault="003704D2" w:rsidP="003704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F08D9">
        <w:rPr>
          <w:rFonts w:ascii="Times New Roman" w:hAnsi="Times New Roman" w:cs="Times New Roman"/>
          <w:b/>
          <w:bCs/>
          <w:sz w:val="28"/>
          <w:szCs w:val="28"/>
        </w:rPr>
        <w:t>Отчёт о выполнении концессионного соглашения</w:t>
      </w:r>
    </w:p>
    <w:p w14:paraId="451E11EB" w14:textId="77777777" w:rsidR="003704D2" w:rsidRPr="003704D2" w:rsidRDefault="003704D2" w:rsidP="00370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49635" w14:textId="118695DB" w:rsidR="008F08D9" w:rsidRPr="008F08D9" w:rsidRDefault="005B06FB" w:rsidP="008F08D9">
      <w:pPr>
        <w:pStyle w:val="a7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7EF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7E3FEA" w:rsidRPr="007877EF">
        <w:rPr>
          <w:rFonts w:ascii="Times New Roman" w:hAnsi="Times New Roman" w:cs="Times New Roman"/>
          <w:sz w:val="24"/>
          <w:szCs w:val="24"/>
          <w:u w:val="single"/>
        </w:rPr>
        <w:t>ероприяти</w:t>
      </w:r>
      <w:r w:rsidRPr="007877EF">
        <w:rPr>
          <w:rFonts w:ascii="Times New Roman" w:hAnsi="Times New Roman" w:cs="Times New Roman"/>
          <w:sz w:val="24"/>
          <w:szCs w:val="24"/>
          <w:u w:val="single"/>
        </w:rPr>
        <w:t>я по восстановлению исторического вида ГТС «</w:t>
      </w:r>
      <w:proofErr w:type="spellStart"/>
      <w:r w:rsidRPr="007877EF">
        <w:rPr>
          <w:rFonts w:ascii="Times New Roman" w:hAnsi="Times New Roman" w:cs="Times New Roman"/>
          <w:sz w:val="24"/>
          <w:szCs w:val="24"/>
          <w:u w:val="single"/>
        </w:rPr>
        <w:t>Обреченская</w:t>
      </w:r>
      <w:proofErr w:type="spellEnd"/>
      <w:r w:rsidRPr="007877EF">
        <w:rPr>
          <w:rFonts w:ascii="Times New Roman" w:hAnsi="Times New Roman" w:cs="Times New Roman"/>
          <w:sz w:val="24"/>
          <w:szCs w:val="24"/>
          <w:u w:val="single"/>
        </w:rPr>
        <w:t>» и повышения безопасности и улучшения качества жизни для проживающего на территории муниципального образования «</w:t>
      </w:r>
      <w:proofErr w:type="spellStart"/>
      <w:r w:rsidRPr="007877EF">
        <w:rPr>
          <w:rFonts w:ascii="Times New Roman" w:hAnsi="Times New Roman" w:cs="Times New Roman"/>
          <w:sz w:val="24"/>
          <w:szCs w:val="24"/>
          <w:u w:val="single"/>
        </w:rPr>
        <w:t>Окуловский</w:t>
      </w:r>
      <w:proofErr w:type="spellEnd"/>
      <w:r w:rsidRPr="007877EF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муниципальный район» населения</w:t>
      </w:r>
      <w:r w:rsidRPr="008F08D9">
        <w:rPr>
          <w:rFonts w:ascii="Times New Roman" w:hAnsi="Times New Roman" w:cs="Times New Roman"/>
          <w:sz w:val="24"/>
          <w:szCs w:val="24"/>
        </w:rPr>
        <w:t xml:space="preserve"> – в настоящее время частично выполнены. Дальнейшая реализация мероприятий возможна после завершения разработки проектов реконструкции ГТС и их утверждения экспертизой</w:t>
      </w:r>
      <w:r w:rsidR="003D4000">
        <w:rPr>
          <w:rFonts w:ascii="Times New Roman" w:hAnsi="Times New Roman" w:cs="Times New Roman"/>
          <w:sz w:val="24"/>
          <w:szCs w:val="24"/>
        </w:rPr>
        <w:t xml:space="preserve"> проектной документации и результатов инженерных изысканий;</w:t>
      </w:r>
    </w:p>
    <w:p w14:paraId="2CDCD29F" w14:textId="6091AD4E" w:rsidR="008F08D9" w:rsidRPr="008F08D9" w:rsidRDefault="005B06FB" w:rsidP="008F08D9">
      <w:pPr>
        <w:pStyle w:val="a7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7EF">
        <w:rPr>
          <w:rFonts w:ascii="Times New Roman" w:hAnsi="Times New Roman" w:cs="Times New Roman"/>
          <w:sz w:val="24"/>
          <w:szCs w:val="24"/>
          <w:u w:val="single"/>
        </w:rPr>
        <w:t xml:space="preserve">Мероприятия по снижению риска загрязнения водных объектов – реки </w:t>
      </w:r>
      <w:proofErr w:type="spellStart"/>
      <w:r w:rsidRPr="007877EF">
        <w:rPr>
          <w:rFonts w:ascii="Times New Roman" w:hAnsi="Times New Roman" w:cs="Times New Roman"/>
          <w:sz w:val="24"/>
          <w:szCs w:val="24"/>
          <w:u w:val="single"/>
        </w:rPr>
        <w:t>Перетна</w:t>
      </w:r>
      <w:proofErr w:type="spellEnd"/>
      <w:r w:rsidRPr="007877EF">
        <w:rPr>
          <w:rFonts w:ascii="Times New Roman" w:hAnsi="Times New Roman" w:cs="Times New Roman"/>
          <w:sz w:val="24"/>
          <w:szCs w:val="24"/>
          <w:u w:val="single"/>
        </w:rPr>
        <w:t xml:space="preserve"> и реки </w:t>
      </w:r>
      <w:proofErr w:type="spellStart"/>
      <w:r w:rsidRPr="007877EF">
        <w:rPr>
          <w:rFonts w:ascii="Times New Roman" w:hAnsi="Times New Roman" w:cs="Times New Roman"/>
          <w:sz w:val="24"/>
          <w:szCs w:val="24"/>
          <w:u w:val="single"/>
        </w:rPr>
        <w:t>Боровна</w:t>
      </w:r>
      <w:proofErr w:type="spellEnd"/>
      <w:r w:rsidRPr="008F08D9">
        <w:rPr>
          <w:rFonts w:ascii="Times New Roman" w:hAnsi="Times New Roman" w:cs="Times New Roman"/>
          <w:sz w:val="24"/>
          <w:szCs w:val="24"/>
        </w:rPr>
        <w:t xml:space="preserve"> – в настоящее время частично выполняются. </w:t>
      </w:r>
      <w:r w:rsidR="00FF06F5" w:rsidRPr="008F08D9">
        <w:rPr>
          <w:rFonts w:ascii="Times New Roman" w:hAnsi="Times New Roman" w:cs="Times New Roman"/>
          <w:sz w:val="24"/>
          <w:szCs w:val="24"/>
        </w:rPr>
        <w:t>Дальнейшая реализация мероприятий возможна после завершения разработки проектов реконструкции ГТС и их утверждения экспертизой</w:t>
      </w:r>
      <w:r w:rsidR="00D1331A">
        <w:rPr>
          <w:rFonts w:ascii="Times New Roman" w:hAnsi="Times New Roman" w:cs="Times New Roman"/>
          <w:sz w:val="24"/>
          <w:szCs w:val="24"/>
        </w:rPr>
        <w:t xml:space="preserve"> проектной документации и результатов инженерных изысканий</w:t>
      </w:r>
      <w:r w:rsidR="008F08D9">
        <w:rPr>
          <w:rFonts w:ascii="Times New Roman" w:hAnsi="Times New Roman" w:cs="Times New Roman"/>
          <w:sz w:val="24"/>
          <w:szCs w:val="24"/>
        </w:rPr>
        <w:t>;</w:t>
      </w:r>
    </w:p>
    <w:p w14:paraId="0B2ABE72" w14:textId="1207BBE0" w:rsidR="00FF06F5" w:rsidRPr="008F08D9" w:rsidRDefault="00FF06F5" w:rsidP="008F08D9">
      <w:pPr>
        <w:pStyle w:val="a7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7EF">
        <w:rPr>
          <w:rFonts w:ascii="Times New Roman" w:hAnsi="Times New Roman" w:cs="Times New Roman"/>
          <w:sz w:val="24"/>
          <w:szCs w:val="24"/>
          <w:u w:val="single"/>
        </w:rPr>
        <w:t xml:space="preserve">Мероприятия по обеспечению надежной эксплуатации гидротехнических сооружений с применением прогрессивных технологий, современных материалов и оборудования, повышение </w:t>
      </w:r>
      <w:proofErr w:type="spellStart"/>
      <w:r w:rsidRPr="007877EF">
        <w:rPr>
          <w:rFonts w:ascii="Times New Roman" w:hAnsi="Times New Roman" w:cs="Times New Roman"/>
          <w:sz w:val="24"/>
          <w:szCs w:val="24"/>
          <w:u w:val="single"/>
        </w:rPr>
        <w:t>энергоэффективности</w:t>
      </w:r>
      <w:proofErr w:type="spellEnd"/>
      <w:r w:rsidRPr="008F08D9">
        <w:rPr>
          <w:rFonts w:ascii="Times New Roman" w:hAnsi="Times New Roman" w:cs="Times New Roman"/>
          <w:sz w:val="24"/>
          <w:szCs w:val="24"/>
        </w:rPr>
        <w:t xml:space="preserve"> – в настоящее время частично выполнены. Ведется разработка проектной документации по реконструкции ГТС.</w:t>
      </w:r>
      <w:r w:rsidR="008F08D9" w:rsidRPr="008F08D9">
        <w:rPr>
          <w:rFonts w:ascii="Times New Roman" w:hAnsi="Times New Roman" w:cs="Times New Roman"/>
          <w:sz w:val="24"/>
          <w:szCs w:val="24"/>
        </w:rPr>
        <w:t xml:space="preserve"> Разработка </w:t>
      </w:r>
      <w:r w:rsidR="008F08D9">
        <w:rPr>
          <w:rFonts w:ascii="Times New Roman" w:hAnsi="Times New Roman" w:cs="Times New Roman"/>
          <w:sz w:val="24"/>
          <w:szCs w:val="24"/>
        </w:rPr>
        <w:t xml:space="preserve">проектной документации </w:t>
      </w:r>
      <w:r w:rsidR="008F08D9" w:rsidRPr="008F08D9">
        <w:rPr>
          <w:rFonts w:ascii="Times New Roman" w:hAnsi="Times New Roman" w:cs="Times New Roman"/>
          <w:sz w:val="24"/>
          <w:szCs w:val="24"/>
        </w:rPr>
        <w:t xml:space="preserve">осложнена </w:t>
      </w:r>
      <w:r w:rsidR="0078760A">
        <w:rPr>
          <w:rFonts w:ascii="Times New Roman" w:hAnsi="Times New Roman" w:cs="Times New Roman"/>
          <w:sz w:val="24"/>
          <w:szCs w:val="24"/>
        </w:rPr>
        <w:t>нерешенными вопросами, связанными с имущественными отношениями и отсутствием достоверных данных по утвержденным уровням воды в водохранилище</w:t>
      </w:r>
      <w:r w:rsidR="003A6656">
        <w:rPr>
          <w:rFonts w:ascii="Times New Roman" w:hAnsi="Times New Roman" w:cs="Times New Roman"/>
          <w:sz w:val="24"/>
          <w:szCs w:val="24"/>
        </w:rPr>
        <w:t>, а также необходимостью проведения регламентных процедур, предусмотренных нормативно-технической документацией и законодательно-правовыми актами, действующими на территории РФ;</w:t>
      </w:r>
    </w:p>
    <w:p w14:paraId="7C78B69B" w14:textId="68F99813" w:rsidR="00FF06F5" w:rsidRPr="008F08D9" w:rsidRDefault="00FF06F5" w:rsidP="008F08D9">
      <w:pPr>
        <w:pStyle w:val="a7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7EF">
        <w:rPr>
          <w:rFonts w:ascii="Times New Roman" w:hAnsi="Times New Roman" w:cs="Times New Roman"/>
          <w:sz w:val="24"/>
          <w:szCs w:val="24"/>
          <w:u w:val="single"/>
        </w:rPr>
        <w:t>Мероприятия по сохранению водного биоразнообразия</w:t>
      </w:r>
      <w:r w:rsidRPr="008F08D9">
        <w:rPr>
          <w:rFonts w:ascii="Times New Roman" w:hAnsi="Times New Roman" w:cs="Times New Roman"/>
          <w:sz w:val="24"/>
          <w:szCs w:val="24"/>
        </w:rPr>
        <w:t xml:space="preserve"> – выполнение мероприятий возможно после завершения разработки проектов реконструкции ГТС и их утверждения экспертизой</w:t>
      </w:r>
      <w:r w:rsidR="00D1331A">
        <w:rPr>
          <w:rFonts w:ascii="Times New Roman" w:hAnsi="Times New Roman" w:cs="Times New Roman"/>
          <w:sz w:val="24"/>
          <w:szCs w:val="24"/>
        </w:rPr>
        <w:t xml:space="preserve"> проектной документации и результатов инженерных изысканий</w:t>
      </w:r>
      <w:r w:rsidR="008F08D9">
        <w:rPr>
          <w:rFonts w:ascii="Times New Roman" w:hAnsi="Times New Roman" w:cs="Times New Roman"/>
          <w:sz w:val="24"/>
          <w:szCs w:val="24"/>
        </w:rPr>
        <w:t>;</w:t>
      </w:r>
    </w:p>
    <w:p w14:paraId="14D30AA6" w14:textId="60C509D9" w:rsidR="00FF06F5" w:rsidRPr="008F08D9" w:rsidRDefault="00FF06F5" w:rsidP="008F08D9">
      <w:pPr>
        <w:pStyle w:val="a7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7EF">
        <w:rPr>
          <w:rFonts w:ascii="Times New Roman" w:hAnsi="Times New Roman" w:cs="Times New Roman"/>
          <w:sz w:val="24"/>
          <w:szCs w:val="24"/>
          <w:u w:val="single"/>
        </w:rPr>
        <w:t xml:space="preserve">Мероприятия по обеспечению водой МАУ «Центр гребного слалома» для проведения тренировок и соревнований на </w:t>
      </w:r>
      <w:proofErr w:type="spellStart"/>
      <w:r w:rsidRPr="007877EF">
        <w:rPr>
          <w:rFonts w:ascii="Times New Roman" w:hAnsi="Times New Roman" w:cs="Times New Roman"/>
          <w:sz w:val="24"/>
          <w:szCs w:val="24"/>
          <w:u w:val="single"/>
        </w:rPr>
        <w:t>Окуловском</w:t>
      </w:r>
      <w:proofErr w:type="spellEnd"/>
      <w:r w:rsidRPr="007877EF">
        <w:rPr>
          <w:rFonts w:ascii="Times New Roman" w:hAnsi="Times New Roman" w:cs="Times New Roman"/>
          <w:sz w:val="24"/>
          <w:szCs w:val="24"/>
          <w:u w:val="single"/>
        </w:rPr>
        <w:t xml:space="preserve"> слаломном канале</w:t>
      </w:r>
      <w:r w:rsidRPr="008F08D9">
        <w:rPr>
          <w:rFonts w:ascii="Times New Roman" w:hAnsi="Times New Roman" w:cs="Times New Roman"/>
          <w:sz w:val="24"/>
          <w:szCs w:val="24"/>
        </w:rPr>
        <w:t xml:space="preserve"> – в настоящее время выполняются в полном объёме</w:t>
      </w:r>
      <w:r w:rsidR="008F08D9">
        <w:rPr>
          <w:rFonts w:ascii="Times New Roman" w:hAnsi="Times New Roman" w:cs="Times New Roman"/>
          <w:sz w:val="24"/>
          <w:szCs w:val="24"/>
        </w:rPr>
        <w:t>;</w:t>
      </w:r>
    </w:p>
    <w:p w14:paraId="65E6C40F" w14:textId="068C6983" w:rsidR="00FF06F5" w:rsidRPr="008F08D9" w:rsidRDefault="00FF06F5" w:rsidP="008F08D9">
      <w:pPr>
        <w:pStyle w:val="a7"/>
        <w:numPr>
          <w:ilvl w:val="0"/>
          <w:numId w:val="1"/>
        </w:numPr>
        <w:spacing w:after="120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77EF">
        <w:rPr>
          <w:rFonts w:ascii="Times New Roman" w:hAnsi="Times New Roman" w:cs="Times New Roman"/>
          <w:sz w:val="24"/>
          <w:szCs w:val="24"/>
          <w:u w:val="single"/>
        </w:rPr>
        <w:t xml:space="preserve">Мероприятия по проработке возможности восстановления ГТС </w:t>
      </w:r>
      <w:proofErr w:type="spellStart"/>
      <w:r w:rsidRPr="007877EF">
        <w:rPr>
          <w:rFonts w:ascii="Times New Roman" w:hAnsi="Times New Roman" w:cs="Times New Roman"/>
          <w:sz w:val="24"/>
          <w:szCs w:val="24"/>
          <w:u w:val="single"/>
        </w:rPr>
        <w:t>Окуловской</w:t>
      </w:r>
      <w:proofErr w:type="spellEnd"/>
      <w:r w:rsidRPr="007877EF">
        <w:rPr>
          <w:rFonts w:ascii="Times New Roman" w:hAnsi="Times New Roman" w:cs="Times New Roman"/>
          <w:sz w:val="24"/>
          <w:szCs w:val="24"/>
          <w:u w:val="single"/>
        </w:rPr>
        <w:t xml:space="preserve"> водной системы</w:t>
      </w:r>
      <w:r w:rsidRPr="008F08D9">
        <w:rPr>
          <w:rFonts w:ascii="Times New Roman" w:hAnsi="Times New Roman" w:cs="Times New Roman"/>
          <w:sz w:val="24"/>
          <w:szCs w:val="24"/>
        </w:rPr>
        <w:t xml:space="preserve"> – в настоящее время</w:t>
      </w:r>
      <w:r w:rsidR="008F08D9" w:rsidRPr="008F08D9">
        <w:rPr>
          <w:rFonts w:ascii="Times New Roman" w:hAnsi="Times New Roman" w:cs="Times New Roman"/>
          <w:sz w:val="24"/>
          <w:szCs w:val="24"/>
        </w:rPr>
        <w:t xml:space="preserve"> выполнение</w:t>
      </w:r>
      <w:r w:rsidRPr="008F08D9">
        <w:rPr>
          <w:rFonts w:ascii="Times New Roman" w:hAnsi="Times New Roman" w:cs="Times New Roman"/>
          <w:sz w:val="24"/>
          <w:szCs w:val="24"/>
        </w:rPr>
        <w:t xml:space="preserve"> </w:t>
      </w:r>
      <w:r w:rsidR="008F08D9" w:rsidRPr="008F08D9">
        <w:rPr>
          <w:rFonts w:ascii="Times New Roman" w:hAnsi="Times New Roman" w:cs="Times New Roman"/>
          <w:sz w:val="24"/>
          <w:szCs w:val="24"/>
        </w:rPr>
        <w:t>невозможно ввиду отсутствия исходных данных и запрета собственника части ГТС на выполнение работ.</w:t>
      </w:r>
    </w:p>
    <w:sectPr w:rsidR="00FF06F5" w:rsidRPr="008F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C6617"/>
    <w:multiLevelType w:val="hybridMultilevel"/>
    <w:tmpl w:val="BE36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B9"/>
    <w:rsid w:val="002F19B9"/>
    <w:rsid w:val="003704D2"/>
    <w:rsid w:val="003A6656"/>
    <w:rsid w:val="003D4000"/>
    <w:rsid w:val="004E277B"/>
    <w:rsid w:val="005B06FB"/>
    <w:rsid w:val="0078760A"/>
    <w:rsid w:val="007877EF"/>
    <w:rsid w:val="007E3FEA"/>
    <w:rsid w:val="0087273B"/>
    <w:rsid w:val="008F08D9"/>
    <w:rsid w:val="00A43CBA"/>
    <w:rsid w:val="00B02973"/>
    <w:rsid w:val="00BB0D7B"/>
    <w:rsid w:val="00CF6BE9"/>
    <w:rsid w:val="00D1331A"/>
    <w:rsid w:val="00DF450D"/>
    <w:rsid w:val="00EF1B2B"/>
    <w:rsid w:val="00FF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44C72"/>
  <w15:chartTrackingRefBased/>
  <w15:docId w15:val="{A01540B0-8471-47B2-8649-63E98B9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1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1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19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19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1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19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1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1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1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1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1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1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19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19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19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1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19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1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Kozyrev</dc:creator>
  <cp:keywords/>
  <dc:description/>
  <cp:lastModifiedBy>Светлана Евсеева</cp:lastModifiedBy>
  <cp:revision>2</cp:revision>
  <dcterms:created xsi:type="dcterms:W3CDTF">2025-07-21T11:51:00Z</dcterms:created>
  <dcterms:modified xsi:type="dcterms:W3CDTF">2025-07-21T11:51:00Z</dcterms:modified>
</cp:coreProperties>
</file>