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35" w:rsidRDefault="00F84135" w:rsidP="00F84135">
      <w:pPr>
        <w:tabs>
          <w:tab w:val="left" w:pos="1500"/>
        </w:tabs>
        <w:spacing w:after="0" w:line="23" w:lineRule="atLeast"/>
        <w:ind w:firstLineChars="256" w:firstLine="717"/>
        <w:jc w:val="center"/>
        <w:rPr>
          <w:rFonts w:ascii="Times New Roman" w:hAnsi="Times New Roman"/>
          <w:sz w:val="28"/>
          <w:szCs w:val="28"/>
        </w:rPr>
      </w:pPr>
      <w:r>
        <w:rPr>
          <w:rFonts w:ascii="Times New Roman" w:hAnsi="Times New Roman"/>
          <w:sz w:val="28"/>
          <w:szCs w:val="28"/>
        </w:rPr>
        <w:t xml:space="preserve">                                                               Утверждаю</w:t>
      </w:r>
    </w:p>
    <w:p w:rsidR="00F84135" w:rsidRDefault="00F84135" w:rsidP="00F84135">
      <w:pPr>
        <w:tabs>
          <w:tab w:val="left" w:pos="1500"/>
        </w:tabs>
        <w:spacing w:after="0" w:line="23" w:lineRule="atLeast"/>
        <w:ind w:firstLineChars="256" w:firstLine="717"/>
        <w:jc w:val="center"/>
        <w:rPr>
          <w:rFonts w:ascii="Times New Roman" w:hAnsi="Times New Roman"/>
          <w:sz w:val="28"/>
          <w:szCs w:val="28"/>
        </w:rPr>
      </w:pPr>
      <w:r>
        <w:rPr>
          <w:rFonts w:ascii="Times New Roman" w:hAnsi="Times New Roman"/>
          <w:sz w:val="28"/>
          <w:szCs w:val="28"/>
        </w:rPr>
        <w:t xml:space="preserve">                                                                  Председатель</w:t>
      </w:r>
    </w:p>
    <w:p w:rsidR="00F84135" w:rsidRDefault="00F84135" w:rsidP="00F84135">
      <w:pPr>
        <w:tabs>
          <w:tab w:val="left" w:pos="1500"/>
        </w:tabs>
        <w:spacing w:after="0" w:line="23" w:lineRule="atLeast"/>
        <w:ind w:firstLineChars="256" w:firstLine="717"/>
        <w:jc w:val="right"/>
        <w:rPr>
          <w:rFonts w:ascii="Times New Roman" w:hAnsi="Times New Roman"/>
          <w:sz w:val="28"/>
          <w:szCs w:val="28"/>
        </w:rPr>
      </w:pPr>
      <w:r>
        <w:rPr>
          <w:rFonts w:ascii="Times New Roman" w:hAnsi="Times New Roman"/>
          <w:sz w:val="28"/>
          <w:szCs w:val="28"/>
        </w:rPr>
        <w:t xml:space="preserve"> Контрольно-счётной комиссии </w:t>
      </w:r>
    </w:p>
    <w:p w:rsidR="00F84135" w:rsidRDefault="00F84135" w:rsidP="00F84135">
      <w:pPr>
        <w:tabs>
          <w:tab w:val="left" w:pos="1500"/>
        </w:tabs>
        <w:spacing w:after="0" w:line="23" w:lineRule="atLeast"/>
        <w:ind w:firstLineChars="256" w:firstLine="717"/>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Окуловского</w:t>
      </w:r>
      <w:proofErr w:type="spellEnd"/>
      <w:r>
        <w:rPr>
          <w:rFonts w:ascii="Times New Roman" w:hAnsi="Times New Roman"/>
          <w:sz w:val="28"/>
          <w:szCs w:val="28"/>
        </w:rPr>
        <w:t xml:space="preserve"> муниципального района</w:t>
      </w:r>
    </w:p>
    <w:p w:rsidR="00F84135" w:rsidRDefault="00F84135" w:rsidP="00F84135">
      <w:pPr>
        <w:tabs>
          <w:tab w:val="left" w:pos="1500"/>
        </w:tabs>
        <w:spacing w:after="0" w:line="23" w:lineRule="atLeast"/>
        <w:ind w:firstLineChars="256" w:firstLine="717"/>
        <w:jc w:val="center"/>
        <w:rPr>
          <w:rFonts w:ascii="Times New Roman" w:hAnsi="Times New Roman"/>
          <w:sz w:val="28"/>
          <w:szCs w:val="28"/>
        </w:rPr>
      </w:pPr>
      <w:r>
        <w:rPr>
          <w:rFonts w:ascii="Times New Roman" w:hAnsi="Times New Roman"/>
          <w:sz w:val="28"/>
          <w:szCs w:val="28"/>
        </w:rPr>
        <w:t xml:space="preserve">                                                         </w:t>
      </w:r>
      <w:r w:rsidRPr="0092208C">
        <w:rPr>
          <w:rFonts w:ascii="Times New Roman" w:hAnsi="Times New Roman"/>
          <w:noProof/>
          <w:sz w:val="28"/>
          <w:szCs w:val="28"/>
          <w:lang w:eastAsia="ru-RU"/>
        </w:rPr>
        <w:drawing>
          <wp:inline distT="0" distB="0" distL="0" distR="0">
            <wp:extent cx="1343025" cy="361950"/>
            <wp:effectExtent l="0" t="0" r="9525" b="0"/>
            <wp:docPr id="1" name="Рисунок 1" descr="подпись Хром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Хромченк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361950"/>
                    </a:xfrm>
                    <a:prstGeom prst="rect">
                      <a:avLst/>
                    </a:prstGeom>
                    <a:noFill/>
                    <a:ln>
                      <a:noFill/>
                    </a:ln>
                  </pic:spPr>
                </pic:pic>
              </a:graphicData>
            </a:graphic>
          </wp:inline>
        </w:drawing>
      </w:r>
      <w:r>
        <w:rPr>
          <w:rFonts w:ascii="Times New Roman" w:hAnsi="Times New Roman"/>
          <w:sz w:val="28"/>
          <w:szCs w:val="28"/>
        </w:rPr>
        <w:t xml:space="preserve"> Л.А. Хромченко</w:t>
      </w:r>
    </w:p>
    <w:p w:rsidR="00F84135" w:rsidRPr="00E777DF" w:rsidRDefault="00F84135" w:rsidP="00E777DF">
      <w:pPr>
        <w:tabs>
          <w:tab w:val="left" w:pos="1500"/>
        </w:tabs>
        <w:spacing w:after="0" w:line="23" w:lineRule="atLeast"/>
        <w:ind w:firstLineChars="256" w:firstLine="717"/>
        <w:jc w:val="right"/>
        <w:rPr>
          <w:rFonts w:ascii="Times New Roman" w:hAnsi="Times New Roman"/>
          <w:sz w:val="28"/>
          <w:szCs w:val="28"/>
        </w:rPr>
      </w:pPr>
      <w:proofErr w:type="gramStart"/>
      <w:r>
        <w:rPr>
          <w:rFonts w:ascii="Times New Roman" w:hAnsi="Times New Roman"/>
          <w:sz w:val="28"/>
          <w:szCs w:val="28"/>
        </w:rPr>
        <w:t>« 1</w:t>
      </w:r>
      <w:r w:rsidR="003D06A0">
        <w:rPr>
          <w:rFonts w:ascii="Times New Roman" w:hAnsi="Times New Roman"/>
          <w:sz w:val="28"/>
          <w:szCs w:val="28"/>
        </w:rPr>
        <w:t>1</w:t>
      </w:r>
      <w:proofErr w:type="gramEnd"/>
      <w:r w:rsidR="00147B9B">
        <w:rPr>
          <w:rFonts w:ascii="Times New Roman" w:hAnsi="Times New Roman"/>
          <w:sz w:val="28"/>
          <w:szCs w:val="28"/>
        </w:rPr>
        <w:t xml:space="preserve"> » декабря 2025</w:t>
      </w:r>
    </w:p>
    <w:p w:rsidR="003D4F87" w:rsidRDefault="003D4F87" w:rsidP="003D4F8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Отчет</w:t>
      </w:r>
    </w:p>
    <w:p w:rsidR="003D4F87" w:rsidRDefault="003D4F87" w:rsidP="003D4F87">
      <w:pPr>
        <w:spacing w:after="0" w:line="240" w:lineRule="auto"/>
        <w:ind w:firstLine="709"/>
        <w:jc w:val="center"/>
        <w:rPr>
          <w:rFonts w:ascii="Times New Roman" w:hAnsi="Times New Roman"/>
          <w:b/>
          <w:bCs/>
          <w:sz w:val="28"/>
          <w:szCs w:val="28"/>
        </w:rPr>
      </w:pPr>
      <w:r w:rsidRPr="006A6EBC">
        <w:rPr>
          <w:rFonts w:ascii="Times New Roman" w:hAnsi="Times New Roman"/>
          <w:b/>
          <w:bCs/>
          <w:sz w:val="28"/>
          <w:szCs w:val="28"/>
        </w:rPr>
        <w:t>о проведении экспертно-аналитического мероприятия</w:t>
      </w:r>
    </w:p>
    <w:p w:rsidR="003D4F87" w:rsidRDefault="003D4F87" w:rsidP="003D4F8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«Анализ результатов аудита в сфере закупок, проведенного в ходе осуществления внешнего муниципального финансового контроля»</w:t>
      </w:r>
    </w:p>
    <w:p w:rsidR="003D4F87" w:rsidRPr="006A6EBC" w:rsidRDefault="003D4F87" w:rsidP="003D4F87">
      <w:pPr>
        <w:spacing w:after="0" w:line="240" w:lineRule="auto"/>
        <w:ind w:firstLine="709"/>
        <w:jc w:val="center"/>
        <w:rPr>
          <w:rFonts w:ascii="Times New Roman" w:hAnsi="Times New Roman"/>
          <w:b/>
          <w:bCs/>
          <w:sz w:val="28"/>
          <w:szCs w:val="28"/>
        </w:rPr>
      </w:pPr>
    </w:p>
    <w:p w:rsidR="00F84135" w:rsidRPr="00FA464A" w:rsidRDefault="003D4F87" w:rsidP="00F84135">
      <w:pPr>
        <w:tabs>
          <w:tab w:val="left" w:pos="1500"/>
        </w:tabs>
        <w:spacing w:after="0" w:line="24" w:lineRule="atLeast"/>
        <w:ind w:firstLineChars="256" w:firstLine="717"/>
        <w:jc w:val="both"/>
        <w:rPr>
          <w:rFonts w:ascii="Times New Roman" w:hAnsi="Times New Roman"/>
          <w:sz w:val="28"/>
          <w:szCs w:val="28"/>
        </w:rPr>
      </w:pPr>
      <w:r w:rsidRPr="000B4DA3">
        <w:rPr>
          <w:rFonts w:ascii="Times New Roman" w:hAnsi="Times New Roman"/>
          <w:b/>
          <w:sz w:val="28"/>
          <w:szCs w:val="28"/>
        </w:rPr>
        <w:t xml:space="preserve">Основание для проведения проверки: </w:t>
      </w:r>
      <w:r w:rsidR="00147B9B">
        <w:rPr>
          <w:rFonts w:ascii="Times New Roman" w:hAnsi="Times New Roman"/>
          <w:sz w:val="28"/>
          <w:szCs w:val="28"/>
        </w:rPr>
        <w:t>пункт 2.9</w:t>
      </w:r>
      <w:r w:rsidRPr="000B4DA3">
        <w:rPr>
          <w:rFonts w:ascii="Times New Roman" w:hAnsi="Times New Roman"/>
          <w:b/>
          <w:sz w:val="28"/>
          <w:szCs w:val="28"/>
        </w:rPr>
        <w:t xml:space="preserve"> </w:t>
      </w:r>
      <w:r w:rsidRPr="000B4DA3">
        <w:rPr>
          <w:rFonts w:ascii="Times New Roman" w:hAnsi="Times New Roman"/>
          <w:sz w:val="28"/>
          <w:szCs w:val="28"/>
        </w:rPr>
        <w:t xml:space="preserve">плана работы Контрольно-счетной комиссии </w:t>
      </w:r>
      <w:proofErr w:type="spellStart"/>
      <w:r w:rsidRPr="000B4DA3">
        <w:rPr>
          <w:rFonts w:ascii="Times New Roman" w:hAnsi="Times New Roman"/>
          <w:sz w:val="28"/>
          <w:szCs w:val="28"/>
        </w:rPr>
        <w:t>Окуловско</w:t>
      </w:r>
      <w:r w:rsidR="00147B9B">
        <w:rPr>
          <w:rFonts w:ascii="Times New Roman" w:hAnsi="Times New Roman"/>
          <w:sz w:val="28"/>
          <w:szCs w:val="28"/>
        </w:rPr>
        <w:t>го</w:t>
      </w:r>
      <w:proofErr w:type="spellEnd"/>
      <w:r w:rsidR="00147B9B">
        <w:rPr>
          <w:rFonts w:ascii="Times New Roman" w:hAnsi="Times New Roman"/>
          <w:sz w:val="28"/>
          <w:szCs w:val="28"/>
        </w:rPr>
        <w:t xml:space="preserve"> муниципального района на 2025</w:t>
      </w:r>
      <w:r w:rsidRPr="000B4DA3">
        <w:rPr>
          <w:rFonts w:ascii="Times New Roman" w:hAnsi="Times New Roman"/>
          <w:sz w:val="28"/>
          <w:szCs w:val="28"/>
        </w:rPr>
        <w:t xml:space="preserve"> год.</w:t>
      </w:r>
      <w:r w:rsidR="00F84135" w:rsidRPr="00F84135">
        <w:rPr>
          <w:rFonts w:ascii="Times New Roman" w:hAnsi="Times New Roman"/>
          <w:sz w:val="28"/>
          <w:szCs w:val="28"/>
        </w:rPr>
        <w:t xml:space="preserve"> </w:t>
      </w:r>
      <w:proofErr w:type="gramStart"/>
      <w:r w:rsidR="00F84135">
        <w:rPr>
          <w:rFonts w:ascii="Times New Roman" w:hAnsi="Times New Roman"/>
          <w:sz w:val="28"/>
          <w:szCs w:val="28"/>
        </w:rPr>
        <w:t>Положением  «</w:t>
      </w:r>
      <w:proofErr w:type="gramEnd"/>
      <w:r w:rsidR="00F84135">
        <w:rPr>
          <w:rFonts w:ascii="Times New Roman" w:hAnsi="Times New Roman"/>
          <w:sz w:val="28"/>
          <w:szCs w:val="28"/>
        </w:rPr>
        <w:t>О Контрольно-счё</w:t>
      </w:r>
      <w:r w:rsidR="00F84135" w:rsidRPr="00693414">
        <w:rPr>
          <w:rFonts w:ascii="Times New Roman" w:hAnsi="Times New Roman"/>
          <w:sz w:val="28"/>
          <w:szCs w:val="28"/>
        </w:rPr>
        <w:t xml:space="preserve">тной комиссии </w:t>
      </w:r>
      <w:proofErr w:type="spellStart"/>
      <w:r w:rsidR="00F84135" w:rsidRPr="00693414">
        <w:rPr>
          <w:rFonts w:ascii="Times New Roman" w:hAnsi="Times New Roman"/>
          <w:sz w:val="28"/>
          <w:szCs w:val="28"/>
        </w:rPr>
        <w:t>Окуловского</w:t>
      </w:r>
      <w:proofErr w:type="spellEnd"/>
      <w:r w:rsidR="00F84135" w:rsidRPr="00693414">
        <w:rPr>
          <w:rFonts w:ascii="Times New Roman" w:hAnsi="Times New Roman"/>
          <w:sz w:val="28"/>
          <w:szCs w:val="28"/>
        </w:rPr>
        <w:t xml:space="preserve"> </w:t>
      </w:r>
      <w:r w:rsidR="00F84135">
        <w:rPr>
          <w:rFonts w:ascii="Times New Roman" w:hAnsi="Times New Roman"/>
          <w:sz w:val="28"/>
          <w:szCs w:val="28"/>
        </w:rPr>
        <w:t>муниципального района», утверждё</w:t>
      </w:r>
      <w:r w:rsidR="00F84135" w:rsidRPr="00693414">
        <w:rPr>
          <w:rFonts w:ascii="Times New Roman" w:hAnsi="Times New Roman"/>
          <w:sz w:val="28"/>
          <w:szCs w:val="28"/>
        </w:rPr>
        <w:t xml:space="preserve">нным решением Думы </w:t>
      </w:r>
      <w:proofErr w:type="spellStart"/>
      <w:r w:rsidR="00F84135" w:rsidRPr="00693414">
        <w:rPr>
          <w:rFonts w:ascii="Times New Roman" w:hAnsi="Times New Roman"/>
          <w:sz w:val="28"/>
          <w:szCs w:val="28"/>
        </w:rPr>
        <w:t>Окуловского</w:t>
      </w:r>
      <w:proofErr w:type="spellEnd"/>
      <w:r w:rsidR="00F84135" w:rsidRPr="00693414">
        <w:rPr>
          <w:rFonts w:ascii="Times New Roman" w:hAnsi="Times New Roman"/>
          <w:sz w:val="28"/>
          <w:szCs w:val="28"/>
        </w:rPr>
        <w:t xml:space="preserve"> муниципального района от 27.04.2012 года №</w:t>
      </w:r>
      <w:r w:rsidR="00F84135">
        <w:rPr>
          <w:rFonts w:ascii="Times New Roman" w:hAnsi="Times New Roman"/>
          <w:sz w:val="28"/>
          <w:szCs w:val="28"/>
        </w:rPr>
        <w:t xml:space="preserve"> </w:t>
      </w:r>
      <w:r w:rsidR="00F84135" w:rsidRPr="00693414">
        <w:rPr>
          <w:rFonts w:ascii="Times New Roman" w:hAnsi="Times New Roman"/>
          <w:sz w:val="28"/>
          <w:szCs w:val="28"/>
        </w:rPr>
        <w:t>116</w:t>
      </w:r>
      <w:r w:rsidR="00F84135">
        <w:rPr>
          <w:rFonts w:ascii="Times New Roman" w:hAnsi="Times New Roman"/>
          <w:sz w:val="28"/>
          <w:szCs w:val="28"/>
        </w:rPr>
        <w:t>.</w:t>
      </w:r>
    </w:p>
    <w:p w:rsidR="003D4F87" w:rsidRDefault="00F84135" w:rsidP="00F84135">
      <w:pPr>
        <w:tabs>
          <w:tab w:val="left" w:pos="1500"/>
        </w:tabs>
        <w:spacing w:after="0" w:line="24" w:lineRule="atLeast"/>
        <w:ind w:firstLineChars="256" w:firstLine="717"/>
        <w:jc w:val="both"/>
        <w:rPr>
          <w:rFonts w:ascii="Times New Roman" w:hAnsi="Times New Roman"/>
          <w:sz w:val="28"/>
          <w:szCs w:val="28"/>
        </w:rPr>
      </w:pPr>
      <w:r>
        <w:rPr>
          <w:rFonts w:ascii="Times New Roman" w:hAnsi="Times New Roman"/>
          <w:sz w:val="28"/>
          <w:szCs w:val="28"/>
        </w:rPr>
        <w:t xml:space="preserve"> Отчёт подготовлен на основании материалов контрольных и экспертно-аналитических мероприятий с элементами аудита в сфере закупок товаров, работ проведённых Контрольно-счётной комиссией </w:t>
      </w:r>
      <w:proofErr w:type="spellStart"/>
      <w:r>
        <w:rPr>
          <w:rFonts w:ascii="Times New Roman" w:hAnsi="Times New Roman"/>
          <w:sz w:val="28"/>
          <w:szCs w:val="28"/>
        </w:rPr>
        <w:t>Окуловского</w:t>
      </w:r>
      <w:proofErr w:type="spellEnd"/>
      <w:r>
        <w:rPr>
          <w:rFonts w:ascii="Times New Roman" w:hAnsi="Times New Roman"/>
          <w:sz w:val="28"/>
          <w:szCs w:val="28"/>
        </w:rPr>
        <w:t xml:space="preserve"> муниципального района в текущем году на объектах </w:t>
      </w:r>
      <w:proofErr w:type="gramStart"/>
      <w:r>
        <w:rPr>
          <w:rFonts w:ascii="Times New Roman" w:hAnsi="Times New Roman"/>
          <w:sz w:val="28"/>
          <w:szCs w:val="28"/>
        </w:rPr>
        <w:t xml:space="preserve">контроля:   </w:t>
      </w:r>
      <w:proofErr w:type="gramEnd"/>
      <w:r>
        <w:rPr>
          <w:rFonts w:ascii="Times New Roman" w:hAnsi="Times New Roman"/>
          <w:sz w:val="28"/>
          <w:szCs w:val="28"/>
        </w:rPr>
        <w:t xml:space="preserve">  Администрация </w:t>
      </w:r>
      <w:proofErr w:type="spellStart"/>
      <w:r>
        <w:rPr>
          <w:rFonts w:ascii="Times New Roman" w:hAnsi="Times New Roman"/>
          <w:sz w:val="28"/>
          <w:szCs w:val="28"/>
        </w:rPr>
        <w:t>Окуловского</w:t>
      </w:r>
      <w:proofErr w:type="spellEnd"/>
      <w:r>
        <w:rPr>
          <w:rFonts w:ascii="Times New Roman" w:hAnsi="Times New Roman"/>
          <w:sz w:val="28"/>
          <w:szCs w:val="28"/>
        </w:rPr>
        <w:t xml:space="preserve"> муниципа</w:t>
      </w:r>
      <w:r w:rsidR="00147B9B">
        <w:rPr>
          <w:rFonts w:ascii="Times New Roman" w:hAnsi="Times New Roman"/>
          <w:sz w:val="28"/>
          <w:szCs w:val="28"/>
        </w:rPr>
        <w:t xml:space="preserve">льного района, Администрация </w:t>
      </w:r>
      <w:proofErr w:type="spellStart"/>
      <w:r w:rsidR="00147B9B">
        <w:rPr>
          <w:rFonts w:ascii="Times New Roman" w:hAnsi="Times New Roman"/>
          <w:sz w:val="28"/>
          <w:szCs w:val="28"/>
        </w:rPr>
        <w:t>Боровенковского</w:t>
      </w:r>
      <w:proofErr w:type="spellEnd"/>
      <w:r w:rsidR="00147B9B">
        <w:rPr>
          <w:rFonts w:ascii="Times New Roman" w:hAnsi="Times New Roman"/>
          <w:sz w:val="28"/>
          <w:szCs w:val="28"/>
        </w:rPr>
        <w:t xml:space="preserve"> сельского поселения, Администрация Котовского сель</w:t>
      </w:r>
      <w:r>
        <w:rPr>
          <w:rFonts w:ascii="Times New Roman" w:hAnsi="Times New Roman"/>
          <w:sz w:val="28"/>
          <w:szCs w:val="28"/>
        </w:rPr>
        <w:t xml:space="preserve">ского поселения, Администрация </w:t>
      </w:r>
      <w:proofErr w:type="spellStart"/>
      <w:r>
        <w:rPr>
          <w:rFonts w:ascii="Times New Roman" w:hAnsi="Times New Roman"/>
          <w:sz w:val="28"/>
          <w:szCs w:val="28"/>
        </w:rPr>
        <w:t>Кулотинского</w:t>
      </w:r>
      <w:proofErr w:type="spellEnd"/>
      <w:r>
        <w:rPr>
          <w:rFonts w:ascii="Times New Roman" w:hAnsi="Times New Roman"/>
          <w:sz w:val="28"/>
          <w:szCs w:val="28"/>
        </w:rPr>
        <w:t xml:space="preserve"> городского поселения, МБУ «Чистый</w:t>
      </w:r>
      <w:r w:rsidR="00147B9B">
        <w:rPr>
          <w:rFonts w:ascii="Times New Roman" w:hAnsi="Times New Roman"/>
          <w:sz w:val="28"/>
          <w:szCs w:val="28"/>
        </w:rPr>
        <w:t xml:space="preserve"> город»</w:t>
      </w:r>
      <w:r>
        <w:rPr>
          <w:rFonts w:ascii="Times New Roman" w:hAnsi="Times New Roman"/>
          <w:sz w:val="28"/>
          <w:szCs w:val="28"/>
        </w:rPr>
        <w:t>.</w:t>
      </w:r>
    </w:p>
    <w:p w:rsidR="003D4F87" w:rsidRDefault="003D4F87" w:rsidP="003D4F87">
      <w:pPr>
        <w:tabs>
          <w:tab w:val="left" w:pos="1500"/>
        </w:tabs>
        <w:spacing w:after="0" w:line="24" w:lineRule="atLeast"/>
        <w:ind w:firstLineChars="256" w:firstLine="717"/>
        <w:jc w:val="both"/>
        <w:rPr>
          <w:rFonts w:ascii="Times New Roman" w:hAnsi="Times New Roman"/>
          <w:sz w:val="28"/>
          <w:szCs w:val="28"/>
        </w:rPr>
      </w:pPr>
      <w:r>
        <w:rPr>
          <w:rFonts w:ascii="Times New Roman" w:hAnsi="Times New Roman"/>
          <w:sz w:val="28"/>
          <w:szCs w:val="28"/>
        </w:rPr>
        <w:t>Целями настоящего экспертно-аналитического мероприятия являются: - обобщение и унификация результатов контрольных и экспертно-аналитических мероприятий в области аудита в сфере закупок;</w:t>
      </w:r>
    </w:p>
    <w:p w:rsidR="00F84135" w:rsidRDefault="00F84135" w:rsidP="00F84135">
      <w:pPr>
        <w:tabs>
          <w:tab w:val="left" w:pos="1500"/>
        </w:tabs>
        <w:spacing w:after="0" w:line="24" w:lineRule="atLeast"/>
        <w:ind w:firstLineChars="256" w:firstLine="717"/>
        <w:jc w:val="both"/>
        <w:rPr>
          <w:rFonts w:ascii="Times New Roman" w:hAnsi="Times New Roman"/>
          <w:sz w:val="28"/>
          <w:szCs w:val="28"/>
        </w:rPr>
      </w:pPr>
      <w:r>
        <w:rPr>
          <w:rFonts w:ascii="Times New Roman" w:hAnsi="Times New Roman"/>
          <w:sz w:val="28"/>
          <w:szCs w:val="28"/>
        </w:rPr>
        <w:t>В ходе проведения экспертно-аналитического мероприятия результаты проведённого аудита в сфере закупок систематизированы и классифицированы в соответствии с рекомендациями Классификатора нарушений, выявляемых в ходе внешнего государственного аудита (контроля), утвержденного постановлением коллегии при Счетной палате Российской Федерации от 21 декабря 2021 № 14П, одобренного Советом контрольно-счётных органов при Счётной палате РФ 22.12.2021, протокол № 11 СКСО.</w:t>
      </w:r>
    </w:p>
    <w:p w:rsidR="00F84135" w:rsidRDefault="00F84135" w:rsidP="00F84135">
      <w:pPr>
        <w:tabs>
          <w:tab w:val="left" w:pos="1500"/>
        </w:tabs>
        <w:spacing w:after="0" w:line="24" w:lineRule="atLeast"/>
        <w:ind w:firstLineChars="256" w:firstLine="717"/>
        <w:jc w:val="both"/>
        <w:rPr>
          <w:rFonts w:ascii="Times New Roman" w:hAnsi="Times New Roman"/>
          <w:sz w:val="28"/>
          <w:szCs w:val="28"/>
        </w:rPr>
      </w:pPr>
      <w:r>
        <w:rPr>
          <w:rFonts w:ascii="Times New Roman" w:hAnsi="Times New Roman"/>
          <w:sz w:val="28"/>
          <w:szCs w:val="28"/>
        </w:rPr>
        <w:t>Сведения о результатах контрольных и экспертно-аналитических мероприятий, проведённых Кон</w:t>
      </w:r>
      <w:r w:rsidR="00147B9B">
        <w:rPr>
          <w:rFonts w:ascii="Times New Roman" w:hAnsi="Times New Roman"/>
          <w:sz w:val="28"/>
          <w:szCs w:val="28"/>
        </w:rPr>
        <w:t>трольно-счётной комиссией в 2025</w:t>
      </w:r>
      <w:r>
        <w:rPr>
          <w:rFonts w:ascii="Times New Roman" w:hAnsi="Times New Roman"/>
          <w:sz w:val="28"/>
          <w:szCs w:val="28"/>
        </w:rPr>
        <w:t xml:space="preserve"> году оформлены в виде таблиц установленной формы (приложение № 1, 2). Следовательно, цель мероприятия достигнута.</w:t>
      </w:r>
    </w:p>
    <w:p w:rsidR="006848AD" w:rsidRDefault="006848AD" w:rsidP="006848AD">
      <w:pPr>
        <w:pStyle w:val="Default"/>
        <w:jc w:val="both"/>
        <w:rPr>
          <w:b/>
          <w:bCs/>
          <w:sz w:val="28"/>
          <w:szCs w:val="28"/>
        </w:rPr>
      </w:pPr>
      <w:r>
        <w:rPr>
          <w:bCs/>
          <w:i/>
          <w:sz w:val="28"/>
          <w:szCs w:val="28"/>
        </w:rPr>
        <w:t xml:space="preserve">           </w:t>
      </w:r>
      <w:r w:rsidR="00F84135" w:rsidRPr="00F84135">
        <w:rPr>
          <w:bCs/>
          <w:i/>
          <w:sz w:val="28"/>
          <w:szCs w:val="28"/>
        </w:rPr>
        <w:t>В ходе контрольного мероприятия</w:t>
      </w:r>
      <w:bookmarkStart w:id="0" w:name="_Hlk126049547"/>
      <w:r w:rsidR="00F84135" w:rsidRPr="00F84135">
        <w:rPr>
          <w:bCs/>
          <w:i/>
          <w:sz w:val="28"/>
          <w:szCs w:val="28"/>
        </w:rPr>
        <w:t xml:space="preserve"> </w:t>
      </w:r>
      <w:r w:rsidR="00147B9B" w:rsidRPr="00147B9B">
        <w:rPr>
          <w:i/>
          <w:sz w:val="28"/>
          <w:szCs w:val="28"/>
        </w:rPr>
        <w:t xml:space="preserve">«Аудит в сфере закупок в отношении муниципального бюджетного учреждения «Чистый город» за период с 01 октября 2023 года по 01 апреля 2025 </w:t>
      </w:r>
      <w:proofErr w:type="gramStart"/>
      <w:r w:rsidR="00147B9B" w:rsidRPr="00147B9B">
        <w:rPr>
          <w:i/>
          <w:sz w:val="28"/>
          <w:szCs w:val="28"/>
        </w:rPr>
        <w:t>года»</w:t>
      </w:r>
      <w:r w:rsidR="00147B9B" w:rsidRPr="00ED1854">
        <w:rPr>
          <w:rStyle w:val="aa"/>
          <w:sz w:val="28"/>
          <w:szCs w:val="28"/>
        </w:rPr>
        <w:t> </w:t>
      </w:r>
      <w:bookmarkEnd w:id="0"/>
      <w:r w:rsidR="00F84135">
        <w:rPr>
          <w:i/>
          <w:sz w:val="28"/>
          <w:szCs w:val="28"/>
        </w:rPr>
        <w:t xml:space="preserve"> уста</w:t>
      </w:r>
      <w:r>
        <w:rPr>
          <w:i/>
          <w:sz w:val="28"/>
          <w:szCs w:val="28"/>
        </w:rPr>
        <w:t>новлено</w:t>
      </w:r>
      <w:proofErr w:type="gramEnd"/>
      <w:r>
        <w:rPr>
          <w:i/>
          <w:sz w:val="28"/>
          <w:szCs w:val="28"/>
        </w:rPr>
        <w:t>:</w:t>
      </w:r>
      <w:r>
        <w:rPr>
          <w:b/>
          <w:bCs/>
          <w:sz w:val="28"/>
          <w:szCs w:val="28"/>
        </w:rPr>
        <w:t xml:space="preserve">     </w:t>
      </w:r>
    </w:p>
    <w:p w:rsidR="00147B9B" w:rsidRDefault="00147B9B" w:rsidP="006848AD">
      <w:pPr>
        <w:pStyle w:val="Default"/>
        <w:jc w:val="both"/>
        <w:rPr>
          <w:b/>
          <w:bCs/>
          <w:sz w:val="28"/>
          <w:szCs w:val="28"/>
        </w:rPr>
      </w:pPr>
    </w:p>
    <w:p w:rsidR="00F95E77" w:rsidRDefault="00F95E77" w:rsidP="006848A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F95E77">
        <w:rPr>
          <w:rFonts w:ascii="Times New Roman" w:hAnsi="Times New Roman"/>
          <w:sz w:val="28"/>
          <w:szCs w:val="28"/>
        </w:rPr>
        <w:t>В МБУ «Чистый город» контрактная служба не создана, контрактный управляющий не назначен</w:t>
      </w:r>
      <w:r>
        <w:rPr>
          <w:rFonts w:ascii="Times New Roman" w:hAnsi="Times New Roman"/>
          <w:sz w:val="28"/>
          <w:szCs w:val="28"/>
        </w:rPr>
        <w:t>, чем</w:t>
      </w:r>
      <w:r w:rsidRPr="00F95E77">
        <w:rPr>
          <w:rFonts w:ascii="Times New Roman" w:hAnsi="Times New Roman"/>
          <w:sz w:val="28"/>
          <w:szCs w:val="28"/>
        </w:rPr>
        <w:t xml:space="preserve"> </w:t>
      </w:r>
      <w:r>
        <w:rPr>
          <w:rFonts w:ascii="Times New Roman" w:hAnsi="Times New Roman"/>
          <w:sz w:val="28"/>
          <w:szCs w:val="28"/>
        </w:rPr>
        <w:t xml:space="preserve">нарушены </w:t>
      </w:r>
      <w:proofErr w:type="gramStart"/>
      <w:r>
        <w:rPr>
          <w:rFonts w:ascii="Times New Roman" w:hAnsi="Times New Roman"/>
          <w:sz w:val="28"/>
          <w:szCs w:val="28"/>
        </w:rPr>
        <w:t xml:space="preserve">положения </w:t>
      </w:r>
      <w:r w:rsidRPr="00F95E77">
        <w:rPr>
          <w:rFonts w:ascii="Times New Roman" w:hAnsi="Times New Roman"/>
          <w:sz w:val="28"/>
          <w:szCs w:val="28"/>
        </w:rPr>
        <w:t xml:space="preserve"> статьи</w:t>
      </w:r>
      <w:proofErr w:type="gramEnd"/>
      <w:r w:rsidRPr="00F95E77">
        <w:rPr>
          <w:rFonts w:ascii="Times New Roman" w:hAnsi="Times New Roman"/>
          <w:sz w:val="28"/>
          <w:szCs w:val="28"/>
        </w:rPr>
        <w:t xml:space="preserve"> </w:t>
      </w:r>
      <w:r>
        <w:rPr>
          <w:rFonts w:ascii="Times New Roman" w:hAnsi="Times New Roman"/>
          <w:sz w:val="28"/>
          <w:szCs w:val="28"/>
        </w:rPr>
        <w:t>38 Федерального закона № 44-ФЗ ;</w:t>
      </w:r>
    </w:p>
    <w:p w:rsidR="00F95E77" w:rsidRPr="009837B9" w:rsidRDefault="00F95E77"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Положение о контрактной службе (регламент контрактного управляющего), на основании </w:t>
      </w:r>
      <w:hyperlink r:id="rId7" w:history="1">
        <w:r w:rsidRPr="009837B9">
          <w:rPr>
            <w:rFonts w:ascii="Times New Roman" w:hAnsi="Times New Roman"/>
            <w:sz w:val="28"/>
            <w:szCs w:val="28"/>
          </w:rPr>
          <w:t>типового положения</w:t>
        </w:r>
      </w:hyperlink>
      <w:r w:rsidRPr="009837B9">
        <w:rPr>
          <w:rFonts w:ascii="Times New Roman" w:hAnsi="Times New Roman"/>
          <w:sz w:val="28"/>
          <w:szCs w:val="28"/>
        </w:rPr>
        <w:t xml:space="preserve"> (регламента), утвержденного федеральным органом исполнительной власти по регулированию контрактной системы в сфере закупок</w:t>
      </w:r>
      <w:r w:rsidRPr="009837B9">
        <w:rPr>
          <w:rStyle w:val="a7"/>
          <w:rFonts w:ascii="Times New Roman" w:hAnsi="Times New Roman"/>
          <w:sz w:val="28"/>
          <w:szCs w:val="28"/>
        </w:rPr>
        <w:footnoteReference w:id="1"/>
      </w:r>
      <w:r w:rsidRPr="009837B9">
        <w:rPr>
          <w:rFonts w:ascii="Times New Roman" w:hAnsi="Times New Roman"/>
          <w:sz w:val="28"/>
          <w:szCs w:val="28"/>
        </w:rPr>
        <w:t xml:space="preserve"> не разработано и не утверждено, чем не соблюдено требование части 3 статьи 38 Федерального закона № 44-ФЗ;</w:t>
      </w:r>
    </w:p>
    <w:p w:rsidR="00F95E77" w:rsidRPr="009837B9" w:rsidRDefault="00F95E77"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решения Комиссии по закупкам принимались лицами, не прошедшими профессиональную переподготовку или повышение квалификации в сфере закупок, а также не обладающими специальными знаниями, относящимися к объекту закупки, чем не соблюдены положения статьи 9 и 39 Федерального закона № 44-ФЗ;</w:t>
      </w:r>
    </w:p>
    <w:p w:rsidR="00F95E77" w:rsidRPr="009837B9" w:rsidRDefault="00F95E77"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состав приемочной комиссии на момент проверки не актуален;</w:t>
      </w:r>
    </w:p>
    <w:p w:rsidR="00F95E77" w:rsidRPr="009837B9" w:rsidRDefault="00F95E77"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к проверке представлены документы по закупкам в накопительных папках, не сброшюрованы по срокам хранения, что не исключает риск их утраты;</w:t>
      </w:r>
    </w:p>
    <w:p w:rsidR="00F95E77" w:rsidRPr="009837B9" w:rsidRDefault="009837B9"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w:t>
      </w:r>
      <w:r w:rsidR="00F95E77" w:rsidRPr="009837B9">
        <w:rPr>
          <w:rFonts w:ascii="Times New Roman" w:hAnsi="Times New Roman"/>
          <w:sz w:val="28"/>
          <w:szCs w:val="28"/>
        </w:rPr>
        <w:t xml:space="preserve"> показатели объема финансового обеспечения  на осуществление закупок на первый и второй годы планового периода плана-графика учреждения на 2023 год, на 2024 год, на 2025 год не соответствуют утвержденным  показателям Плана финансово-хозяйственной деятельности государственного, муниципального учреждения (на соответствующий плановый период), чем не соблюдены положения частей 5 и 7 статьи 16 Федерального закона № 44-ФЗ и</w:t>
      </w:r>
      <w:r w:rsidR="00F95E77" w:rsidRPr="009837B9">
        <w:rPr>
          <w:rFonts w:ascii="Times New Roman" w:eastAsia="SimSun" w:hAnsi="Times New Roman"/>
          <w:iCs/>
          <w:kern w:val="3"/>
          <w:sz w:val="28"/>
          <w:szCs w:val="28"/>
        </w:rPr>
        <w:t xml:space="preserve"> пункта 4 </w:t>
      </w:r>
      <w:r w:rsidR="00F95E77" w:rsidRPr="009837B9">
        <w:rPr>
          <w:rFonts w:ascii="Times New Roman" w:hAnsi="Times New Roman"/>
          <w:sz w:val="28"/>
          <w:szCs w:val="28"/>
        </w:rPr>
        <w:t>постановления Правительства РФ от 30.09.2019 № 1279 «О планах-графиках закупок и о признании утратившими силу отдельных решений Правительства Российской Федерации»</w:t>
      </w:r>
      <w:r w:rsidRPr="009837B9">
        <w:rPr>
          <w:rFonts w:ascii="Times New Roman" w:hAnsi="Times New Roman"/>
          <w:sz w:val="28"/>
          <w:szCs w:val="28"/>
        </w:rPr>
        <w:t>;</w:t>
      </w:r>
    </w:p>
    <w:p w:rsidR="009837B9" w:rsidRPr="009837B9" w:rsidRDefault="009837B9"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в актах о приемке выполненных работ подрядчиком применен не предусмотренный контрактом и приказом Минстроя России № 421/</w:t>
      </w:r>
      <w:proofErr w:type="spellStart"/>
      <w:r w:rsidRPr="009837B9">
        <w:rPr>
          <w:rFonts w:ascii="Times New Roman" w:hAnsi="Times New Roman"/>
          <w:sz w:val="28"/>
          <w:szCs w:val="28"/>
        </w:rPr>
        <w:t>пр</w:t>
      </w:r>
      <w:proofErr w:type="spellEnd"/>
      <w:r w:rsidRPr="009837B9">
        <w:rPr>
          <w:rFonts w:ascii="Times New Roman" w:hAnsi="Times New Roman"/>
          <w:sz w:val="28"/>
          <w:szCs w:val="28"/>
        </w:rPr>
        <w:t xml:space="preserve"> коэффициент договорной цены в размере – 1,2, эквивалентный НДС, сумма неэффективных расходов по контрактам составила 996,3 </w:t>
      </w:r>
      <w:proofErr w:type="spellStart"/>
      <w:proofErr w:type="gramStart"/>
      <w:r w:rsidRPr="009837B9">
        <w:rPr>
          <w:rFonts w:ascii="Times New Roman" w:hAnsi="Times New Roman"/>
          <w:sz w:val="28"/>
          <w:szCs w:val="28"/>
        </w:rPr>
        <w:t>тыс.рублей</w:t>
      </w:r>
      <w:proofErr w:type="spellEnd"/>
      <w:proofErr w:type="gramEnd"/>
      <w:r w:rsidRPr="009837B9">
        <w:rPr>
          <w:rFonts w:ascii="Times New Roman" w:hAnsi="Times New Roman"/>
          <w:sz w:val="28"/>
          <w:szCs w:val="28"/>
        </w:rPr>
        <w:t>;</w:t>
      </w:r>
    </w:p>
    <w:p w:rsidR="009837B9" w:rsidRPr="009837B9" w:rsidRDefault="009837B9"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установлены многочисленные случаи несоблюдения исполнителем сроков выполнения раб</w:t>
      </w:r>
      <w:r w:rsidR="00E34146">
        <w:rPr>
          <w:rFonts w:ascii="Times New Roman" w:hAnsi="Times New Roman"/>
          <w:sz w:val="28"/>
          <w:szCs w:val="28"/>
        </w:rPr>
        <w:t>от (оказания услуг)</w:t>
      </w:r>
      <w:r w:rsidRPr="009837B9">
        <w:rPr>
          <w:rFonts w:ascii="Times New Roman" w:hAnsi="Times New Roman"/>
          <w:sz w:val="28"/>
          <w:szCs w:val="28"/>
        </w:rPr>
        <w:t xml:space="preserve"> и нарушения заказчиком сроков оплаты по контрактам (</w:t>
      </w:r>
      <w:proofErr w:type="gramStart"/>
      <w:r w:rsidRPr="009837B9">
        <w:rPr>
          <w:rFonts w:ascii="Times New Roman" w:hAnsi="Times New Roman"/>
          <w:sz w:val="28"/>
          <w:szCs w:val="28"/>
        </w:rPr>
        <w:t>от  1</w:t>
      </w:r>
      <w:proofErr w:type="gramEnd"/>
      <w:r w:rsidRPr="009837B9">
        <w:rPr>
          <w:rFonts w:ascii="Times New Roman" w:hAnsi="Times New Roman"/>
          <w:sz w:val="28"/>
          <w:szCs w:val="28"/>
        </w:rPr>
        <w:t xml:space="preserve"> до 75  дней)  - статьи 34, 94 Федерального закона № 44-ФЗ;</w:t>
      </w:r>
    </w:p>
    <w:p w:rsidR="009837B9" w:rsidRPr="009837B9" w:rsidRDefault="009837B9" w:rsidP="009837B9">
      <w:pPr>
        <w:spacing w:after="0" w:line="240" w:lineRule="auto"/>
        <w:jc w:val="both"/>
        <w:rPr>
          <w:rFonts w:ascii="Times New Roman" w:eastAsia="SimSun" w:hAnsi="Times New Roman"/>
          <w:sz w:val="28"/>
          <w:szCs w:val="28"/>
        </w:rPr>
      </w:pPr>
      <w:r w:rsidRPr="009837B9">
        <w:rPr>
          <w:rFonts w:ascii="Times New Roman" w:eastAsia="SimSun" w:hAnsi="Times New Roman"/>
          <w:sz w:val="28"/>
          <w:szCs w:val="28"/>
        </w:rPr>
        <w:t xml:space="preserve">      выявлены многочисленные случаи не </w:t>
      </w:r>
      <w:r w:rsidRPr="009837B9">
        <w:rPr>
          <w:rFonts w:ascii="Times New Roman" w:eastAsia="SimSun" w:hAnsi="Times New Roman"/>
          <w:kern w:val="3"/>
          <w:sz w:val="28"/>
          <w:szCs w:val="28"/>
        </w:rPr>
        <w:t>указания в контрактах (</w:t>
      </w:r>
      <w:proofErr w:type="gramStart"/>
      <w:r w:rsidRPr="009837B9">
        <w:rPr>
          <w:rFonts w:ascii="Times New Roman" w:eastAsia="SimSun" w:hAnsi="Times New Roman"/>
          <w:kern w:val="3"/>
          <w:sz w:val="28"/>
          <w:szCs w:val="28"/>
        </w:rPr>
        <w:t xml:space="preserve">договорах) </w:t>
      </w:r>
      <w:r w:rsidRPr="009837B9">
        <w:rPr>
          <w:rFonts w:ascii="Times New Roman" w:eastAsia="SimSun" w:hAnsi="Times New Roman"/>
          <w:sz w:val="28"/>
          <w:szCs w:val="28"/>
        </w:rPr>
        <w:t xml:space="preserve"> идентификационного</w:t>
      </w:r>
      <w:proofErr w:type="gramEnd"/>
      <w:r w:rsidRPr="009837B9">
        <w:rPr>
          <w:rFonts w:ascii="Times New Roman" w:eastAsia="SimSun" w:hAnsi="Times New Roman"/>
          <w:sz w:val="28"/>
          <w:szCs w:val="28"/>
        </w:rPr>
        <w:t xml:space="preserve"> кода закупки (ИКЗ), чем нарушены положения части 1 статьи 23 Федерального закона № 44-ФЗ;</w:t>
      </w:r>
    </w:p>
    <w:p w:rsidR="009837B9" w:rsidRDefault="009837B9"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заказчиком ,      в нарушение требований, установленных </w:t>
      </w:r>
      <w:hyperlink r:id="rId8" w:history="1">
        <w:r w:rsidRPr="009837B9">
          <w:rPr>
            <w:rFonts w:ascii="Times New Roman" w:hAnsi="Times New Roman"/>
            <w:sz w:val="28"/>
            <w:szCs w:val="28"/>
          </w:rPr>
          <w:t>частями 6</w:t>
        </w:r>
      </w:hyperlink>
      <w:r w:rsidRPr="009837B9">
        <w:rPr>
          <w:rFonts w:ascii="Times New Roman" w:hAnsi="Times New Roman"/>
          <w:sz w:val="28"/>
          <w:szCs w:val="28"/>
        </w:rPr>
        <w:t xml:space="preserve">, </w:t>
      </w:r>
      <w:hyperlink r:id="rId9" w:history="1">
        <w:r w:rsidRPr="009837B9">
          <w:rPr>
            <w:rFonts w:ascii="Times New Roman" w:hAnsi="Times New Roman"/>
            <w:sz w:val="28"/>
            <w:szCs w:val="28"/>
          </w:rPr>
          <w:t>7 статьи 34</w:t>
        </w:r>
      </w:hyperlink>
      <w:r w:rsidRPr="009837B9">
        <w:rPr>
          <w:rFonts w:ascii="Times New Roman" w:hAnsi="Times New Roman"/>
          <w:sz w:val="28"/>
          <w:szCs w:val="28"/>
        </w:rPr>
        <w:t xml:space="preserve">, </w:t>
      </w:r>
      <w:hyperlink r:id="rId10" w:history="1">
        <w:r w:rsidRPr="009837B9">
          <w:rPr>
            <w:rFonts w:ascii="Times New Roman" w:hAnsi="Times New Roman"/>
            <w:sz w:val="28"/>
            <w:szCs w:val="28"/>
          </w:rPr>
          <w:t>статьи 94</w:t>
        </w:r>
      </w:hyperlink>
      <w:r w:rsidRPr="009837B9">
        <w:rPr>
          <w:rFonts w:ascii="Times New Roman" w:hAnsi="Times New Roman"/>
          <w:sz w:val="28"/>
          <w:szCs w:val="28"/>
        </w:rPr>
        <w:t xml:space="preserve">  Федерального закона № 44-ФЗ, не применялись меры ответственности по контракту, сумма упущенной выгоды (без учета контракта с ООО «ВИК ТЕРРА») составила 32,26 </w:t>
      </w:r>
      <w:proofErr w:type="spellStart"/>
      <w:r w:rsidRPr="009837B9">
        <w:rPr>
          <w:rFonts w:ascii="Times New Roman" w:hAnsi="Times New Roman"/>
          <w:sz w:val="28"/>
          <w:szCs w:val="28"/>
        </w:rPr>
        <w:t>тыс.рублей</w:t>
      </w:r>
      <w:proofErr w:type="spellEnd"/>
      <w:r w:rsidRPr="009837B9">
        <w:rPr>
          <w:rFonts w:ascii="Times New Roman" w:hAnsi="Times New Roman"/>
          <w:sz w:val="28"/>
          <w:szCs w:val="28"/>
        </w:rPr>
        <w:t>;</w:t>
      </w:r>
    </w:p>
    <w:p w:rsidR="00E604BD" w:rsidRPr="00E604BD" w:rsidRDefault="00E604BD" w:rsidP="009837B9">
      <w:pPr>
        <w:spacing w:after="0" w:line="240" w:lineRule="auto"/>
        <w:jc w:val="both"/>
        <w:rPr>
          <w:rFonts w:ascii="Times New Roman" w:hAnsi="Times New Roman"/>
          <w:sz w:val="28"/>
          <w:szCs w:val="28"/>
        </w:rPr>
      </w:pPr>
      <w:r>
        <w:rPr>
          <w:rFonts w:ascii="Times New Roman" w:hAnsi="Times New Roman"/>
          <w:sz w:val="28"/>
          <w:szCs w:val="28"/>
        </w:rPr>
        <w:t xml:space="preserve">      </w:t>
      </w:r>
      <w:r w:rsidRPr="00E604BD">
        <w:rPr>
          <w:rFonts w:ascii="Times New Roman" w:hAnsi="Times New Roman"/>
          <w:sz w:val="28"/>
          <w:szCs w:val="28"/>
        </w:rPr>
        <w:t xml:space="preserve">размер представленного подрядчиком ООО «ВИК ТЕРРА» обеспечения исполнения контракта от 30.12.2022 № 116 по независимой банковской </w:t>
      </w:r>
      <w:r w:rsidRPr="00E604BD">
        <w:rPr>
          <w:rFonts w:ascii="Times New Roman" w:hAnsi="Times New Roman"/>
          <w:sz w:val="28"/>
          <w:szCs w:val="28"/>
        </w:rPr>
        <w:lastRenderedPageBreak/>
        <w:t>гарантии от 01.07.2024 №  М06-24-04663/</w:t>
      </w:r>
      <w:r w:rsidRPr="00E604BD">
        <w:rPr>
          <w:rFonts w:ascii="Times New Roman" w:hAnsi="Times New Roman"/>
          <w:sz w:val="28"/>
          <w:szCs w:val="28"/>
          <w:lang w:val="en-US"/>
        </w:rPr>
        <w:t>BG</w:t>
      </w:r>
      <w:r w:rsidRPr="00E604BD">
        <w:rPr>
          <w:rFonts w:ascii="Times New Roman" w:hAnsi="Times New Roman"/>
          <w:sz w:val="28"/>
          <w:szCs w:val="28"/>
        </w:rPr>
        <w:t xml:space="preserve"> (в ред. изменений № 1 от 01.08.2024), выданной ПАО Банк ВТБ в сумме 29084,5 </w:t>
      </w:r>
      <w:proofErr w:type="spellStart"/>
      <w:r w:rsidRPr="00E604BD">
        <w:rPr>
          <w:rFonts w:ascii="Times New Roman" w:hAnsi="Times New Roman"/>
          <w:sz w:val="28"/>
          <w:szCs w:val="28"/>
        </w:rPr>
        <w:t>тыс.рублей</w:t>
      </w:r>
      <w:proofErr w:type="spellEnd"/>
      <w:r w:rsidRPr="00E604BD">
        <w:rPr>
          <w:rFonts w:ascii="Times New Roman" w:hAnsi="Times New Roman"/>
          <w:sz w:val="28"/>
          <w:szCs w:val="28"/>
        </w:rPr>
        <w:t xml:space="preserve"> превысил размер, установленный частью 6.1 статьи 96 Федерального закона № 44-ФЗ</w:t>
      </w:r>
      <w:r w:rsidRPr="00E604BD">
        <w:rPr>
          <w:rStyle w:val="a7"/>
          <w:rFonts w:ascii="Times New Roman" w:hAnsi="Times New Roman"/>
          <w:sz w:val="28"/>
          <w:szCs w:val="28"/>
        </w:rPr>
        <w:footnoteReference w:id="2"/>
      </w:r>
      <w:r w:rsidRPr="00E604BD">
        <w:rPr>
          <w:rFonts w:ascii="Times New Roman" w:hAnsi="Times New Roman"/>
          <w:sz w:val="28"/>
          <w:szCs w:val="28"/>
        </w:rPr>
        <w:t xml:space="preserve"> на 0,68 процента и не соответствует условиям пункта 8.1 контракта (5444,4 </w:t>
      </w:r>
      <w:proofErr w:type="spellStart"/>
      <w:r w:rsidRPr="00E604BD">
        <w:rPr>
          <w:rFonts w:ascii="Times New Roman" w:hAnsi="Times New Roman"/>
          <w:sz w:val="28"/>
          <w:szCs w:val="28"/>
        </w:rPr>
        <w:t>тыс.рублей</w:t>
      </w:r>
      <w:proofErr w:type="spellEnd"/>
      <w:r w:rsidRPr="00E604BD">
        <w:rPr>
          <w:rFonts w:ascii="Times New Roman" w:hAnsi="Times New Roman"/>
          <w:sz w:val="28"/>
          <w:szCs w:val="28"/>
        </w:rPr>
        <w:t xml:space="preserve"> – 2%)</w:t>
      </w:r>
      <w:r w:rsidRPr="00E604BD">
        <w:rPr>
          <w:rFonts w:ascii="Times New Roman" w:hAnsi="Times New Roman"/>
          <w:color w:val="000000"/>
          <w:sz w:val="21"/>
          <w:szCs w:val="21"/>
          <w:shd w:val="clear" w:color="auto" w:fill="FFFFFF"/>
        </w:rPr>
        <w:t>;</w:t>
      </w:r>
    </w:p>
    <w:p w:rsidR="009837B9" w:rsidRPr="009837B9" w:rsidRDefault="009837B9" w:rsidP="009837B9">
      <w:pPr>
        <w:pStyle w:val="a5"/>
        <w:jc w:val="both"/>
        <w:rPr>
          <w:sz w:val="28"/>
          <w:szCs w:val="28"/>
        </w:rPr>
      </w:pPr>
      <w:r w:rsidRPr="009837B9">
        <w:rPr>
          <w:sz w:val="28"/>
          <w:szCs w:val="28"/>
        </w:rPr>
        <w:t xml:space="preserve">     допущены факты искусственного разделения закупаемых товаров (работ, услуг), направленных на достижение единой хозяйственной цели (удовлетворение единой нужды заказчика), осуществленных у единственного поставщика, сумма по каждой из которых не превышает ограничения, предусмотренного </w:t>
      </w:r>
      <w:hyperlink r:id="rId11" w:history="1">
        <w:r w:rsidRPr="009837B9">
          <w:rPr>
            <w:sz w:val="28"/>
            <w:szCs w:val="28"/>
          </w:rPr>
          <w:t>частью 4 статьи 93</w:t>
        </w:r>
      </w:hyperlink>
      <w:r w:rsidRPr="009837B9">
        <w:rPr>
          <w:sz w:val="28"/>
          <w:szCs w:val="28"/>
        </w:rPr>
        <w:t xml:space="preserve"> Федерального закона (600,0 тысяч рублей): (два контракта на оказание услуг по предоставлению транспортных средств с экипажем контракты от 20.01.2025 на сумму 599,0 </w:t>
      </w:r>
      <w:proofErr w:type="spellStart"/>
      <w:r w:rsidRPr="009837B9">
        <w:rPr>
          <w:sz w:val="28"/>
          <w:szCs w:val="28"/>
        </w:rPr>
        <w:t>тыс.рублей</w:t>
      </w:r>
      <w:proofErr w:type="spellEnd"/>
      <w:r w:rsidRPr="009837B9">
        <w:rPr>
          <w:sz w:val="28"/>
          <w:szCs w:val="28"/>
        </w:rPr>
        <w:t xml:space="preserve"> и от 23.01.2025 на сумму 599,0 </w:t>
      </w:r>
      <w:proofErr w:type="spellStart"/>
      <w:r w:rsidRPr="009837B9">
        <w:rPr>
          <w:sz w:val="28"/>
          <w:szCs w:val="28"/>
        </w:rPr>
        <w:t>тыс.рублей</w:t>
      </w:r>
      <w:proofErr w:type="spellEnd"/>
      <w:r w:rsidRPr="009837B9">
        <w:rPr>
          <w:sz w:val="28"/>
          <w:szCs w:val="28"/>
        </w:rPr>
        <w:t xml:space="preserve">, со </w:t>
      </w:r>
      <w:r w:rsidR="00696FEC">
        <w:rPr>
          <w:sz w:val="28"/>
          <w:szCs w:val="28"/>
        </w:rPr>
        <w:t>сроком исполнения до 30.04.2025</w:t>
      </w:r>
      <w:r w:rsidRPr="009837B9">
        <w:rPr>
          <w:sz w:val="28"/>
          <w:szCs w:val="28"/>
        </w:rPr>
        <w:t>);</w:t>
      </w:r>
    </w:p>
    <w:p w:rsidR="009837B9" w:rsidRPr="009837B9" w:rsidRDefault="009837B9" w:rsidP="009837B9">
      <w:pPr>
        <w:spacing w:after="0" w:line="240" w:lineRule="auto"/>
        <w:jc w:val="both"/>
        <w:rPr>
          <w:rFonts w:ascii="Times New Roman" w:hAnsi="Times New Roman"/>
          <w:sz w:val="28"/>
          <w:szCs w:val="28"/>
        </w:rPr>
      </w:pPr>
      <w:r w:rsidRPr="009837B9">
        <w:rPr>
          <w:rFonts w:ascii="Times New Roman" w:hAnsi="Times New Roman"/>
          <w:sz w:val="28"/>
          <w:szCs w:val="28"/>
        </w:rPr>
        <w:t xml:space="preserve">       не соблюдены условия Порядка, утвержденного постановлением администрации </w:t>
      </w:r>
      <w:proofErr w:type="spellStart"/>
      <w:r w:rsidRPr="009837B9">
        <w:rPr>
          <w:rFonts w:ascii="Times New Roman" w:hAnsi="Times New Roman"/>
          <w:sz w:val="28"/>
          <w:szCs w:val="28"/>
        </w:rPr>
        <w:t>Окуловского</w:t>
      </w:r>
      <w:proofErr w:type="spellEnd"/>
      <w:r w:rsidRPr="009837B9">
        <w:rPr>
          <w:rFonts w:ascii="Times New Roman" w:hAnsi="Times New Roman"/>
          <w:sz w:val="28"/>
          <w:szCs w:val="28"/>
        </w:rPr>
        <w:t xml:space="preserve"> муниципального района от 20.03.2024 № 372 «Об автоматизации закупок товаров, работ, услуг малого объема для муницип</w:t>
      </w:r>
      <w:r w:rsidR="00696FEC">
        <w:rPr>
          <w:rFonts w:ascii="Times New Roman" w:hAnsi="Times New Roman"/>
          <w:sz w:val="28"/>
          <w:szCs w:val="28"/>
        </w:rPr>
        <w:t>альных нужд» при заключении шести</w:t>
      </w:r>
      <w:r w:rsidRPr="009837B9">
        <w:rPr>
          <w:rFonts w:ascii="Times New Roman" w:hAnsi="Times New Roman"/>
          <w:sz w:val="28"/>
          <w:szCs w:val="28"/>
        </w:rPr>
        <w:t xml:space="preserve"> контрактов с единственным поставщиком (наименование услуги отсутствует в перечне объектов закупок малого объема, которые заказчик может осуществлять без использования ИР);</w:t>
      </w:r>
    </w:p>
    <w:p w:rsidR="00954742" w:rsidRDefault="009837B9" w:rsidP="00E604BD">
      <w:pPr>
        <w:spacing w:after="0" w:line="240" w:lineRule="auto"/>
        <w:jc w:val="both"/>
        <w:rPr>
          <w:rFonts w:ascii="Times New Roman" w:hAnsi="Times New Roman"/>
          <w:sz w:val="28"/>
          <w:szCs w:val="28"/>
        </w:rPr>
      </w:pPr>
      <w:r w:rsidRPr="009837B9">
        <w:rPr>
          <w:rFonts w:ascii="Times New Roman" w:hAnsi="Times New Roman"/>
          <w:sz w:val="28"/>
          <w:szCs w:val="28"/>
        </w:rPr>
        <w:t xml:space="preserve">      установлены случаи не включения о</w:t>
      </w:r>
      <w:r w:rsidR="00C62EB1">
        <w:rPr>
          <w:rFonts w:ascii="Times New Roman" w:hAnsi="Times New Roman"/>
          <w:sz w:val="28"/>
          <w:szCs w:val="28"/>
        </w:rPr>
        <w:t>тдельных договоров</w:t>
      </w:r>
      <w:r w:rsidRPr="009837B9">
        <w:rPr>
          <w:rFonts w:ascii="Times New Roman" w:hAnsi="Times New Roman"/>
          <w:sz w:val="28"/>
          <w:szCs w:val="28"/>
        </w:rPr>
        <w:t xml:space="preserve"> в реестр закупок, чем не в полной мере соблюдены положения статьи 73 Бюджетного кодекса РФ.</w:t>
      </w:r>
    </w:p>
    <w:p w:rsidR="00103E4A" w:rsidRPr="00E777DF" w:rsidRDefault="00103E4A" w:rsidP="00954742">
      <w:pPr>
        <w:spacing w:after="0" w:line="240" w:lineRule="auto"/>
        <w:jc w:val="both"/>
        <w:rPr>
          <w:rFonts w:ascii="Times New Roman" w:hAnsi="Times New Roman"/>
          <w:i/>
          <w:sz w:val="28"/>
          <w:szCs w:val="28"/>
        </w:rPr>
      </w:pPr>
      <w:r w:rsidRPr="00E777DF">
        <w:rPr>
          <w:rFonts w:ascii="Times New Roman" w:hAnsi="Times New Roman"/>
          <w:i/>
          <w:sz w:val="28"/>
          <w:szCs w:val="28"/>
        </w:rPr>
        <w:t xml:space="preserve">       </w:t>
      </w:r>
      <w:r w:rsidR="00E604BD">
        <w:rPr>
          <w:rFonts w:ascii="Times New Roman" w:hAnsi="Times New Roman"/>
          <w:i/>
          <w:sz w:val="28"/>
          <w:szCs w:val="28"/>
        </w:rPr>
        <w:t>В ходе</w:t>
      </w:r>
      <w:r w:rsidRPr="00E777DF">
        <w:rPr>
          <w:rFonts w:ascii="Times New Roman" w:hAnsi="Times New Roman"/>
          <w:i/>
          <w:sz w:val="28"/>
          <w:szCs w:val="28"/>
        </w:rPr>
        <w:t xml:space="preserve"> кон</w:t>
      </w:r>
      <w:r w:rsidR="00E604BD">
        <w:rPr>
          <w:rFonts w:ascii="Times New Roman" w:hAnsi="Times New Roman"/>
          <w:i/>
          <w:sz w:val="28"/>
          <w:szCs w:val="28"/>
        </w:rPr>
        <w:t>трольного мероприятия «Проверка</w:t>
      </w:r>
      <w:r w:rsidR="00922C7F" w:rsidRPr="00E777DF">
        <w:rPr>
          <w:rFonts w:ascii="Times New Roman" w:hAnsi="Times New Roman"/>
          <w:bCs/>
          <w:i/>
          <w:sz w:val="28"/>
          <w:szCs w:val="28"/>
        </w:rPr>
        <w:t xml:space="preserve"> финансово-хозяйственной деятельности    </w:t>
      </w:r>
      <w:r w:rsidR="00E604BD">
        <w:rPr>
          <w:rStyle w:val="140"/>
          <w:rFonts w:eastAsia="Calibri"/>
          <w:bCs/>
          <w:i/>
          <w:sz w:val="28"/>
          <w:szCs w:val="28"/>
        </w:rPr>
        <w:t>Администрации Котовского сельского поселения за 2024 год и за текущий период 2025 года</w:t>
      </w:r>
      <w:r w:rsidR="00922C7F" w:rsidRPr="00E777DF">
        <w:rPr>
          <w:rStyle w:val="140"/>
          <w:rFonts w:eastAsia="Calibri"/>
          <w:bCs/>
          <w:i/>
          <w:sz w:val="28"/>
          <w:szCs w:val="28"/>
        </w:rPr>
        <w:t>»</w:t>
      </w:r>
      <w:r w:rsidR="00C62EB1">
        <w:rPr>
          <w:rStyle w:val="140"/>
          <w:rFonts w:eastAsia="Calibri"/>
          <w:bCs/>
          <w:i/>
          <w:sz w:val="28"/>
          <w:szCs w:val="28"/>
        </w:rPr>
        <w:t xml:space="preserve"> установлено</w:t>
      </w:r>
      <w:r w:rsidR="00922C7F" w:rsidRPr="00E777DF">
        <w:rPr>
          <w:rStyle w:val="140"/>
          <w:rFonts w:eastAsia="Calibri"/>
          <w:bCs/>
          <w:i/>
          <w:sz w:val="28"/>
          <w:szCs w:val="28"/>
        </w:rPr>
        <w:t>:</w:t>
      </w:r>
    </w:p>
    <w:p w:rsidR="00E604BD" w:rsidRPr="00E604BD" w:rsidRDefault="00E604BD" w:rsidP="00E604BD">
      <w:pPr>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22C7F" w:rsidRPr="00E604BD">
        <w:rPr>
          <w:rFonts w:ascii="Times New Roman" w:hAnsi="Times New Roman"/>
          <w:sz w:val="28"/>
          <w:szCs w:val="28"/>
        </w:rPr>
        <w:t xml:space="preserve">  </w:t>
      </w:r>
      <w:r w:rsidRPr="00E604BD">
        <w:rPr>
          <w:rFonts w:ascii="Times New Roman" w:hAnsi="Times New Roman"/>
          <w:sz w:val="28"/>
          <w:szCs w:val="28"/>
        </w:rPr>
        <w:t xml:space="preserve">контрактный управляющий правовым актом Администрации </w:t>
      </w:r>
      <w:r w:rsidR="00C62EB1">
        <w:rPr>
          <w:rFonts w:ascii="Times New Roman" w:hAnsi="Times New Roman"/>
          <w:sz w:val="28"/>
          <w:szCs w:val="28"/>
        </w:rPr>
        <w:t xml:space="preserve">поселения </w:t>
      </w:r>
      <w:r w:rsidRPr="00E604BD">
        <w:rPr>
          <w:rFonts w:ascii="Times New Roman" w:hAnsi="Times New Roman"/>
          <w:sz w:val="28"/>
          <w:szCs w:val="28"/>
        </w:rPr>
        <w:t>не назначен;</w:t>
      </w:r>
    </w:p>
    <w:p w:rsidR="00E604BD" w:rsidRPr="00E604BD" w:rsidRDefault="00E604BD" w:rsidP="00E604BD">
      <w:pPr>
        <w:spacing w:after="0" w:line="240" w:lineRule="auto"/>
        <w:ind w:firstLine="539"/>
        <w:jc w:val="both"/>
        <w:rPr>
          <w:rFonts w:ascii="Times New Roman" w:hAnsi="Times New Roman"/>
          <w:sz w:val="28"/>
          <w:szCs w:val="28"/>
        </w:rPr>
      </w:pPr>
      <w:r w:rsidRPr="00E604BD">
        <w:rPr>
          <w:rFonts w:ascii="Times New Roman" w:hAnsi="Times New Roman"/>
          <w:sz w:val="28"/>
          <w:szCs w:val="28"/>
        </w:rPr>
        <w:t>не приведен в соответствие с областным законодательством Порядок осуществления закупок малого объема с использованием информационного ресурса;</w:t>
      </w:r>
    </w:p>
    <w:p w:rsidR="00E604BD" w:rsidRPr="00E604BD" w:rsidRDefault="00E604BD" w:rsidP="00E604BD">
      <w:pPr>
        <w:spacing w:after="0" w:line="240" w:lineRule="auto"/>
        <w:ind w:firstLine="539"/>
        <w:jc w:val="both"/>
        <w:rPr>
          <w:rFonts w:ascii="Times New Roman" w:hAnsi="Times New Roman"/>
          <w:sz w:val="28"/>
          <w:szCs w:val="28"/>
        </w:rPr>
      </w:pPr>
      <w:r w:rsidRPr="00E604BD">
        <w:rPr>
          <w:rFonts w:ascii="Times New Roman" w:hAnsi="Times New Roman"/>
          <w:sz w:val="28"/>
          <w:szCs w:val="28"/>
        </w:rPr>
        <w:t xml:space="preserve">допущены факты искусственного разделения закупаемых товаров (работ, услуг), направленных на достижение единой хозяйственной цели (удовлетворение единой нужды заказчика), осуществленных у единственного поставщика, сумма по каждой из которых не превышает ограничения, предусмотренного </w:t>
      </w:r>
      <w:hyperlink r:id="rId12" w:history="1">
        <w:r w:rsidRPr="00E604BD">
          <w:rPr>
            <w:rFonts w:ascii="Times New Roman" w:hAnsi="Times New Roman"/>
            <w:sz w:val="28"/>
            <w:szCs w:val="28"/>
          </w:rPr>
          <w:t>частью 4 статьи 93</w:t>
        </w:r>
      </w:hyperlink>
      <w:r w:rsidRPr="00E604BD">
        <w:rPr>
          <w:rFonts w:ascii="Times New Roman" w:hAnsi="Times New Roman"/>
          <w:sz w:val="28"/>
          <w:szCs w:val="28"/>
        </w:rPr>
        <w:t xml:space="preserve"> Федерального закона (600,0 тысяч рублей) при заключении контрактов на ремонт автомобильной дороги </w:t>
      </w:r>
      <w:proofErr w:type="spellStart"/>
      <w:r w:rsidRPr="00E604BD">
        <w:rPr>
          <w:rFonts w:ascii="Times New Roman" w:hAnsi="Times New Roman"/>
          <w:sz w:val="28"/>
          <w:szCs w:val="28"/>
        </w:rPr>
        <w:t>ул.Железнодорожная</w:t>
      </w:r>
      <w:proofErr w:type="spellEnd"/>
      <w:r w:rsidRPr="00E604BD">
        <w:rPr>
          <w:rFonts w:ascii="Times New Roman" w:hAnsi="Times New Roman"/>
          <w:sz w:val="28"/>
          <w:szCs w:val="28"/>
        </w:rPr>
        <w:t>;</w:t>
      </w:r>
    </w:p>
    <w:p w:rsidR="00E604BD" w:rsidRPr="00E604BD" w:rsidRDefault="00E604BD" w:rsidP="00E604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выявлены </w:t>
      </w:r>
      <w:r w:rsidRPr="00E604BD">
        <w:rPr>
          <w:rFonts w:ascii="Times New Roman" w:hAnsi="Times New Roman"/>
          <w:sz w:val="28"/>
          <w:szCs w:val="28"/>
        </w:rPr>
        <w:t>случай оплаты за выполненные работы с нарушением установленных контрактом сроков, чем не соблюдены положения статьи 34 Федерального закона № 44-ФЗ;</w:t>
      </w:r>
    </w:p>
    <w:p w:rsidR="00E604BD" w:rsidRPr="00E604BD" w:rsidRDefault="00E604BD" w:rsidP="00E604BD">
      <w:pPr>
        <w:spacing w:after="0" w:line="240" w:lineRule="auto"/>
        <w:ind w:firstLine="539"/>
        <w:jc w:val="both"/>
        <w:rPr>
          <w:rFonts w:ascii="Times New Roman" w:hAnsi="Times New Roman"/>
          <w:sz w:val="28"/>
          <w:szCs w:val="28"/>
        </w:rPr>
      </w:pPr>
      <w:r w:rsidRPr="00E604BD">
        <w:rPr>
          <w:rFonts w:ascii="Times New Roman" w:hAnsi="Times New Roman"/>
          <w:sz w:val="28"/>
          <w:szCs w:val="28"/>
        </w:rPr>
        <w:lastRenderedPageBreak/>
        <w:t>приемочная комиссия или ответственное лицо за проведение экспертизы правовым актом не назначены, чем не соблюдены положения статьи 94 Федерального закона № 44-ФЗ.</w:t>
      </w:r>
    </w:p>
    <w:p w:rsidR="00922C7F" w:rsidRPr="00696FEC" w:rsidRDefault="00922C7F" w:rsidP="00E604BD">
      <w:pPr>
        <w:spacing w:after="0" w:line="240" w:lineRule="auto"/>
        <w:jc w:val="both"/>
        <w:rPr>
          <w:rFonts w:ascii="Times New Roman" w:hAnsi="Times New Roman"/>
          <w:b/>
          <w:sz w:val="28"/>
          <w:szCs w:val="28"/>
        </w:rPr>
      </w:pPr>
      <w:r w:rsidRPr="00E604BD">
        <w:rPr>
          <w:rFonts w:ascii="Times New Roman" w:hAnsi="Times New Roman"/>
          <w:sz w:val="28"/>
          <w:szCs w:val="28"/>
        </w:rPr>
        <w:t xml:space="preserve">        </w:t>
      </w:r>
      <w:r w:rsidRPr="00E604BD">
        <w:rPr>
          <w:rFonts w:ascii="Times New Roman" w:hAnsi="Times New Roman"/>
          <w:i/>
          <w:sz w:val="28"/>
          <w:szCs w:val="28"/>
        </w:rPr>
        <w:t xml:space="preserve">В ходе </w:t>
      </w:r>
      <w:r w:rsidR="00C62EB1">
        <w:rPr>
          <w:rFonts w:ascii="Times New Roman" w:hAnsi="Times New Roman"/>
          <w:i/>
          <w:sz w:val="28"/>
          <w:szCs w:val="28"/>
        </w:rPr>
        <w:t xml:space="preserve">совместного со Счетной палатой области </w:t>
      </w:r>
      <w:r w:rsidRPr="00E604BD">
        <w:rPr>
          <w:rFonts w:ascii="Times New Roman" w:hAnsi="Times New Roman"/>
          <w:i/>
          <w:sz w:val="28"/>
          <w:szCs w:val="28"/>
        </w:rPr>
        <w:t>экспе</w:t>
      </w:r>
      <w:r w:rsidRPr="00922C7F">
        <w:rPr>
          <w:rFonts w:ascii="Times New Roman" w:hAnsi="Times New Roman"/>
          <w:i/>
          <w:sz w:val="28"/>
          <w:szCs w:val="28"/>
        </w:rPr>
        <w:t xml:space="preserve">ртно-аналитического </w:t>
      </w:r>
      <w:r w:rsidRPr="00696FEC">
        <w:rPr>
          <w:rFonts w:ascii="Times New Roman" w:hAnsi="Times New Roman"/>
          <w:i/>
          <w:sz w:val="28"/>
          <w:szCs w:val="28"/>
        </w:rPr>
        <w:t xml:space="preserve">мероприятия </w:t>
      </w:r>
      <w:bookmarkStart w:id="1" w:name="_Hlk124233373"/>
      <w:bookmarkStart w:id="2" w:name="_Hlk124405076"/>
      <w:r w:rsidR="00696FEC" w:rsidRPr="00696FEC">
        <w:rPr>
          <w:rFonts w:ascii="Times New Roman" w:hAnsi="Times New Roman"/>
          <w:i/>
          <w:sz w:val="28"/>
          <w:szCs w:val="28"/>
        </w:rPr>
        <w:t>«Анализ освоения бюджетных средств по объектам капитального строительства государственной (муниципальной) собственности, строительство (реконструкция, рекультивация) которых не завершено»</w:t>
      </w:r>
      <w:bookmarkEnd w:id="1"/>
      <w:bookmarkEnd w:id="2"/>
      <w:r w:rsidR="00696FEC">
        <w:rPr>
          <w:rFonts w:ascii="Times New Roman" w:hAnsi="Times New Roman"/>
          <w:i/>
          <w:sz w:val="28"/>
          <w:szCs w:val="28"/>
        </w:rPr>
        <w:t>:</w:t>
      </w:r>
    </w:p>
    <w:p w:rsidR="00885E57" w:rsidRDefault="00885E57" w:rsidP="00E604BD">
      <w:pPr>
        <w:spacing w:after="0" w:line="240" w:lineRule="auto"/>
        <w:jc w:val="both"/>
        <w:rPr>
          <w:rFonts w:ascii="Times New Roman" w:hAnsi="Times New Roman"/>
          <w:sz w:val="28"/>
          <w:szCs w:val="28"/>
        </w:rPr>
      </w:pPr>
      <w:r>
        <w:rPr>
          <w:rFonts w:ascii="Times New Roman" w:hAnsi="Times New Roman"/>
          <w:sz w:val="28"/>
          <w:szCs w:val="28"/>
        </w:rPr>
        <w:t xml:space="preserve">      Администрацией района посл</w:t>
      </w:r>
      <w:r w:rsidR="00696FEC">
        <w:rPr>
          <w:rFonts w:ascii="Times New Roman" w:hAnsi="Times New Roman"/>
          <w:sz w:val="28"/>
          <w:szCs w:val="28"/>
        </w:rPr>
        <w:t>е приемки выполненных работ от 26.12.2024 от п</w:t>
      </w:r>
      <w:r>
        <w:rPr>
          <w:rFonts w:ascii="Times New Roman" w:hAnsi="Times New Roman"/>
          <w:sz w:val="28"/>
          <w:szCs w:val="28"/>
        </w:rPr>
        <w:t>одрядчика</w:t>
      </w:r>
      <w:r w:rsidR="00696FEC">
        <w:rPr>
          <w:rFonts w:ascii="Times New Roman" w:hAnsi="Times New Roman"/>
          <w:sz w:val="28"/>
          <w:szCs w:val="28"/>
        </w:rPr>
        <w:t xml:space="preserve"> ИП Павлов А.В.</w:t>
      </w:r>
      <w:r>
        <w:rPr>
          <w:rFonts w:ascii="Times New Roman" w:hAnsi="Times New Roman"/>
          <w:sz w:val="28"/>
          <w:szCs w:val="28"/>
        </w:rPr>
        <w:t xml:space="preserve"> по двум контрактам</w:t>
      </w:r>
      <w:r w:rsidR="00696FEC">
        <w:rPr>
          <w:rFonts w:ascii="Roboto" w:hAnsi="Roboto"/>
          <w:sz w:val="28"/>
          <w:szCs w:val="28"/>
          <w:shd w:val="clear" w:color="auto" w:fill="FFFFFF"/>
        </w:rPr>
        <w:t xml:space="preserve"> на строительство</w:t>
      </w:r>
      <w:r>
        <w:rPr>
          <w:rFonts w:ascii="Roboto" w:hAnsi="Roboto"/>
          <w:sz w:val="28"/>
          <w:szCs w:val="28"/>
          <w:shd w:val="clear" w:color="auto" w:fill="FFFFFF"/>
        </w:rPr>
        <w:t xml:space="preserve"> объектов</w:t>
      </w:r>
      <w:r w:rsidRPr="00651FC9">
        <w:rPr>
          <w:rFonts w:ascii="Roboto" w:hAnsi="Roboto"/>
          <w:sz w:val="28"/>
          <w:szCs w:val="28"/>
          <w:shd w:val="clear" w:color="auto" w:fill="FFFFFF"/>
        </w:rPr>
        <w:t xml:space="preserve"> нецентрализованного водоснабжения</w:t>
      </w:r>
      <w:r>
        <w:rPr>
          <w:rFonts w:ascii="Times New Roman" w:hAnsi="Times New Roman"/>
          <w:sz w:val="28"/>
          <w:szCs w:val="28"/>
        </w:rPr>
        <w:t xml:space="preserve"> </w:t>
      </w:r>
      <w:r w:rsidRPr="00C62EB1">
        <w:rPr>
          <w:rFonts w:ascii="Times New Roman" w:hAnsi="Times New Roman"/>
          <w:sz w:val="28"/>
          <w:szCs w:val="28"/>
        </w:rPr>
        <w:t>необоснованно</w:t>
      </w:r>
      <w:r>
        <w:rPr>
          <w:rFonts w:ascii="Times New Roman" w:hAnsi="Times New Roman"/>
          <w:b/>
          <w:sz w:val="28"/>
          <w:szCs w:val="28"/>
        </w:rPr>
        <w:t xml:space="preserve"> (</w:t>
      </w:r>
      <w:r w:rsidRPr="00C11404">
        <w:rPr>
          <w:rFonts w:ascii="Times New Roman" w:hAnsi="Times New Roman"/>
          <w:sz w:val="28"/>
          <w:szCs w:val="28"/>
        </w:rPr>
        <w:t>дополнительными соглашениями</w:t>
      </w:r>
      <w:r>
        <w:rPr>
          <w:rFonts w:ascii="Times New Roman" w:hAnsi="Times New Roman"/>
          <w:b/>
          <w:sz w:val="28"/>
          <w:szCs w:val="28"/>
        </w:rPr>
        <w:t xml:space="preserve"> </w:t>
      </w:r>
      <w:r w:rsidRPr="00C62EB1">
        <w:rPr>
          <w:rFonts w:ascii="Times New Roman" w:hAnsi="Times New Roman"/>
          <w:sz w:val="28"/>
          <w:szCs w:val="28"/>
        </w:rPr>
        <w:t>от 27.12.2024</w:t>
      </w:r>
      <w:r>
        <w:rPr>
          <w:rFonts w:ascii="Times New Roman" w:hAnsi="Times New Roman"/>
          <w:b/>
          <w:sz w:val="28"/>
          <w:szCs w:val="28"/>
        </w:rPr>
        <w:t>)</w:t>
      </w:r>
      <w:r>
        <w:rPr>
          <w:rFonts w:ascii="Times New Roman" w:hAnsi="Times New Roman"/>
          <w:sz w:val="28"/>
          <w:szCs w:val="28"/>
        </w:rPr>
        <w:t xml:space="preserve"> внесены изменения в структуру цены контрактов</w:t>
      </w:r>
      <w:r w:rsidRPr="00014029">
        <w:rPr>
          <w:rFonts w:cs="Calibri"/>
        </w:rPr>
        <w:t xml:space="preserve"> </w:t>
      </w:r>
      <w:r w:rsidRPr="00014029">
        <w:rPr>
          <w:rFonts w:ascii="Times New Roman" w:hAnsi="Times New Roman"/>
          <w:sz w:val="28"/>
          <w:szCs w:val="28"/>
        </w:rPr>
        <w:t xml:space="preserve">путем исключения строки с НДС и </w:t>
      </w:r>
      <w:r w:rsidRPr="00C62EB1">
        <w:rPr>
          <w:rFonts w:ascii="Times New Roman" w:hAnsi="Times New Roman"/>
          <w:sz w:val="28"/>
          <w:szCs w:val="28"/>
        </w:rPr>
        <w:t>применения повышающего коэффициента</w:t>
      </w:r>
      <w:r w:rsidRPr="00014029">
        <w:rPr>
          <w:rFonts w:ascii="Times New Roman" w:hAnsi="Times New Roman"/>
          <w:sz w:val="28"/>
          <w:szCs w:val="28"/>
        </w:rPr>
        <w:t>, не предусмотренного законом, документацией или результатами аукциона</w:t>
      </w:r>
      <w:r>
        <w:rPr>
          <w:rFonts w:ascii="Times New Roman" w:hAnsi="Times New Roman"/>
          <w:sz w:val="28"/>
          <w:szCs w:val="28"/>
        </w:rPr>
        <w:t>, что привело к заключению контракта на условиях, не соответствующей закупке, чем нарушены положения статьи 34, 95 Федерального закона № 44-ФЗ;</w:t>
      </w:r>
    </w:p>
    <w:p w:rsidR="00885E57" w:rsidRDefault="00885E57" w:rsidP="00E604BD">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6A6A">
        <w:rPr>
          <w:rFonts w:ascii="Times New Roman" w:hAnsi="Times New Roman"/>
          <w:sz w:val="28"/>
          <w:szCs w:val="28"/>
        </w:rPr>
        <w:t>наличие признаков искусственного дробления закупки при определении поставщика на выполнение работ по проведению обследования строительных конструкций</w:t>
      </w:r>
      <w:r w:rsidRPr="00EE77FF">
        <w:rPr>
          <w:rFonts w:ascii="Times New Roman" w:hAnsi="Times New Roman"/>
          <w:sz w:val="28"/>
          <w:szCs w:val="28"/>
        </w:rPr>
        <w:t xml:space="preserve"> объекта незавершенного строительства, изготовленных подрядчиком</w:t>
      </w:r>
      <w:r w:rsidRPr="00F506DD">
        <w:rPr>
          <w:rFonts w:ascii="Times New Roman" w:hAnsi="Times New Roman"/>
          <w:sz w:val="28"/>
          <w:szCs w:val="28"/>
        </w:rPr>
        <w:t xml:space="preserve"> ООО</w:t>
      </w:r>
      <w:r>
        <w:rPr>
          <w:rFonts w:ascii="Times New Roman" w:hAnsi="Times New Roman"/>
          <w:sz w:val="28"/>
          <w:szCs w:val="28"/>
        </w:rPr>
        <w:t xml:space="preserve"> «</w:t>
      </w:r>
      <w:r w:rsidRPr="00F506DD">
        <w:rPr>
          <w:rFonts w:ascii="Times New Roman" w:hAnsi="Times New Roman"/>
          <w:sz w:val="28"/>
          <w:szCs w:val="28"/>
        </w:rPr>
        <w:t>ВИК ТЕРРА</w:t>
      </w:r>
      <w:r>
        <w:rPr>
          <w:rFonts w:ascii="Times New Roman" w:hAnsi="Times New Roman"/>
          <w:sz w:val="28"/>
          <w:szCs w:val="28"/>
        </w:rPr>
        <w:t>»</w:t>
      </w:r>
      <w:r w:rsidRPr="00F506DD">
        <w:rPr>
          <w:rFonts w:ascii="Times New Roman" w:hAnsi="Times New Roman"/>
          <w:sz w:val="28"/>
          <w:szCs w:val="28"/>
        </w:rPr>
        <w:t xml:space="preserve"> в рамках контракта от 30.12.2022 № 116 (заключены три контракта от 26.03.2025 с единственным поставщиком ООО «ЭКСПЕРТ ЦЕНТР» на общую сумму 1450,0 тыс. рублей), что противоречит </w:t>
      </w:r>
      <w:r w:rsidRPr="00281123">
        <w:rPr>
          <w:rFonts w:ascii="Times New Roman" w:hAnsi="Times New Roman"/>
          <w:sz w:val="28"/>
          <w:szCs w:val="28"/>
        </w:rPr>
        <w:t>принцип</w:t>
      </w:r>
      <w:r>
        <w:rPr>
          <w:rFonts w:ascii="Times New Roman" w:hAnsi="Times New Roman"/>
          <w:sz w:val="28"/>
          <w:szCs w:val="28"/>
        </w:rPr>
        <w:t>у обеспечения конкуренции</w:t>
      </w:r>
      <w:r w:rsidR="003E181F">
        <w:rPr>
          <w:rFonts w:ascii="Times New Roman" w:hAnsi="Times New Roman"/>
          <w:sz w:val="28"/>
          <w:szCs w:val="28"/>
        </w:rPr>
        <w:t>.</w:t>
      </w:r>
    </w:p>
    <w:p w:rsidR="003E181F" w:rsidRPr="003E181F" w:rsidRDefault="003E181F" w:rsidP="00E604BD">
      <w:pPr>
        <w:spacing w:after="0" w:line="240" w:lineRule="auto"/>
        <w:jc w:val="both"/>
        <w:rPr>
          <w:rFonts w:ascii="Times New Roman" w:hAnsi="Times New Roman"/>
          <w:bCs/>
          <w:i/>
          <w:sz w:val="28"/>
          <w:szCs w:val="28"/>
        </w:rPr>
      </w:pPr>
      <w:r>
        <w:rPr>
          <w:rFonts w:ascii="Times New Roman" w:hAnsi="Times New Roman"/>
          <w:b/>
          <w:sz w:val="28"/>
          <w:szCs w:val="28"/>
        </w:rPr>
        <w:t xml:space="preserve">       </w:t>
      </w:r>
      <w:r w:rsidRPr="003E181F">
        <w:rPr>
          <w:rFonts w:ascii="Times New Roman" w:hAnsi="Times New Roman"/>
          <w:i/>
          <w:sz w:val="28"/>
          <w:szCs w:val="28"/>
        </w:rPr>
        <w:t xml:space="preserve">В ходе совместного со Счетной палатой </w:t>
      </w:r>
      <w:r w:rsidR="00C62EB1">
        <w:rPr>
          <w:rFonts w:ascii="Times New Roman" w:hAnsi="Times New Roman"/>
          <w:i/>
          <w:sz w:val="28"/>
          <w:szCs w:val="28"/>
        </w:rPr>
        <w:t xml:space="preserve">области </w:t>
      </w:r>
      <w:r w:rsidRPr="003E181F">
        <w:rPr>
          <w:rFonts w:ascii="Times New Roman" w:hAnsi="Times New Roman"/>
          <w:i/>
          <w:sz w:val="28"/>
          <w:szCs w:val="28"/>
        </w:rPr>
        <w:t>контрольного мероприятия «</w:t>
      </w:r>
      <w:r w:rsidRPr="003E181F">
        <w:rPr>
          <w:rFonts w:ascii="Times New Roman" w:hAnsi="Times New Roman"/>
          <w:bCs/>
          <w:i/>
          <w:sz w:val="28"/>
          <w:szCs w:val="28"/>
        </w:rPr>
        <w:t>Проверка законности использования бюджетных средств, предоставленных из областного и местного бюджетов на обустройство и восстановление воинских захоронений</w:t>
      </w:r>
      <w:r w:rsidRPr="003E181F">
        <w:rPr>
          <w:rFonts w:ascii="Times New Roman" w:hAnsi="Times New Roman"/>
          <w:bCs/>
          <w:i/>
          <w:snapToGrid w:val="0"/>
          <w:sz w:val="28"/>
          <w:szCs w:val="28"/>
        </w:rPr>
        <w:t>»</w:t>
      </w:r>
      <w:r>
        <w:rPr>
          <w:rFonts w:ascii="Times New Roman" w:hAnsi="Times New Roman"/>
          <w:bCs/>
          <w:i/>
          <w:snapToGrid w:val="0"/>
          <w:sz w:val="28"/>
          <w:szCs w:val="28"/>
        </w:rPr>
        <w:t xml:space="preserve"> установлено:</w:t>
      </w:r>
    </w:p>
    <w:p w:rsidR="003E181F" w:rsidRPr="00C8515F" w:rsidRDefault="003E181F" w:rsidP="003E181F">
      <w:pPr>
        <w:spacing w:after="0" w:line="240" w:lineRule="auto"/>
        <w:ind w:firstLine="709"/>
        <w:contextualSpacing/>
        <w:jc w:val="both"/>
        <w:rPr>
          <w:rFonts w:ascii="Times New Roman" w:hAnsi="Times New Roman"/>
          <w:sz w:val="28"/>
          <w:szCs w:val="28"/>
        </w:rPr>
      </w:pPr>
      <w:r w:rsidRPr="00892221">
        <w:rPr>
          <w:rFonts w:ascii="Times New Roman" w:hAnsi="Times New Roman"/>
          <w:sz w:val="28"/>
          <w:szCs w:val="28"/>
        </w:rPr>
        <w:t xml:space="preserve">заключение муниципальных контрактов с подрядчиками, применяющими упрощенную систему налогообложения (УСН) не на условиях, </w:t>
      </w:r>
      <w:r w:rsidRPr="00892221">
        <w:rPr>
          <w:rFonts w:ascii="Times New Roman" w:hAnsi="Times New Roman"/>
          <w:bCs/>
          <w:sz w:val="28"/>
          <w:szCs w:val="28"/>
        </w:rPr>
        <w:t xml:space="preserve">предусмотренных извещением об осуществлении закупки, а именно: замена НДС, включенного в сметную документацию к закупке, на повышающий коэффициент пересчета в сметной документации, являющейся приложением к муниципальному контракту по благоустройству общественных территорий, чем не соблюдены </w:t>
      </w:r>
      <w:r w:rsidRPr="00C8515F">
        <w:rPr>
          <w:rFonts w:ascii="Times New Roman" w:hAnsi="Times New Roman"/>
          <w:bCs/>
          <w:sz w:val="28"/>
          <w:szCs w:val="28"/>
        </w:rPr>
        <w:t xml:space="preserve">требования </w:t>
      </w:r>
      <w:r w:rsidRPr="00C8515F">
        <w:rPr>
          <w:rFonts w:ascii="Times New Roman" w:hAnsi="Times New Roman"/>
          <w:sz w:val="28"/>
          <w:szCs w:val="28"/>
          <w14:ligatures w14:val="standardContextual"/>
        </w:rPr>
        <w:t>статьи 34 Федерального закона № 44-ФЗ</w:t>
      </w:r>
      <w:r w:rsidRPr="00C8515F">
        <w:rPr>
          <w:rFonts w:ascii="Times New Roman" w:hAnsi="Times New Roman"/>
          <w:bCs/>
          <w:sz w:val="28"/>
          <w:szCs w:val="28"/>
        </w:rPr>
        <w:t xml:space="preserve"> (Администрации </w:t>
      </w:r>
      <w:proofErr w:type="spellStart"/>
      <w:r w:rsidRPr="00C8515F">
        <w:rPr>
          <w:rFonts w:ascii="Times New Roman" w:hAnsi="Times New Roman"/>
          <w:sz w:val="28"/>
          <w:szCs w:val="28"/>
        </w:rPr>
        <w:t>Окуловского</w:t>
      </w:r>
      <w:proofErr w:type="spellEnd"/>
      <w:r w:rsidRPr="00C8515F">
        <w:rPr>
          <w:rFonts w:ascii="Times New Roman" w:hAnsi="Times New Roman"/>
          <w:sz w:val="28"/>
          <w:szCs w:val="28"/>
        </w:rPr>
        <w:t xml:space="preserve"> муниципального района);</w:t>
      </w:r>
    </w:p>
    <w:p w:rsidR="003E181F" w:rsidRPr="00C8515F" w:rsidRDefault="003E181F" w:rsidP="003E181F">
      <w:pPr>
        <w:spacing w:line="240" w:lineRule="auto"/>
        <w:ind w:firstLine="709"/>
        <w:contextualSpacing/>
        <w:jc w:val="both"/>
        <w:rPr>
          <w:rFonts w:ascii="Times New Roman" w:hAnsi="Times New Roman"/>
          <w:sz w:val="28"/>
          <w:szCs w:val="28"/>
        </w:rPr>
      </w:pPr>
      <w:r w:rsidRPr="00C8515F">
        <w:rPr>
          <w:rFonts w:ascii="Times New Roman" w:hAnsi="Times New Roman"/>
          <w:sz w:val="28"/>
          <w:szCs w:val="28"/>
          <w:shd w:val="clear" w:color="auto" w:fill="FFFFFF"/>
          <w:lang w:eastAsia="ar-SA"/>
        </w:rPr>
        <w:t xml:space="preserve">несоблюдение подрядчиком срока выполнения работ по муниципальным контрактам (договорам) на благоустройство воинских захоронений (19 дней), чем не соблюдены требования статьи 94 Федерального закона №44-ФЗ </w:t>
      </w:r>
      <w:r w:rsidRPr="00C8515F">
        <w:rPr>
          <w:rFonts w:ascii="Times New Roman" w:hAnsi="Times New Roman"/>
          <w:bCs/>
          <w:sz w:val="28"/>
          <w:szCs w:val="28"/>
        </w:rPr>
        <w:t xml:space="preserve">(Администрации </w:t>
      </w:r>
      <w:proofErr w:type="spellStart"/>
      <w:r w:rsidRPr="00C8515F">
        <w:rPr>
          <w:rFonts w:ascii="Times New Roman" w:hAnsi="Times New Roman"/>
          <w:sz w:val="28"/>
          <w:szCs w:val="28"/>
        </w:rPr>
        <w:t>Окуловского</w:t>
      </w:r>
      <w:proofErr w:type="spellEnd"/>
      <w:r w:rsidRPr="00C8515F">
        <w:rPr>
          <w:rFonts w:ascii="Times New Roman" w:hAnsi="Times New Roman"/>
          <w:sz w:val="28"/>
          <w:szCs w:val="28"/>
        </w:rPr>
        <w:t xml:space="preserve"> муниципального района);</w:t>
      </w:r>
    </w:p>
    <w:p w:rsidR="003E181F" w:rsidRPr="00C8515F" w:rsidRDefault="003E181F" w:rsidP="003E181F">
      <w:pPr>
        <w:spacing w:line="240" w:lineRule="auto"/>
        <w:ind w:firstLine="709"/>
        <w:contextualSpacing/>
        <w:jc w:val="both"/>
        <w:rPr>
          <w:rFonts w:ascii="Times New Roman" w:hAnsi="Times New Roman"/>
          <w:iCs/>
          <w:sz w:val="28"/>
          <w:szCs w:val="28"/>
        </w:rPr>
      </w:pPr>
      <w:r w:rsidRPr="00C8515F">
        <w:rPr>
          <w:rFonts w:ascii="Times New Roman" w:hAnsi="Times New Roman"/>
          <w:sz w:val="28"/>
          <w:szCs w:val="28"/>
          <w:shd w:val="clear" w:color="auto" w:fill="FFFFFF"/>
          <w:lang w:eastAsia="ar-SA"/>
        </w:rPr>
        <w:t xml:space="preserve">неприменение мер ответственности муниципальными заказчиками за нарушение срока выполнения работ, чем не соблюдены требования части 6 статьи 34 Федерального закона № 44-ФЗ и не исключает возникновение коррупционных рисков при принятии соответствующих управленческих </w:t>
      </w:r>
      <w:r w:rsidRPr="00C8515F">
        <w:rPr>
          <w:rFonts w:ascii="Times New Roman" w:hAnsi="Times New Roman"/>
          <w:sz w:val="28"/>
          <w:szCs w:val="28"/>
          <w:shd w:val="clear" w:color="auto" w:fill="FFFFFF"/>
          <w:lang w:eastAsia="ar-SA"/>
        </w:rPr>
        <w:lastRenderedPageBreak/>
        <w:t>решений (</w:t>
      </w:r>
      <w:r w:rsidRPr="00C8515F">
        <w:rPr>
          <w:rFonts w:ascii="Times New Roman" w:hAnsi="Times New Roman"/>
          <w:iCs/>
          <w:sz w:val="28"/>
          <w:szCs w:val="28"/>
        </w:rPr>
        <w:t xml:space="preserve">Администрации </w:t>
      </w:r>
      <w:proofErr w:type="spellStart"/>
      <w:r w:rsidRPr="00C8515F">
        <w:rPr>
          <w:rFonts w:ascii="Times New Roman" w:hAnsi="Times New Roman"/>
          <w:iCs/>
          <w:sz w:val="28"/>
          <w:szCs w:val="28"/>
        </w:rPr>
        <w:t>Окуловского</w:t>
      </w:r>
      <w:proofErr w:type="spellEnd"/>
      <w:r w:rsidRPr="00C8515F">
        <w:rPr>
          <w:rFonts w:ascii="Times New Roman" w:hAnsi="Times New Roman"/>
          <w:iCs/>
          <w:sz w:val="28"/>
          <w:szCs w:val="28"/>
        </w:rPr>
        <w:t xml:space="preserve"> муниципального района)</w:t>
      </w:r>
      <w:r w:rsidRPr="00C8515F">
        <w:rPr>
          <w:rFonts w:ascii="Times New Roman" w:hAnsi="Times New Roman"/>
          <w:sz w:val="28"/>
          <w:szCs w:val="28"/>
        </w:rPr>
        <w:t xml:space="preserve"> Сумма упущенной выгоды (</w:t>
      </w:r>
      <w:proofErr w:type="spellStart"/>
      <w:r w:rsidRPr="00C8515F">
        <w:rPr>
          <w:rFonts w:ascii="Times New Roman" w:hAnsi="Times New Roman"/>
          <w:sz w:val="28"/>
          <w:szCs w:val="28"/>
        </w:rPr>
        <w:t>расчетно</w:t>
      </w:r>
      <w:proofErr w:type="spellEnd"/>
      <w:r w:rsidRPr="00C8515F">
        <w:rPr>
          <w:rFonts w:ascii="Times New Roman" w:hAnsi="Times New Roman"/>
          <w:sz w:val="28"/>
          <w:szCs w:val="28"/>
        </w:rPr>
        <w:t>: пени 1447784,49 руб. * 19 дней * 13.0% * 1/300 = 11928,33 руб., штраф – 1000,00 руб.) составила 12,9 тыс. рублей;</w:t>
      </w:r>
    </w:p>
    <w:p w:rsidR="003E181F" w:rsidRPr="00C8515F" w:rsidRDefault="003E181F" w:rsidP="003E181F">
      <w:pPr>
        <w:spacing w:line="240" w:lineRule="auto"/>
        <w:ind w:firstLine="709"/>
        <w:contextualSpacing/>
        <w:jc w:val="both"/>
        <w:rPr>
          <w:rFonts w:ascii="Times New Roman" w:hAnsi="Times New Roman"/>
          <w:sz w:val="28"/>
          <w:szCs w:val="28"/>
          <w:shd w:val="clear" w:color="auto" w:fill="FFFFFF"/>
          <w:lang w:eastAsia="ar-SA"/>
        </w:rPr>
      </w:pPr>
      <w:r w:rsidRPr="00C8515F">
        <w:rPr>
          <w:rFonts w:ascii="Times New Roman" w:hAnsi="Times New Roman"/>
          <w:sz w:val="28"/>
          <w:szCs w:val="28"/>
          <w:shd w:val="clear" w:color="auto" w:fill="FFFFFF"/>
          <w:lang w:eastAsia="ar-SA"/>
        </w:rPr>
        <w:t>нарушение заказчиком срока оплаты выполненных работ (авансового платежа) по муниципальным контрактам (договорам)</w:t>
      </w:r>
      <w:bookmarkStart w:id="3" w:name="_Hlk189832477"/>
      <w:bookmarkStart w:id="4" w:name="_Hlk190242238"/>
      <w:r w:rsidRPr="00C8515F">
        <w:rPr>
          <w:rFonts w:ascii="Times New Roman" w:hAnsi="Times New Roman"/>
          <w:sz w:val="28"/>
          <w:szCs w:val="28"/>
          <w:shd w:val="clear" w:color="auto" w:fill="FFFFFF"/>
          <w:lang w:eastAsia="ar-SA"/>
        </w:rPr>
        <w:t xml:space="preserve"> на благоустройство воинских захоронений (от 7 до 50 дней), чем не соблюдены требования части 13.1 статьи 34 Федерального закона № 44-ФЗ и не исключены риски возникновения дополнительных расходов по уплате штрафных санкций за счет бюджетных средств</w:t>
      </w:r>
      <w:bookmarkEnd w:id="3"/>
      <w:bookmarkEnd w:id="4"/>
      <w:r w:rsidRPr="00C8515F">
        <w:rPr>
          <w:rFonts w:ascii="Times New Roman" w:hAnsi="Times New Roman"/>
          <w:sz w:val="28"/>
          <w:szCs w:val="28"/>
          <w:shd w:val="clear" w:color="auto" w:fill="FFFFFF"/>
          <w:lang w:eastAsia="ar-SA"/>
        </w:rPr>
        <w:t xml:space="preserve"> (Администрация </w:t>
      </w:r>
      <w:proofErr w:type="spellStart"/>
      <w:r w:rsidRPr="00C8515F">
        <w:rPr>
          <w:rFonts w:ascii="Times New Roman" w:hAnsi="Times New Roman"/>
          <w:sz w:val="28"/>
          <w:szCs w:val="28"/>
          <w:shd w:val="clear" w:color="auto" w:fill="FFFFFF"/>
          <w:lang w:eastAsia="ar-SA"/>
        </w:rPr>
        <w:t>Боровенковского</w:t>
      </w:r>
      <w:proofErr w:type="spellEnd"/>
      <w:r w:rsidRPr="00C8515F">
        <w:rPr>
          <w:rFonts w:ascii="Times New Roman" w:hAnsi="Times New Roman"/>
          <w:sz w:val="28"/>
          <w:szCs w:val="28"/>
          <w:shd w:val="clear" w:color="auto" w:fill="FFFFFF"/>
          <w:lang w:eastAsia="ar-SA"/>
        </w:rPr>
        <w:t xml:space="preserve"> сельского поселения - 3 случая);</w:t>
      </w:r>
    </w:p>
    <w:p w:rsidR="003E181F" w:rsidRDefault="003E181F" w:rsidP="003E181F">
      <w:pPr>
        <w:spacing w:line="240" w:lineRule="auto"/>
        <w:ind w:firstLine="709"/>
        <w:contextualSpacing/>
        <w:jc w:val="both"/>
        <w:rPr>
          <w:rFonts w:ascii="Times New Roman" w:hAnsi="Times New Roman"/>
          <w:sz w:val="28"/>
          <w:szCs w:val="28"/>
        </w:rPr>
      </w:pPr>
      <w:r w:rsidRPr="00C8515F">
        <w:rPr>
          <w:rFonts w:ascii="Times New Roman" w:hAnsi="Times New Roman"/>
          <w:iCs/>
          <w:sz w:val="28"/>
          <w:szCs w:val="28"/>
        </w:rPr>
        <w:t>необоснованное применение ненормативных коэффициентов</w:t>
      </w:r>
      <w:r w:rsidRPr="00C8515F">
        <w:rPr>
          <w:rFonts w:ascii="Times New Roman" w:hAnsi="Times New Roman"/>
          <w:iCs/>
          <w:color w:val="C00000"/>
          <w:sz w:val="28"/>
          <w:szCs w:val="28"/>
        </w:rPr>
        <w:t xml:space="preserve"> </w:t>
      </w:r>
      <w:r w:rsidRPr="00C8515F">
        <w:rPr>
          <w:rFonts w:ascii="Times New Roman" w:hAnsi="Times New Roman"/>
          <w:iCs/>
          <w:sz w:val="28"/>
          <w:szCs w:val="28"/>
        </w:rPr>
        <w:t>в актах о</w:t>
      </w:r>
      <w:r w:rsidRPr="00C8515F">
        <w:rPr>
          <w:rFonts w:ascii="Times New Roman" w:hAnsi="Times New Roman"/>
          <w:sz w:val="28"/>
          <w:szCs w:val="28"/>
        </w:rPr>
        <w:t xml:space="preserve"> приемке выполненных работ по  благоустройству воинских захоронений, не предусмотренных муниципальными контрактами (договором) и документацией о закупке, чем не соблюдены положения статьи 94 Федерального закона № 44-ФЗ и статьи 34 Бюджетного кодекса Российской Федерации (БК РФ), что привело к неэффективному расходованию бюджетных средств в общей сумме </w:t>
      </w:r>
      <w:r w:rsidRPr="00C8515F">
        <w:rPr>
          <w:rFonts w:ascii="Times New Roman" w:hAnsi="Times New Roman"/>
          <w:kern w:val="3"/>
          <w:sz w:val="28"/>
          <w:szCs w:val="28"/>
        </w:rPr>
        <w:t xml:space="preserve">55,4 </w:t>
      </w:r>
      <w:r w:rsidRPr="00C8515F">
        <w:rPr>
          <w:rFonts w:ascii="Times New Roman" w:hAnsi="Times New Roman"/>
          <w:sz w:val="28"/>
          <w:szCs w:val="28"/>
        </w:rPr>
        <w:t xml:space="preserve">тыс. рублей (Администрация  </w:t>
      </w:r>
      <w:proofErr w:type="spellStart"/>
      <w:r w:rsidRPr="00C8515F">
        <w:rPr>
          <w:rFonts w:ascii="Times New Roman" w:hAnsi="Times New Roman"/>
          <w:sz w:val="28"/>
          <w:szCs w:val="28"/>
        </w:rPr>
        <w:t>Боровенковского</w:t>
      </w:r>
      <w:proofErr w:type="spellEnd"/>
      <w:r w:rsidRPr="00C8515F">
        <w:rPr>
          <w:rFonts w:ascii="Times New Roman" w:hAnsi="Times New Roman"/>
          <w:sz w:val="28"/>
          <w:szCs w:val="28"/>
        </w:rPr>
        <w:t xml:space="preserve"> сельского поселения, Администрация </w:t>
      </w:r>
      <w:proofErr w:type="spellStart"/>
      <w:r w:rsidRPr="00C8515F">
        <w:rPr>
          <w:rFonts w:ascii="Times New Roman" w:hAnsi="Times New Roman"/>
          <w:sz w:val="28"/>
          <w:szCs w:val="28"/>
        </w:rPr>
        <w:t>Кул</w:t>
      </w:r>
      <w:r w:rsidR="00F369D8">
        <w:rPr>
          <w:rFonts w:ascii="Times New Roman" w:hAnsi="Times New Roman"/>
          <w:sz w:val="28"/>
          <w:szCs w:val="28"/>
        </w:rPr>
        <w:t>отинского</w:t>
      </w:r>
      <w:proofErr w:type="spellEnd"/>
      <w:r w:rsidR="00F369D8">
        <w:rPr>
          <w:rFonts w:ascii="Times New Roman" w:hAnsi="Times New Roman"/>
          <w:sz w:val="28"/>
          <w:szCs w:val="28"/>
        </w:rPr>
        <w:t xml:space="preserve"> городского поселения).</w:t>
      </w:r>
    </w:p>
    <w:p w:rsidR="00F369D8" w:rsidRPr="00C8515F" w:rsidRDefault="00F369D8" w:rsidP="003E181F">
      <w:pPr>
        <w:spacing w:line="240" w:lineRule="auto"/>
        <w:ind w:firstLine="709"/>
        <w:contextualSpacing/>
        <w:jc w:val="both"/>
        <w:rPr>
          <w:rFonts w:ascii="Times New Roman" w:hAnsi="Times New Roman"/>
          <w:sz w:val="28"/>
          <w:szCs w:val="28"/>
        </w:rPr>
      </w:pPr>
      <w:r>
        <w:rPr>
          <w:rFonts w:ascii="Times New Roman" w:hAnsi="Times New Roman"/>
          <w:sz w:val="28"/>
          <w:szCs w:val="28"/>
        </w:rPr>
        <w:t>Информация о принятых мерах объектами контроля изложена в приложении к отчету.</w:t>
      </w:r>
    </w:p>
    <w:p w:rsidR="003E181F" w:rsidRDefault="003E181F"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p>
    <w:p w:rsidR="00F369D8" w:rsidRDefault="00F369D8" w:rsidP="00E604BD">
      <w:pPr>
        <w:spacing w:after="0" w:line="240" w:lineRule="auto"/>
        <w:jc w:val="both"/>
        <w:rPr>
          <w:rFonts w:ascii="Times New Roman" w:hAnsi="Times New Roman"/>
          <w:bCs/>
          <w:i/>
          <w:sz w:val="28"/>
          <w:szCs w:val="28"/>
        </w:rPr>
      </w:pPr>
      <w:bookmarkStart w:id="5" w:name="_GoBack"/>
      <w:bookmarkEnd w:id="5"/>
    </w:p>
    <w:p w:rsidR="00F369D8" w:rsidRDefault="00F369D8" w:rsidP="00F369D8">
      <w:pPr>
        <w:spacing w:after="0" w:line="240" w:lineRule="exact"/>
        <w:jc w:val="right"/>
        <w:rPr>
          <w:rFonts w:ascii="Times New Roman" w:hAnsi="Times New Roman"/>
          <w:sz w:val="28"/>
          <w:szCs w:val="28"/>
        </w:rPr>
      </w:pPr>
      <w:r w:rsidRPr="00222368">
        <w:rPr>
          <w:rFonts w:ascii="Times New Roman" w:hAnsi="Times New Roman"/>
          <w:sz w:val="28"/>
          <w:szCs w:val="28"/>
        </w:rPr>
        <w:lastRenderedPageBreak/>
        <w:t>Приложение</w:t>
      </w:r>
      <w:r>
        <w:rPr>
          <w:rFonts w:ascii="Times New Roman" w:hAnsi="Times New Roman"/>
          <w:sz w:val="28"/>
          <w:szCs w:val="28"/>
        </w:rPr>
        <w:t xml:space="preserve"> </w:t>
      </w:r>
    </w:p>
    <w:p w:rsidR="00F369D8" w:rsidRDefault="00F369D8" w:rsidP="00F369D8">
      <w:pPr>
        <w:spacing w:after="0" w:line="240" w:lineRule="exact"/>
        <w:jc w:val="right"/>
        <w:rPr>
          <w:rFonts w:ascii="Times New Roman" w:hAnsi="Times New Roman"/>
          <w:sz w:val="28"/>
          <w:szCs w:val="28"/>
        </w:rPr>
      </w:pPr>
      <w:r>
        <w:rPr>
          <w:rFonts w:ascii="Times New Roman" w:hAnsi="Times New Roman"/>
          <w:sz w:val="28"/>
          <w:szCs w:val="28"/>
        </w:rPr>
        <w:t>к отчету о результатах аудита в сфере закупок__</w:t>
      </w:r>
    </w:p>
    <w:p w:rsidR="00F369D8" w:rsidRPr="00222368" w:rsidRDefault="00F369D8" w:rsidP="00F369D8">
      <w:pPr>
        <w:spacing w:after="0" w:line="240" w:lineRule="exact"/>
        <w:jc w:val="right"/>
        <w:rPr>
          <w:rFonts w:ascii="Times New Roman" w:hAnsi="Times New Roman"/>
          <w:sz w:val="28"/>
          <w:szCs w:val="28"/>
        </w:rPr>
      </w:pPr>
    </w:p>
    <w:tbl>
      <w:tblPr>
        <w:tblStyle w:val="ab"/>
        <w:tblW w:w="8930" w:type="dxa"/>
        <w:tblInd w:w="421" w:type="dxa"/>
        <w:tblLook w:val="04A0" w:firstRow="1" w:lastRow="0" w:firstColumn="1" w:lastColumn="0" w:noHBand="0" w:noVBand="1"/>
      </w:tblPr>
      <w:tblGrid>
        <w:gridCol w:w="850"/>
        <w:gridCol w:w="2552"/>
        <w:gridCol w:w="2664"/>
        <w:gridCol w:w="2864"/>
      </w:tblGrid>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lang w:val="en-US"/>
              </w:rPr>
              <w:t>N</w:t>
            </w:r>
            <w:r w:rsidRPr="00B73B4F">
              <w:rPr>
                <w:rFonts w:ascii="Times New Roman" w:hAnsi="Times New Roman"/>
              </w:rPr>
              <w:t xml:space="preserve"> п/п</w:t>
            </w:r>
          </w:p>
        </w:tc>
        <w:tc>
          <w:tcPr>
            <w:tcW w:w="2552" w:type="dxa"/>
          </w:tcPr>
          <w:p w:rsidR="00F369D8" w:rsidRPr="00B73B4F" w:rsidRDefault="00F369D8" w:rsidP="009D27AC">
            <w:pPr>
              <w:jc w:val="center"/>
              <w:rPr>
                <w:rFonts w:ascii="Times New Roman" w:hAnsi="Times New Roman"/>
              </w:rPr>
            </w:pPr>
            <w:r w:rsidRPr="00B73B4F">
              <w:rPr>
                <w:rFonts w:ascii="Times New Roman" w:hAnsi="Times New Roman"/>
              </w:rPr>
              <w:t>Выявленные нарушения (кратко)</w:t>
            </w:r>
          </w:p>
        </w:tc>
        <w:tc>
          <w:tcPr>
            <w:tcW w:w="2664" w:type="dxa"/>
          </w:tcPr>
          <w:p w:rsidR="00F369D8" w:rsidRPr="00B73B4F" w:rsidRDefault="00F369D8" w:rsidP="009D27AC">
            <w:pPr>
              <w:jc w:val="center"/>
              <w:rPr>
                <w:rFonts w:ascii="Times New Roman" w:hAnsi="Times New Roman"/>
              </w:rPr>
            </w:pPr>
            <w:r w:rsidRPr="00B73B4F">
              <w:rPr>
                <w:rFonts w:ascii="Times New Roman" w:hAnsi="Times New Roman"/>
              </w:rPr>
              <w:t>Предложения</w:t>
            </w:r>
          </w:p>
        </w:tc>
        <w:tc>
          <w:tcPr>
            <w:tcW w:w="2864" w:type="dxa"/>
          </w:tcPr>
          <w:p w:rsidR="00F369D8" w:rsidRPr="00B73B4F" w:rsidRDefault="00F369D8" w:rsidP="009D27AC">
            <w:pPr>
              <w:jc w:val="center"/>
              <w:rPr>
                <w:rFonts w:ascii="Times New Roman" w:hAnsi="Times New Roman"/>
              </w:rPr>
            </w:pPr>
            <w:r w:rsidRPr="00B73B4F">
              <w:rPr>
                <w:rFonts w:ascii="Times New Roman" w:hAnsi="Times New Roman"/>
              </w:rPr>
              <w:t>Принятые меры</w:t>
            </w:r>
            <w:r w:rsidRPr="00B73B4F">
              <w:rPr>
                <w:rStyle w:val="a7"/>
                <w:rFonts w:ascii="Times New Roman" w:hAnsi="Times New Roman"/>
              </w:rPr>
              <w:footnoteReference w:id="3"/>
            </w:r>
            <w:r w:rsidRPr="00B73B4F">
              <w:rPr>
                <w:rFonts w:ascii="Times New Roman" w:hAnsi="Times New Roman"/>
              </w:rPr>
              <w:t xml:space="preserve"> с указанием сумм экономического эффекта </w:t>
            </w:r>
          </w:p>
          <w:p w:rsidR="00F369D8" w:rsidRPr="00B73B4F" w:rsidRDefault="00F369D8" w:rsidP="009D27AC">
            <w:pPr>
              <w:jc w:val="center"/>
              <w:rPr>
                <w:rFonts w:ascii="Times New Roman" w:hAnsi="Times New Roman"/>
              </w:rPr>
            </w:pPr>
            <w:r w:rsidRPr="00B73B4F">
              <w:rPr>
                <w:rFonts w:ascii="Times New Roman" w:hAnsi="Times New Roman"/>
              </w:rPr>
              <w:t>(при наличии)</w:t>
            </w:r>
          </w:p>
        </w:tc>
      </w:tr>
      <w:tr w:rsidR="00F369D8" w:rsidRPr="00B73B4F" w:rsidTr="009D27AC">
        <w:tc>
          <w:tcPr>
            <w:tcW w:w="8930" w:type="dxa"/>
            <w:gridSpan w:val="4"/>
          </w:tcPr>
          <w:p w:rsidR="00F369D8" w:rsidRPr="00B73B4F" w:rsidRDefault="00F369D8" w:rsidP="009D27AC">
            <w:pPr>
              <w:jc w:val="center"/>
              <w:rPr>
                <w:rFonts w:ascii="Times New Roman" w:hAnsi="Times New Roman"/>
              </w:rPr>
            </w:pPr>
            <w:r w:rsidRPr="00B73B4F">
              <w:rPr>
                <w:rFonts w:ascii="Times New Roman" w:hAnsi="Times New Roman"/>
              </w:rPr>
              <w:t>Наименование мероприятия</w:t>
            </w:r>
            <w:r>
              <w:rPr>
                <w:rFonts w:ascii="Times New Roman" w:hAnsi="Times New Roman"/>
              </w:rPr>
              <w:t xml:space="preserve"> </w:t>
            </w:r>
            <w:r w:rsidRPr="00B73B4F">
              <w:rPr>
                <w:rFonts w:ascii="Times New Roman" w:hAnsi="Times New Roman"/>
                <w:i/>
              </w:rPr>
              <w:t>«Аудит в сфере закупок в отношении муниципального бюджетного учреждения «Чистый город» за период с 01 октября 2023 года по 01 апреля 2025 года»</w:t>
            </w:r>
            <w:r w:rsidRPr="00B73B4F">
              <w:rPr>
                <w:rStyle w:val="aa"/>
                <w:rFonts w:ascii="Times New Roman" w:hAnsi="Times New Roman"/>
              </w:rPr>
              <w:t> </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w:t>
            </w:r>
          </w:p>
        </w:tc>
        <w:tc>
          <w:tcPr>
            <w:tcW w:w="2552" w:type="dxa"/>
          </w:tcPr>
          <w:p w:rsidR="00F369D8" w:rsidRPr="00B73B4F" w:rsidRDefault="00F369D8" w:rsidP="009D27AC">
            <w:pPr>
              <w:rPr>
                <w:rFonts w:ascii="Times New Roman" w:hAnsi="Times New Roman"/>
              </w:rPr>
            </w:pPr>
            <w:r w:rsidRPr="00B73B4F">
              <w:rPr>
                <w:rFonts w:ascii="Times New Roman" w:hAnsi="Times New Roman"/>
              </w:rPr>
              <w:t>контрактная служба не создана, контрактный управляющий не назначен</w:t>
            </w:r>
          </w:p>
        </w:tc>
        <w:tc>
          <w:tcPr>
            <w:tcW w:w="2664" w:type="dxa"/>
          </w:tcPr>
          <w:p w:rsidR="00F369D8" w:rsidRPr="00B73B4F" w:rsidRDefault="00F369D8" w:rsidP="009D27AC">
            <w:pPr>
              <w:rPr>
                <w:rFonts w:ascii="Times New Roman" w:hAnsi="Times New Roman"/>
              </w:rPr>
            </w:pPr>
            <w:r w:rsidRPr="00B73B4F">
              <w:rPr>
                <w:rFonts w:ascii="Times New Roman" w:hAnsi="Times New Roman"/>
              </w:rPr>
              <w:t>созданию контрактной службы (назначению контрактного управляющего);</w:t>
            </w:r>
          </w:p>
        </w:tc>
        <w:tc>
          <w:tcPr>
            <w:tcW w:w="2864" w:type="dxa"/>
          </w:tcPr>
          <w:p w:rsidR="00F369D8" w:rsidRPr="00B73B4F" w:rsidRDefault="00F369D8" w:rsidP="009D27AC">
            <w:pPr>
              <w:rPr>
                <w:rFonts w:ascii="Times New Roman" w:hAnsi="Times New Roman"/>
              </w:rPr>
            </w:pPr>
            <w:r w:rsidRPr="00B73B4F">
              <w:rPr>
                <w:rFonts w:ascii="Times New Roman" w:hAnsi="Times New Roman"/>
              </w:rPr>
              <w:t>Издан локальный акт «О назначении контрактного управляющего»</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2</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Положение о контрактной службе (регламент контрактного управляющего), на основании </w:t>
            </w:r>
            <w:hyperlink r:id="rId13" w:history="1">
              <w:r w:rsidRPr="00B73B4F">
                <w:rPr>
                  <w:rFonts w:ascii="Times New Roman" w:hAnsi="Times New Roman"/>
                </w:rPr>
                <w:t>типового положения</w:t>
              </w:r>
            </w:hyperlink>
            <w:r w:rsidRPr="00B73B4F">
              <w:rPr>
                <w:rFonts w:ascii="Times New Roman" w:hAnsi="Times New Roman"/>
              </w:rPr>
              <w:t xml:space="preserve"> (регламента) не разработано, не утверждено</w:t>
            </w:r>
          </w:p>
        </w:tc>
        <w:tc>
          <w:tcPr>
            <w:tcW w:w="2664" w:type="dxa"/>
          </w:tcPr>
          <w:p w:rsidR="00F369D8" w:rsidRPr="00B73B4F" w:rsidRDefault="00F369D8" w:rsidP="009D27AC">
            <w:pPr>
              <w:rPr>
                <w:rFonts w:ascii="Times New Roman" w:hAnsi="Times New Roman"/>
              </w:rPr>
            </w:pPr>
            <w:r w:rsidRPr="00B73B4F">
              <w:rPr>
                <w:rFonts w:ascii="Times New Roman" w:hAnsi="Times New Roman"/>
              </w:rPr>
              <w:t>Принять меры по разработке Положения о контрактной службе (регламента контрактного управляющего</w:t>
            </w:r>
          </w:p>
        </w:tc>
        <w:tc>
          <w:tcPr>
            <w:tcW w:w="2864" w:type="dxa"/>
          </w:tcPr>
          <w:p w:rsidR="00F369D8" w:rsidRPr="00B73B4F" w:rsidRDefault="00F369D8" w:rsidP="009D27AC">
            <w:pPr>
              <w:rPr>
                <w:rFonts w:ascii="Times New Roman" w:hAnsi="Times New Roman"/>
              </w:rPr>
            </w:pPr>
            <w:r w:rsidRPr="00B73B4F">
              <w:rPr>
                <w:rFonts w:ascii="Times New Roman" w:hAnsi="Times New Roman"/>
              </w:rPr>
              <w:t>Издан локальный акт «Об утверждении положения о контрактном управляющем»</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3</w:t>
            </w:r>
          </w:p>
        </w:tc>
        <w:tc>
          <w:tcPr>
            <w:tcW w:w="2552" w:type="dxa"/>
          </w:tcPr>
          <w:p w:rsidR="00F369D8" w:rsidRPr="00B73B4F" w:rsidRDefault="00F369D8" w:rsidP="009D27AC">
            <w:pPr>
              <w:rPr>
                <w:rFonts w:ascii="Times New Roman" w:hAnsi="Times New Roman"/>
              </w:rPr>
            </w:pPr>
            <w:r w:rsidRPr="00B73B4F">
              <w:rPr>
                <w:rFonts w:ascii="Times New Roman" w:hAnsi="Times New Roman"/>
              </w:rPr>
              <w:t>решения Комиссии по закупкам принимались лицами, не прошедшими профессиональную переподготовку или повышение квалификации в сфере закупок, а также не обладающими специальными знаниями, относящимися к объекту закупки</w:t>
            </w:r>
          </w:p>
        </w:tc>
        <w:tc>
          <w:tcPr>
            <w:tcW w:w="2664" w:type="dxa"/>
          </w:tcPr>
          <w:p w:rsidR="00F369D8" w:rsidRPr="00B73B4F" w:rsidRDefault="00F369D8" w:rsidP="009D27AC">
            <w:pPr>
              <w:rPr>
                <w:rFonts w:ascii="Times New Roman" w:hAnsi="Times New Roman"/>
              </w:rPr>
            </w:pPr>
            <w:r w:rsidRPr="00B73B4F">
              <w:rPr>
                <w:rFonts w:ascii="Times New Roman" w:hAnsi="Times New Roman"/>
              </w:rPr>
              <w:t>формированию комиссии по закупкам из лиц, прошедших профессиональную переподготовку или повышение квалификации в сфере закупок</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Представлено удостоверение о повышении квалификации в сфере закупок</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lastRenderedPageBreak/>
              <w:t>4</w:t>
            </w:r>
          </w:p>
        </w:tc>
        <w:tc>
          <w:tcPr>
            <w:tcW w:w="2552" w:type="dxa"/>
          </w:tcPr>
          <w:p w:rsidR="00F369D8" w:rsidRPr="00B73B4F" w:rsidRDefault="00F369D8" w:rsidP="009D27AC">
            <w:pPr>
              <w:rPr>
                <w:rFonts w:ascii="Times New Roman" w:hAnsi="Times New Roman"/>
              </w:rPr>
            </w:pPr>
            <w:r w:rsidRPr="00B73B4F">
              <w:rPr>
                <w:rFonts w:ascii="Times New Roman" w:hAnsi="Times New Roman"/>
              </w:rPr>
              <w:t>состав приемочной комиссии на момент проверки не актуален</w:t>
            </w:r>
          </w:p>
        </w:tc>
        <w:tc>
          <w:tcPr>
            <w:tcW w:w="2664" w:type="dxa"/>
          </w:tcPr>
          <w:p w:rsidR="00F369D8" w:rsidRPr="00B73B4F" w:rsidRDefault="00F369D8" w:rsidP="009D27AC">
            <w:pPr>
              <w:rPr>
                <w:rFonts w:ascii="Times New Roman" w:hAnsi="Times New Roman"/>
              </w:rPr>
            </w:pPr>
            <w:r w:rsidRPr="00B73B4F">
              <w:rPr>
                <w:rFonts w:ascii="Times New Roman" w:hAnsi="Times New Roman"/>
              </w:rPr>
              <w:t>актуализации состава приемочной комиссии (ответственных за проведение экспертизы поставленного товара, оказанной услуги)</w:t>
            </w:r>
          </w:p>
        </w:tc>
        <w:tc>
          <w:tcPr>
            <w:tcW w:w="2864" w:type="dxa"/>
          </w:tcPr>
          <w:p w:rsidR="00F369D8" w:rsidRPr="00B73B4F" w:rsidRDefault="00F369D8" w:rsidP="009D27AC">
            <w:pPr>
              <w:rPr>
                <w:rFonts w:ascii="Times New Roman" w:hAnsi="Times New Roman"/>
              </w:rPr>
            </w:pPr>
            <w:r w:rsidRPr="00B73B4F">
              <w:rPr>
                <w:rFonts w:ascii="Times New Roman" w:hAnsi="Times New Roman"/>
              </w:rPr>
              <w:t>Издан локальный акт «О назначении лиц, ответственных за осуществление приемки ТРУ»,</w:t>
            </w:r>
          </w:p>
          <w:p w:rsidR="00F369D8" w:rsidRPr="00B73B4F" w:rsidRDefault="00F369D8" w:rsidP="009D27AC">
            <w:pPr>
              <w:rPr>
                <w:rFonts w:ascii="Times New Roman" w:hAnsi="Times New Roman"/>
              </w:rPr>
            </w:pP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5</w:t>
            </w:r>
          </w:p>
        </w:tc>
        <w:tc>
          <w:tcPr>
            <w:tcW w:w="2552" w:type="dxa"/>
          </w:tcPr>
          <w:p w:rsidR="00F369D8" w:rsidRPr="00B73B4F" w:rsidRDefault="00F369D8" w:rsidP="009D27AC">
            <w:pPr>
              <w:rPr>
                <w:rFonts w:ascii="Times New Roman" w:hAnsi="Times New Roman"/>
              </w:rPr>
            </w:pPr>
            <w:r w:rsidRPr="00B73B4F">
              <w:rPr>
                <w:rFonts w:ascii="Times New Roman" w:hAnsi="Times New Roman"/>
              </w:rPr>
              <w:t>показатели объема финансового обеспечения  на осуществление закупок на первый и второй годы планового периода плана-графика учреждения на 2023 год, на 2024 год, на 2025 год не соответствуют утвержденным  показателям Плана финансово-хозяйственной деятельности государственного, муниципального учреждения</w:t>
            </w:r>
          </w:p>
        </w:tc>
        <w:tc>
          <w:tcPr>
            <w:tcW w:w="2664" w:type="dxa"/>
          </w:tcPr>
          <w:p w:rsidR="00F369D8" w:rsidRPr="00B73B4F" w:rsidRDefault="00F369D8" w:rsidP="009D27AC">
            <w:pPr>
              <w:rPr>
                <w:rFonts w:ascii="Times New Roman" w:hAnsi="Times New Roman"/>
              </w:rPr>
            </w:pPr>
            <w:r w:rsidRPr="00B73B4F">
              <w:rPr>
                <w:rFonts w:ascii="Times New Roman" w:hAnsi="Times New Roman"/>
              </w:rPr>
              <w:t>формированию плана-графика закупок в соответствии с утвержденным объемом финансового обеспечения на текущий год и плановый период</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6</w:t>
            </w:r>
          </w:p>
        </w:tc>
        <w:tc>
          <w:tcPr>
            <w:tcW w:w="2552" w:type="dxa"/>
          </w:tcPr>
          <w:p w:rsidR="00F369D8" w:rsidRPr="00B73B4F" w:rsidRDefault="00F369D8" w:rsidP="009D27AC">
            <w:pPr>
              <w:rPr>
                <w:rFonts w:ascii="Times New Roman" w:hAnsi="Times New Roman"/>
              </w:rPr>
            </w:pPr>
            <w:r w:rsidRPr="00B73B4F">
              <w:rPr>
                <w:rFonts w:ascii="Times New Roman" w:hAnsi="Times New Roman"/>
              </w:rPr>
              <w:t>В актах о приемке выполненных работ подрядчиком применен не предусмотренный контрактом и приказом Минстроя России № 421/</w:t>
            </w:r>
            <w:proofErr w:type="spellStart"/>
            <w:r w:rsidRPr="00B73B4F">
              <w:rPr>
                <w:rFonts w:ascii="Times New Roman" w:hAnsi="Times New Roman"/>
              </w:rPr>
              <w:t>пр</w:t>
            </w:r>
            <w:proofErr w:type="spellEnd"/>
            <w:r w:rsidRPr="00B73B4F">
              <w:rPr>
                <w:rFonts w:ascii="Times New Roman" w:hAnsi="Times New Roman"/>
              </w:rPr>
              <w:t xml:space="preserve"> коэффициент договорной цены в размере – 1,2, эквивалентный НДС, сумма неэффективных расходов по контрактам составила 996,3 </w:t>
            </w:r>
            <w:proofErr w:type="spellStart"/>
            <w:r w:rsidRPr="00B73B4F">
              <w:rPr>
                <w:rFonts w:ascii="Times New Roman" w:hAnsi="Times New Roman"/>
              </w:rPr>
              <w:t>тыс.рублей</w:t>
            </w:r>
            <w:proofErr w:type="spellEnd"/>
          </w:p>
        </w:tc>
        <w:tc>
          <w:tcPr>
            <w:tcW w:w="2664" w:type="dxa"/>
          </w:tcPr>
          <w:p w:rsidR="00F369D8" w:rsidRPr="00B73B4F" w:rsidRDefault="00F369D8" w:rsidP="009D27AC">
            <w:pPr>
              <w:rPr>
                <w:rFonts w:ascii="Times New Roman" w:hAnsi="Times New Roman"/>
              </w:rPr>
            </w:pPr>
            <w:r w:rsidRPr="00B73B4F">
              <w:rPr>
                <w:rFonts w:ascii="Times New Roman" w:hAnsi="Times New Roman"/>
              </w:rPr>
              <w:t>Не допускать неэффективных расходов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7</w:t>
            </w:r>
          </w:p>
        </w:tc>
        <w:tc>
          <w:tcPr>
            <w:tcW w:w="2552" w:type="dxa"/>
          </w:tcPr>
          <w:p w:rsidR="00F369D8" w:rsidRPr="00B73B4F" w:rsidRDefault="00F369D8" w:rsidP="009D27AC">
            <w:pPr>
              <w:rPr>
                <w:rFonts w:ascii="Times New Roman" w:hAnsi="Times New Roman"/>
              </w:rPr>
            </w:pPr>
            <w:r w:rsidRPr="00B73B4F">
              <w:rPr>
                <w:rFonts w:ascii="Times New Roman" w:hAnsi="Times New Roman"/>
              </w:rPr>
              <w:t>установлены многочисленные случаи несоблюдения исполнителем сроков выполнения работ (оказания услуг)</w:t>
            </w:r>
          </w:p>
        </w:tc>
        <w:tc>
          <w:tcPr>
            <w:tcW w:w="2664" w:type="dxa"/>
          </w:tcPr>
          <w:p w:rsidR="00F369D8" w:rsidRPr="00B73B4F" w:rsidRDefault="00F369D8" w:rsidP="009D27AC">
            <w:pPr>
              <w:rPr>
                <w:rFonts w:ascii="Times New Roman" w:hAnsi="Times New Roman"/>
              </w:rPr>
            </w:pPr>
            <w:r w:rsidRPr="00B73B4F">
              <w:rPr>
                <w:rFonts w:ascii="Times New Roman" w:hAnsi="Times New Roman"/>
              </w:rPr>
              <w:t>не допущению случаев нарушения условий контракта</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8</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 Заказчиком не применялись меры ответственности к </w:t>
            </w:r>
            <w:r w:rsidRPr="00B73B4F">
              <w:rPr>
                <w:rFonts w:ascii="Times New Roman" w:hAnsi="Times New Roman"/>
              </w:rPr>
              <w:lastRenderedPageBreak/>
              <w:t>поставщику по контрактам</w:t>
            </w:r>
          </w:p>
        </w:tc>
        <w:tc>
          <w:tcPr>
            <w:tcW w:w="2664" w:type="dxa"/>
          </w:tcPr>
          <w:p w:rsidR="00F369D8" w:rsidRPr="00B73B4F" w:rsidRDefault="00F369D8" w:rsidP="009D27AC">
            <w:pPr>
              <w:rPr>
                <w:rFonts w:ascii="Times New Roman" w:hAnsi="Times New Roman"/>
              </w:rPr>
            </w:pPr>
            <w:r w:rsidRPr="00B73B4F">
              <w:rPr>
                <w:rFonts w:ascii="Times New Roman" w:hAnsi="Times New Roman"/>
              </w:rPr>
              <w:lastRenderedPageBreak/>
              <w:t xml:space="preserve">      усилению претензионной работы, применению к подрядчику </w:t>
            </w:r>
            <w:r w:rsidRPr="00B73B4F">
              <w:rPr>
                <w:rFonts w:ascii="Times New Roman" w:hAnsi="Times New Roman"/>
              </w:rPr>
              <w:lastRenderedPageBreak/>
              <w:t>(исполнителю) мер ответственности, предусмотренных условиями контракта</w:t>
            </w:r>
          </w:p>
        </w:tc>
        <w:tc>
          <w:tcPr>
            <w:tcW w:w="2864" w:type="dxa"/>
          </w:tcPr>
          <w:p w:rsidR="00F369D8" w:rsidRPr="00B73B4F" w:rsidRDefault="00F369D8" w:rsidP="009D27AC">
            <w:pPr>
              <w:rPr>
                <w:rFonts w:ascii="Times New Roman" w:hAnsi="Times New Roman"/>
              </w:rPr>
            </w:pPr>
            <w:r w:rsidRPr="00B73B4F">
              <w:rPr>
                <w:rFonts w:ascii="Times New Roman" w:hAnsi="Times New Roman"/>
              </w:rPr>
              <w:lastRenderedPageBreak/>
              <w:t xml:space="preserve">Приняты к сведению, в дальнейшем будут приниматься меры ответственности </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9</w:t>
            </w:r>
          </w:p>
        </w:tc>
        <w:tc>
          <w:tcPr>
            <w:tcW w:w="2552" w:type="dxa"/>
          </w:tcPr>
          <w:p w:rsidR="00F369D8" w:rsidRPr="00B73B4F" w:rsidRDefault="00F369D8" w:rsidP="009D27AC">
            <w:pPr>
              <w:rPr>
                <w:rFonts w:ascii="Times New Roman" w:hAnsi="Times New Roman"/>
              </w:rPr>
            </w:pPr>
            <w:r w:rsidRPr="00B73B4F">
              <w:rPr>
                <w:rFonts w:ascii="Times New Roman" w:hAnsi="Times New Roman"/>
              </w:rPr>
              <w:t>Случаи нарушения заказчиком сроков оплаты по контрактам (от  1 до 75  дней)</w:t>
            </w:r>
          </w:p>
        </w:tc>
        <w:tc>
          <w:tcPr>
            <w:tcW w:w="2664" w:type="dxa"/>
          </w:tcPr>
          <w:p w:rsidR="00F369D8" w:rsidRPr="00B73B4F" w:rsidRDefault="00F369D8" w:rsidP="009D27AC">
            <w:pPr>
              <w:rPr>
                <w:rFonts w:ascii="Times New Roman" w:hAnsi="Times New Roman"/>
              </w:rPr>
            </w:pPr>
            <w:r w:rsidRPr="00B73B4F">
              <w:rPr>
                <w:rFonts w:ascii="Times New Roman" w:hAnsi="Times New Roman"/>
              </w:rPr>
              <w:t>не допущению случаев нарушения условий контракта</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 обязуется соблюдать сроки оплаты по контрактам</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10</w:t>
            </w:r>
          </w:p>
        </w:tc>
        <w:tc>
          <w:tcPr>
            <w:tcW w:w="2552" w:type="dxa"/>
          </w:tcPr>
          <w:p w:rsidR="00F369D8" w:rsidRPr="00B73B4F" w:rsidRDefault="00F369D8" w:rsidP="009D27AC">
            <w:pPr>
              <w:rPr>
                <w:rFonts w:ascii="Times New Roman" w:hAnsi="Times New Roman"/>
              </w:rPr>
            </w:pPr>
            <w:r w:rsidRPr="00B73B4F">
              <w:rPr>
                <w:rFonts w:ascii="Times New Roman" w:eastAsia="SimSun" w:hAnsi="Times New Roman"/>
              </w:rPr>
              <w:t xml:space="preserve">выявлены многочисленные случаи не </w:t>
            </w:r>
            <w:r w:rsidRPr="00B73B4F">
              <w:rPr>
                <w:rFonts w:ascii="Times New Roman" w:eastAsia="SimSun" w:hAnsi="Times New Roman"/>
                <w:kern w:val="3"/>
              </w:rPr>
              <w:t xml:space="preserve">указания в контрактах (договорах) </w:t>
            </w:r>
            <w:r w:rsidRPr="00B73B4F">
              <w:rPr>
                <w:rFonts w:ascii="Times New Roman" w:eastAsia="SimSun" w:hAnsi="Times New Roman"/>
              </w:rPr>
              <w:t xml:space="preserve"> идентификационного кода закупки (ИКЗ)</w:t>
            </w:r>
          </w:p>
        </w:tc>
        <w:tc>
          <w:tcPr>
            <w:tcW w:w="2664" w:type="dxa"/>
          </w:tcPr>
          <w:p w:rsidR="00F369D8" w:rsidRPr="00B73B4F" w:rsidRDefault="00F369D8" w:rsidP="009D27AC">
            <w:pPr>
              <w:rPr>
                <w:rFonts w:ascii="Times New Roman" w:hAnsi="Times New Roman"/>
              </w:rPr>
            </w:pPr>
            <w:r w:rsidRPr="00B73B4F">
              <w:rPr>
                <w:rFonts w:ascii="Times New Roman" w:eastAsia="SimSun" w:hAnsi="Times New Roman"/>
                <w:kern w:val="3"/>
              </w:rPr>
              <w:t>включению в контракт (договор)</w:t>
            </w:r>
            <w:r w:rsidRPr="00B73B4F">
              <w:rPr>
                <w:rFonts w:ascii="Times New Roman" w:eastAsia="SimSun" w:hAnsi="Times New Roman"/>
              </w:rPr>
              <w:t xml:space="preserve"> обязательных условий -идентификационного кода закупки</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11</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размер представленного подрядчиком обеспечения исполнения контракта от 30.12.2022 № 116 по независимой банковской гарантии в сумме 29084,5 </w:t>
            </w:r>
            <w:proofErr w:type="spellStart"/>
            <w:r w:rsidRPr="00B73B4F">
              <w:rPr>
                <w:rFonts w:ascii="Times New Roman" w:hAnsi="Times New Roman"/>
              </w:rPr>
              <w:t>тыс.рублей</w:t>
            </w:r>
            <w:proofErr w:type="spellEnd"/>
            <w:r w:rsidRPr="00B73B4F">
              <w:rPr>
                <w:rFonts w:ascii="Times New Roman" w:hAnsi="Times New Roman"/>
              </w:rPr>
              <w:t xml:space="preserve"> превысил размер, установленный условиям пункта 8.1 контракта (5444,4 </w:t>
            </w:r>
            <w:proofErr w:type="spellStart"/>
            <w:r w:rsidRPr="00B73B4F">
              <w:rPr>
                <w:rFonts w:ascii="Times New Roman" w:hAnsi="Times New Roman"/>
              </w:rPr>
              <w:t>тыс.рублей</w:t>
            </w:r>
            <w:proofErr w:type="spellEnd"/>
            <w:r w:rsidRPr="00B73B4F">
              <w:rPr>
                <w:rFonts w:ascii="Times New Roman" w:hAnsi="Times New Roman"/>
              </w:rPr>
              <w:t>)</w:t>
            </w:r>
          </w:p>
        </w:tc>
        <w:tc>
          <w:tcPr>
            <w:tcW w:w="2664" w:type="dxa"/>
          </w:tcPr>
          <w:p w:rsidR="00F369D8" w:rsidRPr="00B73B4F" w:rsidRDefault="00F369D8" w:rsidP="009D27AC">
            <w:pPr>
              <w:rPr>
                <w:rFonts w:ascii="Times New Roman" w:hAnsi="Times New Roman"/>
              </w:rPr>
            </w:pPr>
            <w:r w:rsidRPr="00B73B4F">
              <w:rPr>
                <w:rFonts w:ascii="Times New Roman" w:hAnsi="Times New Roman"/>
              </w:rPr>
              <w:t xml:space="preserve">      усилению претензионной работы, применению к подрядчику (исполнителю) мер ответственности, предусмотренных условиями контракта</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Принято к сведению, по контракту идет судебное разбирательство</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12</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допущены факты искусственного разделения закупаемых товаров (работ, услуг), направленных на достижение единой хозяйственной цели (удовлетворение единой нужды заказчика), осуществленных у единственного поставщика, сумма по каждой из которых не превышает ограничения, предусмотренного </w:t>
            </w:r>
            <w:hyperlink r:id="rId14" w:history="1">
              <w:r w:rsidRPr="00B73B4F">
                <w:rPr>
                  <w:rFonts w:ascii="Times New Roman" w:hAnsi="Times New Roman"/>
                </w:rPr>
                <w:t>частью 4 статьи 93</w:t>
              </w:r>
            </w:hyperlink>
            <w:r w:rsidRPr="00B73B4F">
              <w:rPr>
                <w:rFonts w:ascii="Times New Roman" w:hAnsi="Times New Roman"/>
              </w:rPr>
              <w:t xml:space="preserve"> Федерального закона (600,0 тысяч рублей): (два контракта на </w:t>
            </w:r>
            <w:r w:rsidRPr="00B73B4F">
              <w:rPr>
                <w:rFonts w:ascii="Times New Roman" w:hAnsi="Times New Roman"/>
              </w:rPr>
              <w:lastRenderedPageBreak/>
              <w:t>оказание услуг по предоставлению транспортных средств с экипажем</w:t>
            </w:r>
          </w:p>
        </w:tc>
        <w:tc>
          <w:tcPr>
            <w:tcW w:w="2664" w:type="dxa"/>
          </w:tcPr>
          <w:p w:rsidR="00F369D8" w:rsidRPr="00B73B4F" w:rsidRDefault="00F369D8" w:rsidP="009D27AC">
            <w:pPr>
              <w:rPr>
                <w:rFonts w:ascii="Times New Roman" w:hAnsi="Times New Roman"/>
              </w:rPr>
            </w:pPr>
            <w:r w:rsidRPr="00B73B4F">
              <w:rPr>
                <w:rFonts w:ascii="Times New Roman" w:hAnsi="Times New Roman"/>
              </w:rPr>
              <w:lastRenderedPageBreak/>
              <w:t>определению поставщика (подрядчика, исполнителя) в соответствии с законодательством о закупках и не допущению случаев дробления закупок</w:t>
            </w:r>
          </w:p>
        </w:tc>
        <w:tc>
          <w:tcPr>
            <w:tcW w:w="2864" w:type="dxa"/>
          </w:tcPr>
          <w:p w:rsidR="00F369D8" w:rsidRPr="00B73B4F" w:rsidRDefault="00F369D8" w:rsidP="009D27AC">
            <w:pPr>
              <w:rPr>
                <w:rFonts w:ascii="Times New Roman" w:hAnsi="Times New Roman"/>
              </w:rPr>
            </w:pPr>
            <w:r w:rsidRPr="00B73B4F">
              <w:rPr>
                <w:rFonts w:ascii="Times New Roman" w:hAnsi="Times New Roman"/>
              </w:rPr>
              <w:t>Учреждение обязуется исключить искусственное разделение закупаемых ТРУ</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13</w:t>
            </w:r>
          </w:p>
        </w:tc>
        <w:tc>
          <w:tcPr>
            <w:tcW w:w="2552" w:type="dxa"/>
          </w:tcPr>
          <w:p w:rsidR="00F369D8" w:rsidRPr="00B73B4F" w:rsidRDefault="00F369D8" w:rsidP="009D27AC">
            <w:pPr>
              <w:rPr>
                <w:rFonts w:ascii="Times New Roman" w:hAnsi="Times New Roman"/>
              </w:rPr>
            </w:pPr>
            <w:r w:rsidRPr="00B73B4F">
              <w:rPr>
                <w:rFonts w:ascii="Times New Roman" w:hAnsi="Times New Roman"/>
              </w:rPr>
              <w:t>случаи не включения отдельных договоров в реестр закупок</w:t>
            </w:r>
          </w:p>
        </w:tc>
        <w:tc>
          <w:tcPr>
            <w:tcW w:w="2664" w:type="dxa"/>
          </w:tcPr>
          <w:p w:rsidR="00F369D8" w:rsidRPr="00B73B4F" w:rsidRDefault="00F369D8" w:rsidP="009D27AC">
            <w:pPr>
              <w:rPr>
                <w:rFonts w:ascii="Times New Roman" w:hAnsi="Times New Roman"/>
              </w:rPr>
            </w:pPr>
            <w:r w:rsidRPr="00B73B4F">
              <w:rPr>
                <w:rFonts w:ascii="Times New Roman" w:hAnsi="Times New Roman"/>
              </w:rPr>
              <w:t>Соблюдению порядка ведения реестра закупок, осуществленных без заключения государственных или муниципальных контрактов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14</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не соблюдены условия Порядка, утвержденного постановлением администрации </w:t>
            </w:r>
            <w:proofErr w:type="spellStart"/>
            <w:r w:rsidRPr="00B73B4F">
              <w:rPr>
                <w:rFonts w:ascii="Times New Roman" w:hAnsi="Times New Roman"/>
              </w:rPr>
              <w:t>Окуловского</w:t>
            </w:r>
            <w:proofErr w:type="spellEnd"/>
            <w:r w:rsidRPr="00B73B4F">
              <w:rPr>
                <w:rFonts w:ascii="Times New Roman" w:hAnsi="Times New Roman"/>
              </w:rPr>
              <w:t xml:space="preserve"> муниципального района от 20.03.2024 № 372 «Об автоматизации закупок товаров, работ, услуг малого объема для муниципальных нужд» при заключении шести контрактов с единственным поставщиком (наименование услуги отсутствует в перечне объектов закупок малого объема, которые заказчик может осуществлять без использования ИР)</w:t>
            </w:r>
          </w:p>
        </w:tc>
        <w:tc>
          <w:tcPr>
            <w:tcW w:w="2664" w:type="dxa"/>
          </w:tcPr>
          <w:p w:rsidR="00F369D8" w:rsidRPr="00B73B4F" w:rsidRDefault="00F369D8" w:rsidP="009D27AC">
            <w:pPr>
              <w:rPr>
                <w:rFonts w:ascii="Times New Roman" w:hAnsi="Times New Roman"/>
              </w:rPr>
            </w:pPr>
            <w:r w:rsidRPr="00B73B4F">
              <w:rPr>
                <w:rFonts w:ascii="Times New Roman" w:hAnsi="Times New Roman"/>
              </w:rPr>
              <w:t xml:space="preserve">       осуществлению закупок малого объема с использованием электронных ресурсов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Обязуется соблюдать условия Порядка закупок малого объема</w:t>
            </w:r>
          </w:p>
        </w:tc>
      </w:tr>
      <w:tr w:rsidR="00F369D8" w:rsidRPr="00B73B4F" w:rsidTr="009D27AC">
        <w:tc>
          <w:tcPr>
            <w:tcW w:w="8930" w:type="dxa"/>
            <w:gridSpan w:val="4"/>
          </w:tcPr>
          <w:p w:rsidR="00F369D8" w:rsidRPr="00B73B4F" w:rsidRDefault="00F369D8" w:rsidP="009D27AC">
            <w:pPr>
              <w:jc w:val="center"/>
              <w:rPr>
                <w:rFonts w:ascii="Times New Roman" w:hAnsi="Times New Roman"/>
              </w:rPr>
            </w:pPr>
            <w:r w:rsidRPr="00B73B4F">
              <w:rPr>
                <w:rFonts w:ascii="Times New Roman" w:hAnsi="Times New Roman"/>
              </w:rPr>
              <w:t xml:space="preserve">Наименование мероприятия </w:t>
            </w:r>
            <w:r w:rsidRPr="00B73B4F">
              <w:rPr>
                <w:rFonts w:ascii="Times New Roman" w:hAnsi="Times New Roman"/>
                <w:i/>
              </w:rPr>
              <w:t>«Проверка</w:t>
            </w:r>
            <w:r w:rsidRPr="00B73B4F">
              <w:rPr>
                <w:rFonts w:ascii="Times New Roman" w:hAnsi="Times New Roman"/>
                <w:bCs/>
                <w:i/>
              </w:rPr>
              <w:t xml:space="preserve"> финансово-хозяйственной деятельности    </w:t>
            </w:r>
            <w:r w:rsidRPr="00B73B4F">
              <w:rPr>
                <w:rStyle w:val="140"/>
                <w:rFonts w:eastAsia="Calibri"/>
                <w:bCs/>
              </w:rPr>
              <w:t>Администрации Котовского сельского поселения за 2024 год и за текущий период 2025 года</w:t>
            </w:r>
            <w:r w:rsidRPr="00B73B4F">
              <w:rPr>
                <w:rFonts w:ascii="Times New Roman" w:hAnsi="Times New Roman"/>
              </w:rPr>
              <w:t>»</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1</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   контрактный управляющий правовым актом Администрации поселения не назначен</w:t>
            </w:r>
          </w:p>
        </w:tc>
        <w:tc>
          <w:tcPr>
            <w:tcW w:w="2664" w:type="dxa"/>
          </w:tcPr>
          <w:p w:rsidR="00F369D8" w:rsidRPr="00B73B4F" w:rsidRDefault="00F369D8" w:rsidP="009D27AC">
            <w:pPr>
              <w:rPr>
                <w:rFonts w:ascii="Times New Roman" w:hAnsi="Times New Roman"/>
              </w:rPr>
            </w:pPr>
            <w:r w:rsidRPr="00B73B4F">
              <w:rPr>
                <w:rFonts w:ascii="Times New Roman" w:hAnsi="Times New Roman"/>
              </w:rPr>
              <w:t>Назначению контрактного управляющего</w:t>
            </w:r>
          </w:p>
        </w:tc>
        <w:tc>
          <w:tcPr>
            <w:tcW w:w="2864" w:type="dxa"/>
          </w:tcPr>
          <w:p w:rsidR="00F369D8" w:rsidRPr="00B73B4F" w:rsidRDefault="00F369D8" w:rsidP="009D27AC">
            <w:pPr>
              <w:rPr>
                <w:rFonts w:ascii="Times New Roman" w:hAnsi="Times New Roman"/>
              </w:rPr>
            </w:pPr>
            <w:r w:rsidRPr="00B73B4F">
              <w:rPr>
                <w:rFonts w:ascii="Times New Roman" w:hAnsi="Times New Roman"/>
              </w:rPr>
              <w:t>Издан локальный акт «О возложении обязанностей контрактного управляющего»</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2</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не приведен в соответствие с областным законодательством Порядок </w:t>
            </w:r>
            <w:r w:rsidRPr="00B73B4F">
              <w:rPr>
                <w:rFonts w:ascii="Times New Roman" w:hAnsi="Times New Roman"/>
              </w:rPr>
              <w:lastRenderedPageBreak/>
              <w:t>осуществления закупок малого объема с использованием информационного ресурса</w:t>
            </w:r>
          </w:p>
        </w:tc>
        <w:tc>
          <w:tcPr>
            <w:tcW w:w="2664" w:type="dxa"/>
          </w:tcPr>
          <w:p w:rsidR="00F369D8" w:rsidRPr="00B73B4F" w:rsidRDefault="00F369D8" w:rsidP="009D27AC">
            <w:pPr>
              <w:rPr>
                <w:rFonts w:ascii="Times New Roman" w:hAnsi="Times New Roman"/>
              </w:rPr>
            </w:pPr>
            <w:r w:rsidRPr="00B73B4F">
              <w:rPr>
                <w:rFonts w:ascii="Times New Roman" w:hAnsi="Times New Roman"/>
              </w:rPr>
              <w:lastRenderedPageBreak/>
              <w:t xml:space="preserve">актуализировать Порядок осуществления закупок малого объема с использованием </w:t>
            </w:r>
            <w:r w:rsidRPr="00B73B4F">
              <w:rPr>
                <w:rFonts w:ascii="Times New Roman" w:hAnsi="Times New Roman"/>
              </w:rPr>
              <w:lastRenderedPageBreak/>
              <w:t>информационного ресурса</w:t>
            </w:r>
          </w:p>
        </w:tc>
        <w:tc>
          <w:tcPr>
            <w:tcW w:w="2864" w:type="dxa"/>
          </w:tcPr>
          <w:p w:rsidR="00F369D8" w:rsidRPr="00B73B4F" w:rsidRDefault="00F369D8" w:rsidP="009D27AC">
            <w:pPr>
              <w:rPr>
                <w:rFonts w:ascii="Times New Roman" w:hAnsi="Times New Roman"/>
              </w:rPr>
            </w:pPr>
            <w:r w:rsidRPr="00B73B4F">
              <w:rPr>
                <w:rFonts w:ascii="Times New Roman" w:hAnsi="Times New Roman"/>
              </w:rPr>
              <w:lastRenderedPageBreak/>
              <w:t>Внесены изменения в муниципальный правовой акт</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3</w:t>
            </w:r>
          </w:p>
        </w:tc>
        <w:tc>
          <w:tcPr>
            <w:tcW w:w="2552" w:type="dxa"/>
          </w:tcPr>
          <w:p w:rsidR="00F369D8" w:rsidRPr="00B73B4F" w:rsidRDefault="00F369D8" w:rsidP="009D27AC">
            <w:pPr>
              <w:rPr>
                <w:rFonts w:ascii="Times New Roman" w:hAnsi="Times New Roman"/>
              </w:rPr>
            </w:pPr>
            <w:r w:rsidRPr="00B73B4F">
              <w:rPr>
                <w:rFonts w:ascii="Times New Roman" w:hAnsi="Times New Roman"/>
              </w:rPr>
              <w:t xml:space="preserve">допущены факты искусственного разделения закупаемых товаров (работ, услуг), направленных на достижение единой хозяйственной цели (удовлетворение единой нужды заказчика), осуществленных у единственного поставщика, сумма по каждой из которых не превышает ограничения, предусмотренного </w:t>
            </w:r>
            <w:hyperlink r:id="rId15" w:history="1">
              <w:r w:rsidRPr="00B73B4F">
                <w:rPr>
                  <w:rFonts w:ascii="Times New Roman" w:hAnsi="Times New Roman"/>
                </w:rPr>
                <w:t>частью 4 статьи 93</w:t>
              </w:r>
            </w:hyperlink>
            <w:r w:rsidRPr="00B73B4F">
              <w:rPr>
                <w:rFonts w:ascii="Times New Roman" w:hAnsi="Times New Roman"/>
              </w:rPr>
              <w:t xml:space="preserve"> Федерального закона (600,0 тысяч рублей) при заключении контрактов на ремонт автомобильной дороги </w:t>
            </w:r>
            <w:proofErr w:type="spellStart"/>
            <w:r w:rsidRPr="00B73B4F">
              <w:rPr>
                <w:rFonts w:ascii="Times New Roman" w:hAnsi="Times New Roman"/>
              </w:rPr>
              <w:t>ул.Железнодорожная</w:t>
            </w:r>
            <w:proofErr w:type="spellEnd"/>
          </w:p>
        </w:tc>
        <w:tc>
          <w:tcPr>
            <w:tcW w:w="2664" w:type="dxa"/>
          </w:tcPr>
          <w:p w:rsidR="00F369D8" w:rsidRPr="00B73B4F" w:rsidRDefault="00F369D8" w:rsidP="009D27AC">
            <w:pPr>
              <w:rPr>
                <w:rFonts w:ascii="Times New Roman" w:hAnsi="Times New Roman"/>
              </w:rPr>
            </w:pPr>
            <w:r w:rsidRPr="00B73B4F">
              <w:rPr>
                <w:rFonts w:ascii="Times New Roman" w:hAnsi="Times New Roman"/>
              </w:rPr>
              <w:t>по соблюдению законодательства в сфере закупок при заключении  и исполнении муниципальных контрактов (договоров)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Приняты к сведению, обязуется при заключении контрактов использовать способы определения поставщиков не противоречащих действующему законодательству</w:t>
            </w:r>
          </w:p>
        </w:tc>
      </w:tr>
      <w:tr w:rsidR="00F369D8" w:rsidRPr="00B73B4F" w:rsidTr="009D27AC">
        <w:tc>
          <w:tcPr>
            <w:tcW w:w="850" w:type="dxa"/>
          </w:tcPr>
          <w:p w:rsidR="00F369D8" w:rsidRPr="00B73B4F" w:rsidRDefault="00F369D8" w:rsidP="009D27AC">
            <w:pPr>
              <w:rPr>
                <w:rFonts w:ascii="Times New Roman" w:hAnsi="Times New Roman"/>
              </w:rPr>
            </w:pPr>
            <w:r w:rsidRPr="00B73B4F">
              <w:rPr>
                <w:rFonts w:ascii="Times New Roman" w:hAnsi="Times New Roman"/>
              </w:rPr>
              <w:t xml:space="preserve">  4</w:t>
            </w:r>
          </w:p>
        </w:tc>
        <w:tc>
          <w:tcPr>
            <w:tcW w:w="2552" w:type="dxa"/>
          </w:tcPr>
          <w:p w:rsidR="00F369D8" w:rsidRPr="00B73B4F" w:rsidRDefault="00F369D8" w:rsidP="009D27AC">
            <w:pPr>
              <w:rPr>
                <w:rFonts w:ascii="Times New Roman" w:hAnsi="Times New Roman"/>
              </w:rPr>
            </w:pPr>
            <w:r w:rsidRPr="00B73B4F">
              <w:rPr>
                <w:rFonts w:ascii="Times New Roman" w:hAnsi="Times New Roman"/>
              </w:rPr>
              <w:t>выявлены случаи оплаты за выполненные работы с нарушением установленных контрактом сроков</w:t>
            </w:r>
          </w:p>
        </w:tc>
        <w:tc>
          <w:tcPr>
            <w:tcW w:w="2664" w:type="dxa"/>
          </w:tcPr>
          <w:p w:rsidR="00F369D8" w:rsidRPr="00B73B4F" w:rsidRDefault="00F369D8" w:rsidP="009D27AC">
            <w:pPr>
              <w:rPr>
                <w:rFonts w:ascii="Times New Roman" w:hAnsi="Times New Roman"/>
              </w:rPr>
            </w:pPr>
            <w:r w:rsidRPr="00B73B4F">
              <w:rPr>
                <w:rFonts w:ascii="Times New Roman" w:hAnsi="Times New Roman"/>
              </w:rPr>
              <w:t>по соблюдению законодательства в сфере закупок при заключении  и исполнении муниципальных контрактов (договоров)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Принято к сведению</w:t>
            </w:r>
          </w:p>
        </w:tc>
      </w:tr>
      <w:tr w:rsidR="00F369D8" w:rsidRPr="00B73B4F" w:rsidTr="009D27AC">
        <w:tc>
          <w:tcPr>
            <w:tcW w:w="850" w:type="dxa"/>
          </w:tcPr>
          <w:p w:rsidR="00F369D8" w:rsidRPr="00B73B4F" w:rsidRDefault="00F369D8" w:rsidP="009D27AC">
            <w:pPr>
              <w:jc w:val="center"/>
              <w:rPr>
                <w:rFonts w:ascii="Times New Roman" w:hAnsi="Times New Roman"/>
              </w:rPr>
            </w:pPr>
            <w:r w:rsidRPr="00B73B4F">
              <w:rPr>
                <w:rFonts w:ascii="Times New Roman" w:hAnsi="Times New Roman"/>
              </w:rPr>
              <w:t>5</w:t>
            </w:r>
          </w:p>
        </w:tc>
        <w:tc>
          <w:tcPr>
            <w:tcW w:w="2552" w:type="dxa"/>
          </w:tcPr>
          <w:p w:rsidR="00F369D8" w:rsidRPr="00B73B4F" w:rsidRDefault="00F369D8" w:rsidP="009D27AC">
            <w:pPr>
              <w:rPr>
                <w:rFonts w:ascii="Times New Roman" w:hAnsi="Times New Roman"/>
              </w:rPr>
            </w:pPr>
            <w:r w:rsidRPr="00B73B4F">
              <w:rPr>
                <w:rFonts w:ascii="Times New Roman" w:hAnsi="Times New Roman"/>
              </w:rPr>
              <w:t>приемочная комиссия или ответственное лицо за проведение экспертизы правовым актом не назначены</w:t>
            </w:r>
          </w:p>
        </w:tc>
        <w:tc>
          <w:tcPr>
            <w:tcW w:w="2664" w:type="dxa"/>
          </w:tcPr>
          <w:p w:rsidR="00F369D8" w:rsidRPr="00B73B4F" w:rsidRDefault="00F369D8" w:rsidP="009D27AC">
            <w:pPr>
              <w:rPr>
                <w:rFonts w:ascii="Times New Roman" w:hAnsi="Times New Roman"/>
              </w:rPr>
            </w:pPr>
            <w:r w:rsidRPr="00B73B4F">
              <w:rPr>
                <w:rFonts w:ascii="Times New Roman" w:hAnsi="Times New Roman"/>
              </w:rPr>
              <w:t>назначению ответственного лица за проведение экспертизы выполненных работ, оказанных услуг, поставленных товаров</w:t>
            </w:r>
          </w:p>
        </w:tc>
        <w:tc>
          <w:tcPr>
            <w:tcW w:w="2864" w:type="dxa"/>
          </w:tcPr>
          <w:p w:rsidR="00F369D8" w:rsidRPr="00B73B4F" w:rsidRDefault="00F369D8" w:rsidP="009D27AC">
            <w:pPr>
              <w:rPr>
                <w:rFonts w:ascii="Times New Roman" w:hAnsi="Times New Roman"/>
              </w:rPr>
            </w:pPr>
            <w:r w:rsidRPr="00B73B4F">
              <w:rPr>
                <w:rFonts w:ascii="Times New Roman" w:hAnsi="Times New Roman"/>
              </w:rPr>
              <w:t>Издан локальный акт «О назначении ответственного лица за приемку ТРУ, включая проведение экспертизы поставленных товаров, выполненных работ»</w:t>
            </w:r>
          </w:p>
        </w:tc>
      </w:tr>
    </w:tbl>
    <w:p w:rsidR="00F369D8" w:rsidRDefault="00F369D8" w:rsidP="00E604BD">
      <w:pPr>
        <w:spacing w:after="0" w:line="240" w:lineRule="auto"/>
        <w:jc w:val="both"/>
        <w:rPr>
          <w:rFonts w:ascii="Times New Roman" w:hAnsi="Times New Roman"/>
          <w:bCs/>
          <w:i/>
          <w:sz w:val="28"/>
          <w:szCs w:val="28"/>
        </w:rPr>
      </w:pPr>
    </w:p>
    <w:sectPr w:rsidR="00F369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AD" w:rsidRDefault="006848AD" w:rsidP="006848AD">
      <w:pPr>
        <w:spacing w:after="0" w:line="240" w:lineRule="auto"/>
      </w:pPr>
      <w:r>
        <w:separator/>
      </w:r>
    </w:p>
  </w:endnote>
  <w:endnote w:type="continuationSeparator" w:id="0">
    <w:p w:rsidR="006848AD" w:rsidRDefault="006848AD" w:rsidP="0068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AD" w:rsidRDefault="006848AD" w:rsidP="006848AD">
      <w:pPr>
        <w:spacing w:after="0" w:line="240" w:lineRule="auto"/>
      </w:pPr>
      <w:r>
        <w:separator/>
      </w:r>
    </w:p>
  </w:footnote>
  <w:footnote w:type="continuationSeparator" w:id="0">
    <w:p w:rsidR="006848AD" w:rsidRDefault="006848AD" w:rsidP="006848AD">
      <w:pPr>
        <w:spacing w:after="0" w:line="240" w:lineRule="auto"/>
      </w:pPr>
      <w:r>
        <w:continuationSeparator/>
      </w:r>
    </w:p>
  </w:footnote>
  <w:footnote w:id="1">
    <w:p w:rsidR="00F95E77" w:rsidRDefault="00F95E77" w:rsidP="00F95E77">
      <w:pPr>
        <w:pStyle w:val="a5"/>
      </w:pPr>
      <w:r w:rsidRPr="00FE295F">
        <w:rPr>
          <w:rStyle w:val="a7"/>
        </w:rPr>
        <w:footnoteRef/>
      </w:r>
      <w:r w:rsidRPr="00FE295F">
        <w:t xml:space="preserve"> Приказ Минфина России от 31.07.2020 № 158н (ред. от 15.11.2021) «Об утверждении Типового положения (регламента) о контрактной службе»</w:t>
      </w:r>
    </w:p>
  </w:footnote>
  <w:footnote w:id="2">
    <w:p w:rsidR="00E604BD" w:rsidRDefault="00E604BD" w:rsidP="00E604BD">
      <w:pPr>
        <w:pStyle w:val="a5"/>
      </w:pPr>
      <w:r>
        <w:rPr>
          <w:rStyle w:val="a7"/>
        </w:rPr>
        <w:footnoteRef/>
      </w:r>
      <w:r>
        <w:t xml:space="preserve"> </w:t>
      </w:r>
      <w:r w:rsidRPr="00132883">
        <w:t xml:space="preserve">В случае если </w:t>
      </w:r>
      <w:r w:rsidRPr="00132883">
        <w:rPr>
          <w:color w:val="000000"/>
          <w:shd w:val="clear" w:color="auto" w:fill="FFFFFF"/>
        </w:rPr>
        <w:t>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10% от НМЦК (МЗЦК, Цены контракта) в соответствии с ч.6.1 статьи 96 Федерального закона № 44-ФЗ</w:t>
      </w:r>
    </w:p>
  </w:footnote>
  <w:footnote w:id="3">
    <w:p w:rsidR="00F369D8" w:rsidRDefault="00F369D8" w:rsidP="00F369D8">
      <w:pPr>
        <w:pStyle w:val="a5"/>
        <w:jc w:val="both"/>
      </w:pPr>
      <w:r w:rsidRPr="000B29B6">
        <w:rPr>
          <w:rStyle w:val="a7"/>
        </w:rPr>
        <w:footnoteRef/>
      </w:r>
      <w:r w:rsidRPr="000B29B6">
        <w:t xml:space="preserve"> Примеры принятых мер: </w:t>
      </w:r>
    </w:p>
    <w:p w:rsidR="00F369D8" w:rsidRDefault="00F369D8" w:rsidP="00F369D8">
      <w:pPr>
        <w:pStyle w:val="a5"/>
        <w:jc w:val="both"/>
      </w:pPr>
      <w:r>
        <w:t xml:space="preserve">- </w:t>
      </w:r>
      <w:r w:rsidRPr="000B29B6">
        <w:t>внесены изменения в контракт</w:t>
      </w:r>
      <w:r>
        <w:t xml:space="preserve">/договор </w:t>
      </w:r>
      <w:r w:rsidRPr="000B29B6">
        <w:t>(снижен</w:t>
      </w:r>
      <w:r>
        <w:t>а</w:t>
      </w:r>
      <w:r w:rsidRPr="000B29B6">
        <w:t xml:space="preserve"> НМЦК, </w:t>
      </w:r>
      <w:r>
        <w:t xml:space="preserve">осуществлен </w:t>
      </w:r>
      <w:r w:rsidRPr="000B29B6">
        <w:t>пересмотр объема и видов работ, изменен</w:t>
      </w:r>
      <w:r>
        <w:t>ы</w:t>
      </w:r>
      <w:r w:rsidRPr="000B29B6">
        <w:t xml:space="preserve"> срок</w:t>
      </w:r>
      <w:r>
        <w:t>и</w:t>
      </w:r>
      <w:r w:rsidRPr="000B29B6">
        <w:t xml:space="preserve"> исполнения обязательств и т.п.)</w:t>
      </w:r>
      <w:r>
        <w:t>;</w:t>
      </w:r>
    </w:p>
    <w:p w:rsidR="00F369D8" w:rsidRDefault="00F369D8" w:rsidP="00F369D8">
      <w:pPr>
        <w:pStyle w:val="a5"/>
        <w:jc w:val="both"/>
      </w:pPr>
      <w:r>
        <w:t xml:space="preserve">- </w:t>
      </w:r>
      <w:r w:rsidRPr="000B29B6">
        <w:t xml:space="preserve">осуществлен возврат средств </w:t>
      </w:r>
      <w:r>
        <w:t>в бюджет/</w:t>
      </w:r>
      <w:r w:rsidRPr="000B29B6">
        <w:t>заказчику</w:t>
      </w:r>
      <w:r>
        <w:t>;</w:t>
      </w:r>
      <w:r w:rsidRPr="000B29B6">
        <w:t xml:space="preserve"> </w:t>
      </w:r>
    </w:p>
    <w:p w:rsidR="00F369D8" w:rsidRDefault="00F369D8" w:rsidP="00F369D8">
      <w:pPr>
        <w:pStyle w:val="a5"/>
        <w:jc w:val="both"/>
      </w:pPr>
      <w:r>
        <w:t xml:space="preserve">- </w:t>
      </w:r>
      <w:r w:rsidRPr="000B29B6">
        <w:t>внесены изменения в муниципальные правовые акты</w:t>
      </w:r>
      <w:r>
        <w:t>;</w:t>
      </w:r>
    </w:p>
    <w:p w:rsidR="00F369D8" w:rsidRDefault="00F369D8" w:rsidP="00F369D8">
      <w:pPr>
        <w:pStyle w:val="a5"/>
        <w:jc w:val="both"/>
      </w:pPr>
      <w:r>
        <w:t xml:space="preserve">- внесены изменения </w:t>
      </w:r>
      <w:r w:rsidRPr="000B29B6">
        <w:t>в локальные акты</w:t>
      </w:r>
      <w:r>
        <w:t>;</w:t>
      </w:r>
      <w:r w:rsidRPr="000B29B6">
        <w:t xml:space="preserve"> </w:t>
      </w:r>
    </w:p>
    <w:p w:rsidR="00F369D8" w:rsidRDefault="00F369D8" w:rsidP="00F369D8">
      <w:pPr>
        <w:pStyle w:val="a5"/>
        <w:jc w:val="both"/>
      </w:pPr>
      <w:r>
        <w:t>- устранены нарушения законодательства о бухгалтерском учете (внесены изменения в учетную политику, приняты к учету основные средства, проведена инвентаризация имущества/расходов и т.п.);</w:t>
      </w:r>
    </w:p>
    <w:p w:rsidR="00F369D8" w:rsidRDefault="00F369D8" w:rsidP="00F369D8">
      <w:pPr>
        <w:pStyle w:val="a5"/>
        <w:jc w:val="both"/>
      </w:pPr>
      <w:r>
        <w:t xml:space="preserve">- </w:t>
      </w:r>
      <w:r w:rsidRPr="000B29B6">
        <w:t>проведена претензионная работа</w:t>
      </w:r>
      <w:r>
        <w:t xml:space="preserve"> (направлена претензия, применены штрафные санкции с перечислением сумм недоимок, штрафов, пеней в доход соответствующего бюджета и т.п.);</w:t>
      </w:r>
      <w:r w:rsidRPr="000B29B6">
        <w:t xml:space="preserve"> </w:t>
      </w:r>
    </w:p>
    <w:p w:rsidR="00F369D8" w:rsidRDefault="00F369D8" w:rsidP="00F369D8">
      <w:pPr>
        <w:pStyle w:val="a5"/>
        <w:jc w:val="both"/>
      </w:pPr>
      <w:r>
        <w:t xml:space="preserve">- </w:t>
      </w:r>
      <w:r w:rsidRPr="000B29B6">
        <w:t>ведется судебное разбирательство</w:t>
      </w:r>
      <w:r>
        <w:t>;</w:t>
      </w:r>
    </w:p>
    <w:p w:rsidR="00F369D8" w:rsidRDefault="00F369D8" w:rsidP="00F369D8">
      <w:pPr>
        <w:pStyle w:val="a5"/>
        <w:jc w:val="both"/>
      </w:pPr>
      <w:r>
        <w:t xml:space="preserve">- лица </w:t>
      </w:r>
      <w:r w:rsidRPr="000B29B6">
        <w:t>привлечен</w:t>
      </w:r>
      <w:r>
        <w:t>ы</w:t>
      </w:r>
      <w:r w:rsidRPr="000B29B6">
        <w:t xml:space="preserve"> к дисциплинарной ответственности</w:t>
      </w:r>
      <w:r>
        <w:t>;</w:t>
      </w:r>
    </w:p>
    <w:p w:rsidR="00F369D8" w:rsidRPr="000B29B6" w:rsidRDefault="00F369D8" w:rsidP="00F369D8">
      <w:pPr>
        <w:pStyle w:val="a5"/>
        <w:jc w:val="both"/>
      </w:pPr>
      <w:r>
        <w:t xml:space="preserve">- лица </w:t>
      </w:r>
      <w:r w:rsidRPr="000B29B6">
        <w:t>привлечен</w:t>
      </w:r>
      <w:r>
        <w:t>ы</w:t>
      </w:r>
      <w:r w:rsidRPr="000B29B6">
        <w:t xml:space="preserve"> к административной ответственности и др.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87"/>
    <w:rsid w:val="00103E4A"/>
    <w:rsid w:val="00107741"/>
    <w:rsid w:val="00147B9B"/>
    <w:rsid w:val="003D06A0"/>
    <w:rsid w:val="003D4F87"/>
    <w:rsid w:val="003E181F"/>
    <w:rsid w:val="006848AD"/>
    <w:rsid w:val="00696FEC"/>
    <w:rsid w:val="00885E57"/>
    <w:rsid w:val="00887A25"/>
    <w:rsid w:val="00922C7F"/>
    <w:rsid w:val="00954742"/>
    <w:rsid w:val="009837B9"/>
    <w:rsid w:val="00A55512"/>
    <w:rsid w:val="00C62EB1"/>
    <w:rsid w:val="00CB50F3"/>
    <w:rsid w:val="00DB485D"/>
    <w:rsid w:val="00DB5B6B"/>
    <w:rsid w:val="00E34146"/>
    <w:rsid w:val="00E604BD"/>
    <w:rsid w:val="00E777DF"/>
    <w:rsid w:val="00F369D8"/>
    <w:rsid w:val="00F84135"/>
    <w:rsid w:val="00F9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2C37"/>
  <w15:chartTrackingRefBased/>
  <w15:docId w15:val="{6BE7D01A-E184-4DF0-B3EE-82A02E1C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F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48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header"/>
    <w:basedOn w:val="a"/>
    <w:link w:val="a4"/>
    <w:uiPriority w:val="99"/>
    <w:rsid w:val="006848AD"/>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6848AD"/>
    <w:rPr>
      <w:rFonts w:ascii="Times New Roman" w:eastAsia="Times New Roman" w:hAnsi="Times New Roman" w:cs="Times New Roman"/>
      <w:sz w:val="24"/>
      <w:szCs w:val="24"/>
      <w:lang w:eastAsia="ru-RU"/>
    </w:rPr>
  </w:style>
  <w:style w:type="paragraph" w:styleId="a5">
    <w:name w:val="footnote text"/>
    <w:aliases w:val="Знак Знак Знак Знак,Знак Знак Знак1,Текст сноски Знак Знак Знак,Footnote Text Char Знак,fn Знак Знак,Знак Знак Знак,Текст сноски Знак Знак1 Знак,Знак Знак Знак1 Знак,Текст сноски Знак Знак1,fn,Текст сноски Знак Знак,Знак2,З,Знак, Знак"/>
    <w:basedOn w:val="a"/>
    <w:link w:val="a6"/>
    <w:uiPriority w:val="99"/>
    <w:qFormat/>
    <w:rsid w:val="006848AD"/>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aliases w:val="Знак Знак Знак Знак Знак,Знак Знак Знак1 Знак1,Текст сноски Знак Знак Знак Знак,Footnote Text Char Знак Знак,fn Знак Знак Знак,Знак Знак Знак Знак1,Текст сноски Знак Знак1 Знак Знак,Знак Знак Знак1 Знак Знак,fn Знак,Знак2 Знак,З Знак"/>
    <w:basedOn w:val="a0"/>
    <w:link w:val="a5"/>
    <w:uiPriority w:val="99"/>
    <w:qFormat/>
    <w:rsid w:val="006848AD"/>
    <w:rPr>
      <w:rFonts w:ascii="Times New Roman" w:eastAsia="Times New Roman" w:hAnsi="Times New Roman" w:cs="Times New Roman"/>
      <w:sz w:val="20"/>
      <w:szCs w:val="20"/>
      <w:lang w:eastAsia="ru-RU"/>
    </w:rPr>
  </w:style>
  <w:style w:type="character" w:styleId="a7">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
    <w:uiPriority w:val="99"/>
    <w:qFormat/>
    <w:rsid w:val="006848AD"/>
    <w:rPr>
      <w:vertAlign w:val="superscript"/>
    </w:rPr>
  </w:style>
  <w:style w:type="paragraph" w:customStyle="1" w:styleId="14">
    <w:name w:val="Обычный + 14 пт"/>
    <w:basedOn w:val="a"/>
    <w:link w:val="140"/>
    <w:rsid w:val="00922C7F"/>
    <w:pPr>
      <w:spacing w:after="0" w:line="240" w:lineRule="atLeast"/>
    </w:pPr>
    <w:rPr>
      <w:rFonts w:ascii="Times New Roman" w:eastAsia="Times New Roman" w:hAnsi="Times New Roman"/>
      <w:sz w:val="24"/>
      <w:szCs w:val="24"/>
      <w:lang w:eastAsia="ru-RU" w:bidi="mr-IN"/>
    </w:rPr>
  </w:style>
  <w:style w:type="character" w:customStyle="1" w:styleId="140">
    <w:name w:val="Обычный + 14 пт Знак"/>
    <w:link w:val="14"/>
    <w:rsid w:val="00922C7F"/>
    <w:rPr>
      <w:rFonts w:ascii="Times New Roman" w:eastAsia="Times New Roman" w:hAnsi="Times New Roman" w:cs="Times New Roman"/>
      <w:sz w:val="24"/>
      <w:szCs w:val="24"/>
      <w:lang w:eastAsia="ru-RU" w:bidi="mr-IN"/>
    </w:rPr>
  </w:style>
  <w:style w:type="paragraph" w:customStyle="1" w:styleId="ListParagraph1">
    <w:name w:val="List Paragraph1"/>
    <w:aliases w:val="Bullet List,FooterText,numbered,Цветной список - Акцент 11,Список нумерованный цифры"/>
    <w:basedOn w:val="a"/>
    <w:link w:val="ListParagraphChar"/>
    <w:uiPriority w:val="99"/>
    <w:rsid w:val="00DB485D"/>
    <w:pPr>
      <w:spacing w:after="0" w:line="240" w:lineRule="auto"/>
      <w:ind w:left="720"/>
      <w:contextualSpacing/>
    </w:pPr>
    <w:rPr>
      <w:rFonts w:ascii="Times New Roman" w:hAnsi="Times New Roman"/>
      <w:sz w:val="20"/>
      <w:szCs w:val="20"/>
      <w:lang w:eastAsia="ru-RU"/>
    </w:rPr>
  </w:style>
  <w:style w:type="character" w:customStyle="1" w:styleId="ListParagraphChar">
    <w:name w:val="List Paragraph Char"/>
    <w:aliases w:val="Bullet List Char,FooterText Char,numbered Char,Цветной список - Акцент 11 Char,Список нумерованный цифры Char"/>
    <w:link w:val="ListParagraph1"/>
    <w:uiPriority w:val="99"/>
    <w:locked/>
    <w:rsid w:val="00DB485D"/>
    <w:rPr>
      <w:rFonts w:ascii="Times New Roman" w:eastAsia="Calibri" w:hAnsi="Times New Roman" w:cs="Times New Roman"/>
      <w:sz w:val="20"/>
      <w:szCs w:val="20"/>
      <w:lang w:eastAsia="ru-RU"/>
    </w:rPr>
  </w:style>
  <w:style w:type="paragraph" w:customStyle="1" w:styleId="richfactdown-paragraph">
    <w:name w:val="richfactdown-paragraph"/>
    <w:basedOn w:val="a"/>
    <w:rsid w:val="00DB485D"/>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er"/>
    <w:basedOn w:val="a"/>
    <w:link w:val="a9"/>
    <w:uiPriority w:val="99"/>
    <w:rsid w:val="00E777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7DF"/>
    <w:rPr>
      <w:rFonts w:ascii="Calibri" w:eastAsia="Calibri" w:hAnsi="Calibri" w:cs="Times New Roman"/>
    </w:rPr>
  </w:style>
  <w:style w:type="character" w:styleId="aa">
    <w:name w:val="Strong"/>
    <w:basedOn w:val="a0"/>
    <w:uiPriority w:val="22"/>
    <w:qFormat/>
    <w:rsid w:val="00147B9B"/>
    <w:rPr>
      <w:b/>
      <w:bCs/>
    </w:rPr>
  </w:style>
  <w:style w:type="table" w:styleId="ab">
    <w:name w:val="Table Grid"/>
    <w:basedOn w:val="a1"/>
    <w:uiPriority w:val="39"/>
    <w:rsid w:val="00F369D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1717" TargetMode="External"/><Relationship Id="rId13" Type="http://schemas.openxmlformats.org/officeDocument/2006/relationships/hyperlink" Target="https://login.consultant.ru/link/?req=doc&amp;base=LAW&amp;n=403771&amp;dst=10001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03771&amp;dst=100010" TargetMode="External"/><Relationship Id="rId12" Type="http://schemas.openxmlformats.org/officeDocument/2006/relationships/hyperlink" Target="https://login.consultant.ru/link/?req=doc&amp;base=LAW&amp;n=483361&amp;dst=293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3361&amp;dst=2931" TargetMode="External"/><Relationship Id="rId5" Type="http://schemas.openxmlformats.org/officeDocument/2006/relationships/endnotes" Target="endnotes.xml"/><Relationship Id="rId15" Type="http://schemas.openxmlformats.org/officeDocument/2006/relationships/hyperlink" Target="https://login.consultant.ru/link/?req=doc&amp;base=LAW&amp;n=483361&amp;dst=2931" TargetMode="External"/><Relationship Id="rId10" Type="http://schemas.openxmlformats.org/officeDocument/2006/relationships/hyperlink" Target="https://login.consultant.ru/link/?req=doc&amp;base=LAW&amp;n=483361&amp;dst=101290" TargetMode="External"/><Relationship Id="rId4" Type="http://schemas.openxmlformats.org/officeDocument/2006/relationships/footnotes" Target="footnotes.xml"/><Relationship Id="rId9" Type="http://schemas.openxmlformats.org/officeDocument/2006/relationships/hyperlink" Target="https://login.consultant.ru/link/?req=doc&amp;base=LAW&amp;n=483361&amp;dst=1644" TargetMode="External"/><Relationship Id="rId14" Type="http://schemas.openxmlformats.org/officeDocument/2006/relationships/hyperlink" Target="https://login.consultant.ru/link/?req=doc&amp;base=LAW&amp;n=483361&amp;dst=29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Хромченко</dc:creator>
  <cp:keywords/>
  <dc:description/>
  <cp:lastModifiedBy>Лидия Хромченко</cp:lastModifiedBy>
  <cp:revision>4</cp:revision>
  <dcterms:created xsi:type="dcterms:W3CDTF">2025-12-24T13:10:00Z</dcterms:created>
  <dcterms:modified xsi:type="dcterms:W3CDTF">2025-12-29T07:24:00Z</dcterms:modified>
</cp:coreProperties>
</file>