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66" w:rsidRPr="00B025E5" w:rsidRDefault="00A17366" w:rsidP="00A17366">
      <w:pPr>
        <w:tabs>
          <w:tab w:val="left" w:pos="6420"/>
          <w:tab w:val="right" w:pos="9355"/>
        </w:tabs>
        <w:jc w:val="right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      </w:t>
      </w:r>
      <w:r w:rsidRPr="00B025E5">
        <w:rPr>
          <w:b/>
          <w:sz w:val="28"/>
          <w:szCs w:val="28"/>
        </w:rPr>
        <w:t>УТВЕРЖДАЮ</w:t>
      </w:r>
    </w:p>
    <w:p w:rsidR="00A17366" w:rsidRPr="00B025E5" w:rsidRDefault="00A17366" w:rsidP="00A17366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Председатель Контрольно-</w:t>
      </w:r>
    </w:p>
    <w:p w:rsidR="00A17366" w:rsidRPr="00B025E5" w:rsidRDefault="00A17366" w:rsidP="00A17366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счетной палаты</w:t>
      </w:r>
    </w:p>
    <w:p w:rsidR="00A17366" w:rsidRPr="00B025E5" w:rsidRDefault="00A17366" w:rsidP="00A17366">
      <w:pPr>
        <w:jc w:val="right"/>
        <w:rPr>
          <w:sz w:val="28"/>
          <w:szCs w:val="28"/>
        </w:rPr>
      </w:pPr>
      <w:r w:rsidRPr="0092208C">
        <w:rPr>
          <w:noProof/>
          <w:sz w:val="28"/>
          <w:szCs w:val="28"/>
        </w:rPr>
        <w:drawing>
          <wp:inline distT="0" distB="0" distL="0" distR="0" wp14:anchorId="512003EA" wp14:editId="5442FAF4">
            <wp:extent cx="1343025" cy="361950"/>
            <wp:effectExtent l="0" t="0" r="9525" b="0"/>
            <wp:docPr id="1" name="Рисунок 1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Л.А. Хромченко</w:t>
      </w:r>
    </w:p>
    <w:p w:rsidR="00A17366" w:rsidRDefault="00981368" w:rsidP="00A17366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« 0</w:t>
      </w:r>
      <w:r w:rsidR="00A17366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» марта</w:t>
      </w:r>
      <w:r w:rsidR="00A17366">
        <w:rPr>
          <w:sz w:val="28"/>
          <w:szCs w:val="28"/>
        </w:rPr>
        <w:t xml:space="preserve"> 2026</w:t>
      </w:r>
      <w:r w:rsidR="00A17366" w:rsidRPr="00B025E5">
        <w:rPr>
          <w:sz w:val="28"/>
          <w:szCs w:val="28"/>
        </w:rPr>
        <w:t xml:space="preserve"> года</w:t>
      </w:r>
      <w:r w:rsidR="00A17366" w:rsidRPr="00BD0B71">
        <w:rPr>
          <w:b/>
          <w:sz w:val="28"/>
          <w:szCs w:val="28"/>
        </w:rPr>
        <w:t xml:space="preserve"> </w:t>
      </w:r>
    </w:p>
    <w:p w:rsidR="00A17366" w:rsidRDefault="00A17366" w:rsidP="00A17366">
      <w:pPr>
        <w:jc w:val="center"/>
        <w:rPr>
          <w:b/>
          <w:sz w:val="28"/>
          <w:szCs w:val="28"/>
        </w:rPr>
      </w:pPr>
    </w:p>
    <w:p w:rsidR="00A17366" w:rsidRPr="00BD0B71" w:rsidRDefault="00A17366" w:rsidP="00A17366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>ОТЧЕТ</w:t>
      </w:r>
    </w:p>
    <w:p w:rsidR="00A17366" w:rsidRPr="00ED1854" w:rsidRDefault="00A17366" w:rsidP="00A17366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о результатах </w:t>
      </w:r>
      <w:bookmarkStart w:id="0" w:name="_Hlk126049547"/>
      <w:r>
        <w:rPr>
          <w:b/>
          <w:sz w:val="28"/>
          <w:szCs w:val="28"/>
        </w:rPr>
        <w:t xml:space="preserve">контрольного мероприятия </w:t>
      </w:r>
      <w:r w:rsidRPr="005807A2">
        <w:rPr>
          <w:b/>
          <w:sz w:val="28"/>
          <w:szCs w:val="28"/>
        </w:rPr>
        <w:t>«</w:t>
      </w:r>
      <w:bookmarkStart w:id="1" w:name="_Hlk124405076"/>
      <w:bookmarkStart w:id="2" w:name="_Hlk124233373"/>
      <w:r w:rsidR="005807A2" w:rsidRPr="005807A2">
        <w:rPr>
          <w:b/>
          <w:bCs/>
          <w:sz w:val="28"/>
          <w:szCs w:val="28"/>
        </w:rPr>
        <w:t>Проверка законности и результативности расходования бюджетных средств субсидии на реализацию практики инициативного бюджетирования «Наш выбор»</w:t>
      </w:r>
      <w:bookmarkEnd w:id="1"/>
      <w:bookmarkEnd w:id="2"/>
      <w:r w:rsidR="008E61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2025 год</w:t>
      </w:r>
      <w:r w:rsidRPr="004028BB">
        <w:rPr>
          <w:b/>
          <w:sz w:val="28"/>
          <w:szCs w:val="28"/>
        </w:rPr>
        <w:t>»</w:t>
      </w:r>
      <w:r w:rsidRPr="00ED1854">
        <w:rPr>
          <w:rStyle w:val="a3"/>
          <w:b w:val="0"/>
          <w:sz w:val="28"/>
          <w:szCs w:val="28"/>
        </w:rPr>
        <w:t> </w:t>
      </w:r>
      <w:bookmarkEnd w:id="0"/>
    </w:p>
    <w:p w:rsidR="00A17366" w:rsidRDefault="00A17366" w:rsidP="00A17366">
      <w:pPr>
        <w:jc w:val="center"/>
        <w:rPr>
          <w:b/>
          <w:sz w:val="28"/>
          <w:szCs w:val="28"/>
        </w:rPr>
      </w:pPr>
    </w:p>
    <w:p w:rsidR="00A17366" w:rsidRDefault="00A17366" w:rsidP="00A173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для проведения проверки: </w:t>
      </w:r>
      <w:r w:rsidR="005807A2">
        <w:rPr>
          <w:sz w:val="28"/>
          <w:szCs w:val="28"/>
        </w:rPr>
        <w:t>пункт 3.2</w:t>
      </w:r>
      <w:r w:rsidRPr="00674642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плана ра</w:t>
      </w:r>
      <w:r w:rsidR="005807A2">
        <w:rPr>
          <w:sz w:val="28"/>
          <w:szCs w:val="28"/>
        </w:rPr>
        <w:t xml:space="preserve">боты Контрольно-счетной палаты </w:t>
      </w:r>
      <w:proofErr w:type="spellStart"/>
      <w:r w:rsidR="005807A2">
        <w:rPr>
          <w:sz w:val="28"/>
          <w:szCs w:val="28"/>
        </w:rPr>
        <w:t>Окуловского</w:t>
      </w:r>
      <w:proofErr w:type="spellEnd"/>
      <w:r w:rsidR="005807A2">
        <w:rPr>
          <w:sz w:val="28"/>
          <w:szCs w:val="28"/>
        </w:rPr>
        <w:t xml:space="preserve"> муниципального округа на 2026</w:t>
      </w:r>
      <w:r>
        <w:rPr>
          <w:sz w:val="28"/>
          <w:szCs w:val="28"/>
        </w:rPr>
        <w:t xml:space="preserve"> год</w:t>
      </w:r>
      <w:r w:rsidRPr="00EA3C9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B4626">
        <w:rPr>
          <w:sz w:val="28"/>
          <w:szCs w:val="28"/>
        </w:rPr>
        <w:t>включено в план работы на основании</w:t>
      </w:r>
      <w:r>
        <w:rPr>
          <w:sz w:val="28"/>
          <w:szCs w:val="28"/>
        </w:rPr>
        <w:t xml:space="preserve"> поручения </w:t>
      </w:r>
      <w:r w:rsidR="005807A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proofErr w:type="spellStart"/>
      <w:r w:rsidR="005807A2">
        <w:rPr>
          <w:sz w:val="28"/>
          <w:szCs w:val="28"/>
        </w:rPr>
        <w:t>Окуловского</w:t>
      </w:r>
      <w:proofErr w:type="spellEnd"/>
      <w:r w:rsidR="005807A2"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>а</w:t>
      </w:r>
      <w:r w:rsidR="005807A2">
        <w:rPr>
          <w:sz w:val="28"/>
          <w:szCs w:val="28"/>
        </w:rPr>
        <w:t xml:space="preserve">) и приказа </w:t>
      </w:r>
      <w:bookmarkStart w:id="3" w:name="_Hlk126056369"/>
      <w:r w:rsidR="005807A2">
        <w:rPr>
          <w:sz w:val="28"/>
          <w:szCs w:val="28"/>
        </w:rPr>
        <w:t xml:space="preserve">Контрольно-счетной палаты </w:t>
      </w:r>
      <w:r w:rsidR="005807A2" w:rsidRPr="008D54D8">
        <w:rPr>
          <w:sz w:val="28"/>
          <w:szCs w:val="28"/>
        </w:rPr>
        <w:t xml:space="preserve">от </w:t>
      </w:r>
      <w:bookmarkStart w:id="4" w:name="_Hlk126049187"/>
      <w:r w:rsidR="005807A2">
        <w:rPr>
          <w:sz w:val="28"/>
          <w:szCs w:val="28"/>
        </w:rPr>
        <w:t>04</w:t>
      </w:r>
      <w:r w:rsidR="005807A2" w:rsidRPr="008D54D8">
        <w:rPr>
          <w:sz w:val="28"/>
          <w:szCs w:val="28"/>
        </w:rPr>
        <w:t>.0</w:t>
      </w:r>
      <w:r w:rsidR="005807A2">
        <w:rPr>
          <w:sz w:val="28"/>
          <w:szCs w:val="28"/>
        </w:rPr>
        <w:t>2</w:t>
      </w:r>
      <w:r w:rsidR="005807A2" w:rsidRPr="008D54D8">
        <w:rPr>
          <w:sz w:val="28"/>
          <w:szCs w:val="28"/>
        </w:rPr>
        <w:t>.</w:t>
      </w:r>
      <w:r w:rsidR="005807A2">
        <w:rPr>
          <w:sz w:val="28"/>
          <w:szCs w:val="28"/>
        </w:rPr>
        <w:t>2026</w:t>
      </w:r>
      <w:r w:rsidR="005807A2" w:rsidRPr="00BA7C7F">
        <w:rPr>
          <w:sz w:val="28"/>
          <w:szCs w:val="28"/>
        </w:rPr>
        <w:t xml:space="preserve"> </w:t>
      </w:r>
      <w:r w:rsidR="005807A2" w:rsidRPr="0088222A">
        <w:rPr>
          <w:sz w:val="28"/>
          <w:szCs w:val="28"/>
        </w:rPr>
        <w:t xml:space="preserve">№ </w:t>
      </w:r>
      <w:bookmarkEnd w:id="3"/>
      <w:bookmarkEnd w:id="4"/>
      <w:r w:rsidR="005807A2">
        <w:rPr>
          <w:sz w:val="28"/>
          <w:szCs w:val="28"/>
        </w:rPr>
        <w:t>10</w:t>
      </w:r>
      <w:r w:rsidR="00981368">
        <w:rPr>
          <w:sz w:val="28"/>
          <w:szCs w:val="28"/>
        </w:rPr>
        <w:t xml:space="preserve"> (в ред. от 20.02.2026 № 12)</w:t>
      </w:r>
      <w:r>
        <w:rPr>
          <w:sz w:val="28"/>
          <w:szCs w:val="28"/>
        </w:rPr>
        <w:t>.</w:t>
      </w:r>
    </w:p>
    <w:p w:rsidR="00A17366" w:rsidRDefault="00A17366" w:rsidP="00A17366">
      <w:pPr>
        <w:jc w:val="both"/>
        <w:rPr>
          <w:sz w:val="28"/>
          <w:szCs w:val="28"/>
        </w:rPr>
      </w:pPr>
      <w:r w:rsidRPr="00FD5263">
        <w:rPr>
          <w:b/>
          <w:sz w:val="28"/>
          <w:szCs w:val="28"/>
        </w:rPr>
        <w:t>Объекты проверки:</w:t>
      </w:r>
      <w:r>
        <w:rPr>
          <w:sz w:val="28"/>
          <w:szCs w:val="28"/>
        </w:rPr>
        <w:t xml:space="preserve"> муниципальное бюд</w:t>
      </w:r>
      <w:r w:rsidR="005807A2">
        <w:rPr>
          <w:sz w:val="28"/>
          <w:szCs w:val="28"/>
        </w:rPr>
        <w:t xml:space="preserve">жетное учреждение культуры «Межмуниципальный культурно-досуговый центр» </w:t>
      </w:r>
    </w:p>
    <w:p w:rsidR="00A17366" w:rsidRPr="005679DE" w:rsidRDefault="00A17366" w:rsidP="00A17366">
      <w:pPr>
        <w:jc w:val="both"/>
        <w:rPr>
          <w:b/>
          <w:sz w:val="28"/>
          <w:szCs w:val="28"/>
        </w:rPr>
      </w:pPr>
      <w:r w:rsidRPr="005679DE">
        <w:rPr>
          <w:b/>
          <w:sz w:val="28"/>
          <w:szCs w:val="28"/>
        </w:rPr>
        <w:t>Руководитель и члены контрольной группы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председа</w:t>
      </w:r>
      <w:r w:rsidR="005807A2">
        <w:rPr>
          <w:sz w:val="28"/>
          <w:szCs w:val="28"/>
        </w:rPr>
        <w:t>тель контрольно-счетной палаты</w:t>
      </w:r>
      <w:r>
        <w:rPr>
          <w:sz w:val="28"/>
          <w:szCs w:val="28"/>
        </w:rPr>
        <w:t xml:space="preserve"> </w:t>
      </w:r>
      <w:proofErr w:type="spellStart"/>
      <w:r w:rsidR="005807A2">
        <w:rPr>
          <w:sz w:val="28"/>
          <w:szCs w:val="28"/>
        </w:rPr>
        <w:t>Окуловского</w:t>
      </w:r>
      <w:proofErr w:type="spellEnd"/>
      <w:r w:rsidR="005807A2"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>а Хромченко Л.А., ведущий инспе</w:t>
      </w:r>
      <w:r w:rsidR="005807A2">
        <w:rPr>
          <w:sz w:val="28"/>
          <w:szCs w:val="28"/>
        </w:rPr>
        <w:t>ктор Контрольно-счетной палаты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5807A2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Яковлева Е.В.</w:t>
      </w:r>
    </w:p>
    <w:p w:rsidR="00A17366" w:rsidRDefault="00A17366" w:rsidP="00A173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</w:t>
      </w:r>
      <w:r w:rsidRPr="004D139F">
        <w:rPr>
          <w:b/>
          <w:sz w:val="28"/>
          <w:szCs w:val="28"/>
        </w:rPr>
        <w:t xml:space="preserve"> проверки:</w:t>
      </w:r>
      <w:r w:rsidR="008E6144">
        <w:rPr>
          <w:sz w:val="28"/>
          <w:szCs w:val="28"/>
        </w:rPr>
        <w:t xml:space="preserve"> с 04.02.2026 по 06.03</w:t>
      </w:r>
      <w:r w:rsidR="005807A2">
        <w:rPr>
          <w:sz w:val="28"/>
          <w:szCs w:val="28"/>
        </w:rPr>
        <w:t>.2026</w:t>
      </w:r>
      <w:r>
        <w:rPr>
          <w:sz w:val="28"/>
          <w:szCs w:val="28"/>
        </w:rPr>
        <w:t>.</w:t>
      </w:r>
    </w:p>
    <w:p w:rsidR="00A17366" w:rsidRDefault="00A17366" w:rsidP="00A17366">
      <w:pPr>
        <w:jc w:val="both"/>
        <w:rPr>
          <w:sz w:val="28"/>
          <w:szCs w:val="28"/>
        </w:rPr>
      </w:pPr>
      <w:r w:rsidRPr="005679DE">
        <w:rPr>
          <w:b/>
          <w:sz w:val="28"/>
          <w:szCs w:val="28"/>
        </w:rPr>
        <w:t>Проверяемый период</w:t>
      </w:r>
      <w:r w:rsidR="005807A2">
        <w:rPr>
          <w:sz w:val="28"/>
          <w:szCs w:val="28"/>
        </w:rPr>
        <w:t>: с 01.01.2025 по 30.12.2025</w:t>
      </w:r>
      <w:r>
        <w:rPr>
          <w:sz w:val="28"/>
          <w:szCs w:val="28"/>
        </w:rPr>
        <w:t>.</w:t>
      </w:r>
    </w:p>
    <w:p w:rsidR="00A17366" w:rsidRPr="00BD37A1" w:rsidRDefault="00A17366" w:rsidP="00A17366">
      <w:pPr>
        <w:jc w:val="both"/>
        <w:rPr>
          <w:sz w:val="28"/>
          <w:szCs w:val="28"/>
        </w:rPr>
      </w:pPr>
      <w:r w:rsidRPr="00A75EE3">
        <w:rPr>
          <w:b/>
          <w:sz w:val="28"/>
          <w:szCs w:val="28"/>
        </w:rPr>
        <w:t>Акты, заключения, справки, использованные в отчете:</w:t>
      </w:r>
      <w:r>
        <w:rPr>
          <w:b/>
          <w:sz w:val="28"/>
          <w:szCs w:val="28"/>
        </w:rPr>
        <w:t xml:space="preserve"> </w:t>
      </w:r>
      <w:r w:rsidRPr="00FF5855">
        <w:rPr>
          <w:bCs/>
          <w:sz w:val="28"/>
          <w:szCs w:val="28"/>
        </w:rPr>
        <w:t>п</w:t>
      </w:r>
      <w:r w:rsidRPr="00FF5855">
        <w:rPr>
          <w:sz w:val="28"/>
          <w:szCs w:val="28"/>
        </w:rPr>
        <w:t>о результатам про</w:t>
      </w:r>
      <w:r>
        <w:rPr>
          <w:sz w:val="28"/>
          <w:szCs w:val="28"/>
        </w:rPr>
        <w:t>верки составлен 1</w:t>
      </w:r>
      <w:r w:rsidRPr="00FF5855">
        <w:rPr>
          <w:sz w:val="28"/>
          <w:szCs w:val="28"/>
        </w:rPr>
        <w:t xml:space="preserve"> акт, с которым под роспись ознакомлены соответствующие должностные лица объекта контроля.</w:t>
      </w:r>
    </w:p>
    <w:p w:rsidR="00A17366" w:rsidRPr="00FA5592" w:rsidRDefault="00A17366" w:rsidP="00A173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FA5592">
        <w:rPr>
          <w:b/>
          <w:sz w:val="28"/>
          <w:szCs w:val="28"/>
        </w:rPr>
        <w:t xml:space="preserve"> контрольного ме</w:t>
      </w:r>
      <w:r>
        <w:rPr>
          <w:b/>
          <w:sz w:val="28"/>
          <w:szCs w:val="28"/>
        </w:rPr>
        <w:t>роприятия:</w:t>
      </w:r>
    </w:p>
    <w:p w:rsidR="00A17366" w:rsidRPr="005807A2" w:rsidRDefault="00A17366" w:rsidP="00A17366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609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099A">
        <w:rPr>
          <w:rFonts w:ascii="Times New Roman" w:hAnsi="Times New Roman"/>
          <w:sz w:val="28"/>
          <w:szCs w:val="28"/>
        </w:rPr>
        <w:t>Целью контрольного мероприятия является</w:t>
      </w:r>
      <w:r>
        <w:rPr>
          <w:sz w:val="28"/>
          <w:szCs w:val="28"/>
        </w:rPr>
        <w:t xml:space="preserve"> </w:t>
      </w:r>
      <w:r w:rsidR="008D1970">
        <w:rPr>
          <w:rFonts w:ascii="Times New Roman" w:hAnsi="Times New Roman"/>
          <w:sz w:val="28"/>
          <w:szCs w:val="28"/>
        </w:rPr>
        <w:t>анализ соблюдения</w:t>
      </w:r>
      <w:r w:rsidR="005807A2" w:rsidRPr="005807A2">
        <w:rPr>
          <w:rFonts w:ascii="Times New Roman" w:hAnsi="Times New Roman"/>
          <w:sz w:val="28"/>
          <w:szCs w:val="28"/>
        </w:rPr>
        <w:t xml:space="preserve"> требований нормативных правовых актов, устанавливающих расхо</w:t>
      </w:r>
      <w:r w:rsidR="008D1970">
        <w:rPr>
          <w:rFonts w:ascii="Times New Roman" w:hAnsi="Times New Roman"/>
          <w:sz w:val="28"/>
          <w:szCs w:val="28"/>
        </w:rPr>
        <w:t>дные и бюджетные обязательства; проверка выполнения (достижения</w:t>
      </w:r>
      <w:r w:rsidR="005807A2" w:rsidRPr="005807A2">
        <w:rPr>
          <w:rFonts w:ascii="Times New Roman" w:hAnsi="Times New Roman"/>
          <w:sz w:val="28"/>
          <w:szCs w:val="28"/>
        </w:rPr>
        <w:t xml:space="preserve">) целевых индикаторов (показателей) </w:t>
      </w:r>
      <w:r w:rsidR="008D1970">
        <w:rPr>
          <w:rFonts w:ascii="Times New Roman" w:hAnsi="Times New Roman"/>
          <w:sz w:val="28"/>
          <w:szCs w:val="28"/>
        </w:rPr>
        <w:t>муниципальных программ и оценка результативности</w:t>
      </w:r>
      <w:r w:rsidR="005807A2" w:rsidRPr="005807A2">
        <w:rPr>
          <w:rFonts w:ascii="Times New Roman" w:hAnsi="Times New Roman"/>
          <w:sz w:val="28"/>
          <w:szCs w:val="28"/>
        </w:rPr>
        <w:t xml:space="preserve"> использования бюджетных средств, предусмотренных на реализацию мероприятий муниципальной программы по реализации приоритетного проекта</w:t>
      </w:r>
      <w:r w:rsidR="008D1970">
        <w:rPr>
          <w:rFonts w:ascii="Times New Roman" w:hAnsi="Times New Roman"/>
          <w:sz w:val="28"/>
          <w:szCs w:val="28"/>
        </w:rPr>
        <w:t>.</w:t>
      </w:r>
    </w:p>
    <w:p w:rsidR="00A17366" w:rsidRPr="00E6099A" w:rsidRDefault="00A17366" w:rsidP="00A17366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Контрольные действия проведены на основании документов, представленных к проверке МБУ</w:t>
      </w:r>
      <w:r w:rsidR="005807A2">
        <w:rPr>
          <w:rFonts w:ascii="Times New Roman" w:hAnsi="Times New Roman"/>
          <w:sz w:val="28"/>
          <w:szCs w:val="28"/>
        </w:rPr>
        <w:t>К «МКДЦ</w:t>
      </w:r>
      <w:r w:rsidR="008E6144">
        <w:rPr>
          <w:rFonts w:ascii="Times New Roman" w:hAnsi="Times New Roman"/>
          <w:sz w:val="28"/>
          <w:szCs w:val="28"/>
        </w:rPr>
        <w:t>», а так</w:t>
      </w:r>
      <w:r>
        <w:rPr>
          <w:rFonts w:ascii="Times New Roman" w:hAnsi="Times New Roman"/>
          <w:sz w:val="28"/>
          <w:szCs w:val="28"/>
        </w:rPr>
        <w:t>же информации, размещенной на официальном сайте в единой информационной системе в сфере закупок в сети «Интернет» (дале</w:t>
      </w:r>
      <w:r w:rsidR="005807A2">
        <w:rPr>
          <w:rFonts w:ascii="Times New Roman" w:hAnsi="Times New Roman"/>
          <w:sz w:val="28"/>
          <w:szCs w:val="28"/>
        </w:rPr>
        <w:t>е – официальный сайт, ЕИС</w:t>
      </w:r>
      <w:r w:rsidR="00BA7C4F">
        <w:rPr>
          <w:rFonts w:ascii="Times New Roman" w:hAnsi="Times New Roman"/>
          <w:sz w:val="28"/>
          <w:szCs w:val="28"/>
        </w:rPr>
        <w:t xml:space="preserve">, Портал поставщиков </w:t>
      </w:r>
      <w:proofErr w:type="spellStart"/>
      <w:r w:rsidR="00BA7C4F">
        <w:rPr>
          <w:rFonts w:ascii="Times New Roman" w:hAnsi="Times New Roman"/>
          <w:sz w:val="28"/>
          <w:szCs w:val="28"/>
        </w:rPr>
        <w:t>г.Москвы</w:t>
      </w:r>
      <w:proofErr w:type="spellEnd"/>
      <w:r w:rsidR="005807A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17366" w:rsidRPr="00981368" w:rsidRDefault="00A17366" w:rsidP="00A17366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В ходе </w:t>
      </w:r>
      <w:r w:rsidRPr="00981368">
        <w:rPr>
          <w:i/>
          <w:sz w:val="28"/>
          <w:szCs w:val="28"/>
        </w:rPr>
        <w:t>анализа</w:t>
      </w:r>
      <w:r w:rsidR="00981368" w:rsidRPr="00981368">
        <w:rPr>
          <w:i/>
          <w:sz w:val="28"/>
          <w:szCs w:val="28"/>
        </w:rPr>
        <w:t xml:space="preserve"> нормативных правовых актов и иных документов, регулирующих вопросы предоставления бюджетных средств на реализацию </w:t>
      </w:r>
      <w:r w:rsidR="00981368" w:rsidRPr="00981368">
        <w:rPr>
          <w:i/>
          <w:sz w:val="28"/>
          <w:szCs w:val="28"/>
        </w:rPr>
        <w:lastRenderedPageBreak/>
        <w:t>приоритетного регионального проекта «Наш выбор»</w:t>
      </w:r>
      <w:r w:rsidR="00DE185B">
        <w:rPr>
          <w:b/>
          <w:sz w:val="28"/>
          <w:szCs w:val="28"/>
        </w:rPr>
        <w:t xml:space="preserve"> </w:t>
      </w:r>
      <w:r w:rsidR="00DE185B" w:rsidRPr="00DE185B">
        <w:rPr>
          <w:i/>
          <w:sz w:val="28"/>
          <w:szCs w:val="28"/>
        </w:rPr>
        <w:t>нарушений не</w:t>
      </w:r>
      <w:r w:rsidR="00DE185B">
        <w:rPr>
          <w:b/>
          <w:sz w:val="28"/>
          <w:szCs w:val="28"/>
        </w:rPr>
        <w:t xml:space="preserve"> </w:t>
      </w:r>
      <w:r w:rsidR="00DE185B">
        <w:rPr>
          <w:i/>
          <w:sz w:val="28"/>
          <w:szCs w:val="28"/>
        </w:rPr>
        <w:t>установлено.</w:t>
      </w:r>
    </w:p>
    <w:p w:rsidR="00676861" w:rsidRDefault="00DE185B" w:rsidP="00DE1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Субсидии предоставлялась бюджету муниципального района</w:t>
      </w:r>
      <w:r w:rsidR="00E31041" w:rsidRPr="0060727B">
        <w:rPr>
          <w:sz w:val="28"/>
          <w:szCs w:val="28"/>
        </w:rPr>
        <w:t xml:space="preserve"> </w:t>
      </w:r>
      <w:r w:rsidR="00E31041" w:rsidRPr="00A21294">
        <w:rPr>
          <w:sz w:val="28"/>
          <w:szCs w:val="28"/>
        </w:rPr>
        <w:t xml:space="preserve">на реализацию </w:t>
      </w:r>
      <w:r w:rsidR="00E31041" w:rsidRPr="0060689C">
        <w:rPr>
          <w:sz w:val="28"/>
          <w:szCs w:val="28"/>
        </w:rPr>
        <w:t>практик</w:t>
      </w:r>
      <w:r w:rsidR="00E31041">
        <w:rPr>
          <w:sz w:val="28"/>
          <w:szCs w:val="28"/>
        </w:rPr>
        <w:t>и инициативного бюджетирования</w:t>
      </w:r>
      <w:r w:rsidR="00E31041" w:rsidRPr="00A21294">
        <w:rPr>
          <w:sz w:val="28"/>
          <w:szCs w:val="28"/>
        </w:rPr>
        <w:t xml:space="preserve"> </w:t>
      </w:r>
      <w:r w:rsidR="00E31041">
        <w:rPr>
          <w:sz w:val="28"/>
          <w:szCs w:val="28"/>
        </w:rPr>
        <w:t>«</w:t>
      </w:r>
      <w:r w:rsidR="00E31041" w:rsidRPr="00A21294">
        <w:rPr>
          <w:sz w:val="28"/>
          <w:szCs w:val="28"/>
        </w:rPr>
        <w:t>Наш выбор</w:t>
      </w:r>
      <w:r w:rsidR="00E31041">
        <w:rPr>
          <w:sz w:val="28"/>
          <w:szCs w:val="28"/>
        </w:rPr>
        <w:t>»</w:t>
      </w:r>
      <w:r w:rsidR="00E31041" w:rsidRPr="00A21294">
        <w:rPr>
          <w:sz w:val="28"/>
          <w:szCs w:val="28"/>
        </w:rPr>
        <w:t xml:space="preserve"> в целях </w:t>
      </w:r>
      <w:proofErr w:type="spellStart"/>
      <w:r w:rsidR="00E31041" w:rsidRPr="00A21294">
        <w:rPr>
          <w:sz w:val="28"/>
          <w:szCs w:val="28"/>
        </w:rPr>
        <w:t>софинансирования</w:t>
      </w:r>
      <w:proofErr w:type="spellEnd"/>
      <w:r w:rsidR="00E31041" w:rsidRPr="00A21294">
        <w:rPr>
          <w:sz w:val="28"/>
          <w:szCs w:val="28"/>
        </w:rPr>
        <w:t xml:space="preserve"> расходных обязательств, возникающих при поддержке реализации местных инициатив в рамках </w:t>
      </w:r>
      <w:r w:rsidR="00E31041" w:rsidRPr="0060689C">
        <w:rPr>
          <w:sz w:val="28"/>
          <w:szCs w:val="28"/>
        </w:rPr>
        <w:t>практик</w:t>
      </w:r>
      <w:r w:rsidR="00E31041">
        <w:rPr>
          <w:sz w:val="28"/>
          <w:szCs w:val="28"/>
        </w:rPr>
        <w:t>и инициативного бюджетирования</w:t>
      </w:r>
      <w:r w:rsidR="00E31041" w:rsidRPr="00A21294">
        <w:rPr>
          <w:sz w:val="28"/>
          <w:szCs w:val="28"/>
        </w:rPr>
        <w:t xml:space="preserve"> </w:t>
      </w:r>
      <w:r w:rsidR="00E31041">
        <w:rPr>
          <w:sz w:val="28"/>
          <w:szCs w:val="28"/>
        </w:rPr>
        <w:t>«</w:t>
      </w:r>
      <w:r w:rsidR="00E31041" w:rsidRPr="00A21294">
        <w:rPr>
          <w:sz w:val="28"/>
          <w:szCs w:val="28"/>
        </w:rPr>
        <w:t>Наш выбор</w:t>
      </w:r>
      <w:r w:rsidR="00E31041">
        <w:rPr>
          <w:sz w:val="28"/>
          <w:szCs w:val="28"/>
        </w:rPr>
        <w:t>»</w:t>
      </w:r>
      <w:r w:rsidR="00E31041" w:rsidRPr="00A21294">
        <w:rPr>
          <w:sz w:val="28"/>
          <w:szCs w:val="28"/>
        </w:rPr>
        <w:t>, в пределах средств, предусмотренных в областном бюджете на</w:t>
      </w:r>
      <w:r w:rsidR="00E31041">
        <w:rPr>
          <w:sz w:val="28"/>
          <w:szCs w:val="28"/>
        </w:rPr>
        <w:t xml:space="preserve"> соответствующий финансовый год. </w:t>
      </w:r>
      <w:r w:rsidR="00E31041" w:rsidRPr="00761F3A">
        <w:rPr>
          <w:sz w:val="28"/>
          <w:szCs w:val="28"/>
        </w:rPr>
        <w:t>Условия предостав</w:t>
      </w:r>
      <w:r>
        <w:rPr>
          <w:sz w:val="28"/>
          <w:szCs w:val="28"/>
        </w:rPr>
        <w:t xml:space="preserve">ления и расходования субсидий </w:t>
      </w:r>
      <w:r w:rsidR="00E31041" w:rsidRPr="00761F3A">
        <w:rPr>
          <w:sz w:val="28"/>
          <w:szCs w:val="28"/>
        </w:rPr>
        <w:t xml:space="preserve">установлены Порядком </w:t>
      </w:r>
      <w:r w:rsidR="00E31041">
        <w:rPr>
          <w:sz w:val="28"/>
          <w:szCs w:val="28"/>
        </w:rPr>
        <w:t>предоставления и распределения субсидий бюджетам муниципальных районов, городского округа, городских и сельских поселений Новгородской области</w:t>
      </w:r>
      <w:r>
        <w:rPr>
          <w:sz w:val="28"/>
          <w:szCs w:val="28"/>
        </w:rPr>
        <w:t xml:space="preserve"> в рамках государственной программы </w:t>
      </w:r>
      <w:r w:rsidRPr="00DE185B">
        <w:rPr>
          <w:sz w:val="28"/>
          <w:szCs w:val="28"/>
        </w:rPr>
        <w:t>«Развитие системы местного самоуправления, институтов гражданского общества и реализация государственной национальной политики на территории Новгородской области</w:t>
      </w:r>
      <w:r>
        <w:rPr>
          <w:sz w:val="28"/>
          <w:szCs w:val="28"/>
        </w:rPr>
        <w:t>»</w:t>
      </w:r>
      <w:r w:rsidR="00E31041">
        <w:rPr>
          <w:sz w:val="28"/>
          <w:szCs w:val="28"/>
        </w:rPr>
        <w:t>.</w:t>
      </w:r>
      <w:r>
        <w:rPr>
          <w:sz w:val="28"/>
          <w:szCs w:val="28"/>
        </w:rPr>
        <w:t xml:space="preserve"> Общий объем бюджетных ассигнований, предусматриваемых в бюджете района на финансовое обеспечение расходных обязательств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субсидия, составляет</w:t>
      </w:r>
      <w:r w:rsidRPr="00F46CC0">
        <w:rPr>
          <w:sz w:val="28"/>
          <w:szCs w:val="28"/>
        </w:rPr>
        <w:t xml:space="preserve"> </w:t>
      </w:r>
      <w:r w:rsidR="00316BE6">
        <w:rPr>
          <w:sz w:val="28"/>
          <w:szCs w:val="28"/>
        </w:rPr>
        <w:t>220</w:t>
      </w:r>
      <w:r>
        <w:rPr>
          <w:sz w:val="28"/>
          <w:szCs w:val="28"/>
        </w:rPr>
        <w:t>7,8</w:t>
      </w:r>
      <w:r>
        <w:rPr>
          <w:sz w:val="20"/>
          <w:szCs w:val="20"/>
        </w:rPr>
        <w:t xml:space="preserve"> </w:t>
      </w:r>
      <w:r w:rsidRPr="00F46CC0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средства областного бюджета – 1000,0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DE185B" w:rsidRDefault="00DE185B" w:rsidP="00DE185B">
      <w:pPr>
        <w:spacing w:after="3" w:line="265" w:lineRule="auto"/>
        <w:ind w:left="-7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DE185B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ри проверке</w:t>
      </w:r>
      <w:r w:rsidRPr="00DE185B">
        <w:rPr>
          <w:i/>
          <w:sz w:val="28"/>
          <w:szCs w:val="28"/>
        </w:rPr>
        <w:t xml:space="preserve"> законности и результативности использования средств бюджета муниципального района, направленных на реализацию приоритетного проекта «Наш выбор»</w:t>
      </w:r>
      <w:r>
        <w:rPr>
          <w:i/>
          <w:sz w:val="28"/>
          <w:szCs w:val="28"/>
        </w:rPr>
        <w:t xml:space="preserve"> установлено:</w:t>
      </w:r>
    </w:p>
    <w:p w:rsidR="00316BE6" w:rsidRDefault="00316BE6" w:rsidP="00316BE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8E6144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выполнение работ</w:t>
      </w:r>
      <w:r>
        <w:rPr>
          <w:sz w:val="28"/>
          <w:szCs w:val="28"/>
        </w:rPr>
        <w:t xml:space="preserve"> по текущему ремонту входной группы здания МБУК «МКДЦ» по адресу: 174350, Новгородская область, г. Окуловка, ул. Кирова д. 8а (реализация местных инициатив в рамках приоритетного регионального проекта «Наш выбор») МБУК «Чистый город» были заключено три муниципальный контракта на общую сумму 2207,8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из них конкурентным способом </w:t>
      </w:r>
      <w:r w:rsidR="00F96766">
        <w:rPr>
          <w:sz w:val="28"/>
          <w:szCs w:val="28"/>
        </w:rPr>
        <w:t xml:space="preserve">1 закупка </w:t>
      </w:r>
      <w:r>
        <w:rPr>
          <w:sz w:val="28"/>
          <w:szCs w:val="28"/>
        </w:rPr>
        <w:t xml:space="preserve">– на 1594,3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Экономия по результатам проведения конкурентной закупки составила – 531,4 тыс. рублей.</w:t>
      </w:r>
    </w:p>
    <w:p w:rsidR="000706D2" w:rsidRDefault="000706D2" w:rsidP="000706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706D2">
        <w:rPr>
          <w:sz w:val="28"/>
          <w:szCs w:val="28"/>
        </w:rPr>
        <w:t>Муниципальный контракт от 19.11.2025</w:t>
      </w:r>
      <w:r>
        <w:rPr>
          <w:sz w:val="28"/>
          <w:szCs w:val="28"/>
        </w:rPr>
        <w:t xml:space="preserve"> заключен с</w:t>
      </w:r>
      <w:r w:rsidR="008E6144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единственным поставщиком, Индивидуальным предпринимателем</w:t>
      </w:r>
      <w:r w:rsidRPr="00C27CF1">
        <w:t xml:space="preserve"> </w:t>
      </w:r>
      <w:r>
        <w:rPr>
          <w:sz w:val="28"/>
          <w:szCs w:val="28"/>
        </w:rPr>
        <w:t>Панов Андрей</w:t>
      </w:r>
      <w:r w:rsidRPr="00C27CF1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 на сумму 579,38374</w:t>
      </w:r>
      <w:r w:rsidRPr="00127EA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в соответствии с п.4 ч.1 ст.93 Федерального закона № 44-ФЗ, минуя Портал Поставщиков </w:t>
      </w:r>
      <w:proofErr w:type="spellStart"/>
      <w:r>
        <w:rPr>
          <w:sz w:val="28"/>
          <w:szCs w:val="28"/>
        </w:rPr>
        <w:t>г.Москвы</w:t>
      </w:r>
      <w:proofErr w:type="spellEnd"/>
      <w:r w:rsidR="000479A0">
        <w:rPr>
          <w:sz w:val="28"/>
          <w:szCs w:val="28"/>
        </w:rPr>
        <w:t>, чем не соблюд</w:t>
      </w:r>
      <w:r>
        <w:rPr>
          <w:sz w:val="28"/>
          <w:szCs w:val="28"/>
        </w:rPr>
        <w:t>ены</w:t>
      </w:r>
      <w:r w:rsidRPr="0007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5A5EE4">
        <w:rPr>
          <w:sz w:val="28"/>
          <w:szCs w:val="28"/>
        </w:rPr>
        <w:t xml:space="preserve">Порядка осуществления закупок малого объема с использованием специализированных электронных ресурсов, утвержденным постановлением Администрации </w:t>
      </w:r>
      <w:proofErr w:type="spellStart"/>
      <w:r w:rsidRPr="005A5EE4">
        <w:rPr>
          <w:sz w:val="28"/>
          <w:szCs w:val="28"/>
        </w:rPr>
        <w:t>Окуловского</w:t>
      </w:r>
      <w:proofErr w:type="spellEnd"/>
      <w:r w:rsidRPr="005A5EE4">
        <w:rPr>
          <w:sz w:val="28"/>
          <w:szCs w:val="28"/>
        </w:rPr>
        <w:t xml:space="preserve"> муниципального района от 20.03.2024 № 372</w:t>
      </w:r>
      <w:r>
        <w:rPr>
          <w:sz w:val="28"/>
          <w:szCs w:val="28"/>
        </w:rPr>
        <w:t>.</w:t>
      </w:r>
    </w:p>
    <w:p w:rsidR="008E6144" w:rsidRDefault="008E6144" w:rsidP="008E6144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осуществление строительного контроля по текущему ремонту входной группы здания МБУК «МКДЦ» заключен муниципальный контракт в соответствии с п.4 ч.1 ст.93 Федерального закона № 44-ФЗ на сумму 34,1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  <w:r w:rsidRPr="008E6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условиям пункта 3.3. контракта Исполнитель обязан проверять объемы выполненных работ, осуществлять контроль выполненных подрядчиком работ и используемых материалов на соответствие требованиям рабочей документации, технических регламентов, сводов правил. Акты выполненных работ (ф.КС-2) подписана генеральным директором ООО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Староруссгазстрой</w:t>
      </w:r>
      <w:proofErr w:type="spellEnd"/>
      <w:r>
        <w:rPr>
          <w:sz w:val="28"/>
          <w:szCs w:val="28"/>
        </w:rPr>
        <w:t>». Между тем, в нарушение условий контракта, Исполнителем допущена приемка объемов выполненных Подрядчиком работ, не соответствующих условиям контракта (завышение объемов работ).</w:t>
      </w:r>
    </w:p>
    <w:p w:rsidR="008C4372" w:rsidRDefault="000706D2" w:rsidP="000706D2">
      <w:pPr>
        <w:ind w:firstLine="708"/>
        <w:jc w:val="both"/>
        <w:rPr>
          <w:b/>
          <w:sz w:val="28"/>
        </w:rPr>
      </w:pPr>
      <w:r w:rsidRPr="00783CA6">
        <w:rPr>
          <w:sz w:val="28"/>
          <w:szCs w:val="28"/>
        </w:rPr>
        <w:t>В ходе проведения визуально</w:t>
      </w:r>
      <w:r>
        <w:rPr>
          <w:sz w:val="28"/>
          <w:szCs w:val="28"/>
        </w:rPr>
        <w:t xml:space="preserve">го осмотра, </w:t>
      </w:r>
      <w:r w:rsidRPr="00783CA6">
        <w:rPr>
          <w:sz w:val="28"/>
          <w:szCs w:val="28"/>
        </w:rPr>
        <w:t>выборочных контрольных обме</w:t>
      </w:r>
      <w:r>
        <w:rPr>
          <w:sz w:val="28"/>
          <w:szCs w:val="28"/>
        </w:rPr>
        <w:t>ров установлено</w:t>
      </w:r>
      <w:r w:rsidR="008C4372">
        <w:rPr>
          <w:sz w:val="28"/>
          <w:szCs w:val="28"/>
        </w:rPr>
        <w:t xml:space="preserve"> следующее</w:t>
      </w:r>
      <w:r>
        <w:rPr>
          <w:sz w:val="28"/>
          <w:szCs w:val="28"/>
        </w:rPr>
        <w:t>:</w:t>
      </w:r>
      <w:r w:rsidRPr="000706D2">
        <w:rPr>
          <w:b/>
          <w:sz w:val="28"/>
        </w:rPr>
        <w:t xml:space="preserve"> </w:t>
      </w:r>
    </w:p>
    <w:p w:rsidR="000706D2" w:rsidRDefault="000706D2" w:rsidP="000706D2">
      <w:pPr>
        <w:ind w:firstLine="708"/>
        <w:jc w:val="both"/>
        <w:rPr>
          <w:sz w:val="28"/>
        </w:rPr>
      </w:pPr>
      <w:r w:rsidRPr="009A39D4">
        <w:rPr>
          <w:b/>
          <w:sz w:val="28"/>
        </w:rPr>
        <w:t>Не подтверждены объемы выполненных работ</w:t>
      </w:r>
      <w:r w:rsidR="008C4372">
        <w:rPr>
          <w:sz w:val="28"/>
        </w:rPr>
        <w:t xml:space="preserve"> по</w:t>
      </w:r>
      <w:r w:rsidRPr="00D02734">
        <w:rPr>
          <w:sz w:val="28"/>
        </w:rPr>
        <w:t xml:space="preserve"> позициям:</w:t>
      </w:r>
    </w:p>
    <w:p w:rsidR="000706D2" w:rsidRDefault="000706D2" w:rsidP="000706D2">
      <w:pPr>
        <w:ind w:firstLine="550"/>
        <w:jc w:val="both"/>
        <w:rPr>
          <w:color w:val="000000"/>
          <w:sz w:val="28"/>
          <w:szCs w:val="28"/>
        </w:rPr>
      </w:pPr>
      <w:r w:rsidRPr="00AD3DE3">
        <w:rPr>
          <w:sz w:val="28"/>
          <w:szCs w:val="28"/>
        </w:rPr>
        <w:t>-</w:t>
      </w:r>
      <w:r w:rsidRPr="00AD3D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AD3DE3">
        <w:rPr>
          <w:color w:val="000000"/>
          <w:sz w:val="28"/>
          <w:szCs w:val="28"/>
        </w:rPr>
        <w:t>онтаж ограждающих конструкций стен: из профилированного листа (44,5х0,6</w:t>
      </w:r>
      <w:r>
        <w:rPr>
          <w:color w:val="000000"/>
          <w:sz w:val="28"/>
          <w:szCs w:val="28"/>
        </w:rPr>
        <w:t xml:space="preserve"> </w:t>
      </w:r>
      <w:r w:rsidRPr="00AD3DE3">
        <w:rPr>
          <w:color w:val="000000"/>
          <w:sz w:val="28"/>
          <w:szCs w:val="28"/>
        </w:rPr>
        <w:t xml:space="preserve">= 26,7м2) не соответствует актам выполненных работ (ф.КС-2 </w:t>
      </w:r>
      <w:r>
        <w:rPr>
          <w:color w:val="000000"/>
          <w:sz w:val="28"/>
          <w:szCs w:val="28"/>
        </w:rPr>
        <w:t xml:space="preserve">от 29.09.2025 № 3 </w:t>
      </w:r>
      <w:r w:rsidRPr="00AD3DE3">
        <w:rPr>
          <w:color w:val="000000"/>
          <w:sz w:val="28"/>
          <w:szCs w:val="28"/>
        </w:rPr>
        <w:t>- 43,2 м2)</w:t>
      </w:r>
      <w:r>
        <w:rPr>
          <w:color w:val="000000"/>
          <w:sz w:val="28"/>
          <w:szCs w:val="28"/>
        </w:rPr>
        <w:t xml:space="preserve"> отклонение (-)17 м2;</w:t>
      </w:r>
    </w:p>
    <w:p w:rsidR="000706D2" w:rsidRPr="00E26767" w:rsidRDefault="000706D2" w:rsidP="000706D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- </w:t>
      </w:r>
      <w:r w:rsidRPr="00E26767">
        <w:rPr>
          <w:color w:val="000000"/>
          <w:sz w:val="28"/>
          <w:szCs w:val="28"/>
        </w:rPr>
        <w:t xml:space="preserve">планка крепежная прижимная из оцинкованной стали с полимерным покрытием (ширина 82 мм, длина 2000 мм, толщина 0,5 мм) </w:t>
      </w:r>
      <w:r>
        <w:rPr>
          <w:color w:val="000000"/>
          <w:sz w:val="28"/>
          <w:szCs w:val="28"/>
        </w:rPr>
        <w:t xml:space="preserve">(44,5м - </w:t>
      </w:r>
      <w:r w:rsidRPr="00D96A7C">
        <w:rPr>
          <w:color w:val="000000"/>
          <w:sz w:val="28"/>
          <w:szCs w:val="28"/>
        </w:rPr>
        <w:t>23 шт.</w:t>
      </w:r>
      <w:r>
        <w:rPr>
          <w:color w:val="000000"/>
        </w:rPr>
        <w:t xml:space="preserve">) </w:t>
      </w:r>
      <w:r w:rsidRPr="00AD3DE3">
        <w:rPr>
          <w:color w:val="000000"/>
          <w:sz w:val="28"/>
          <w:szCs w:val="28"/>
        </w:rPr>
        <w:t>не соответствует актам выполненных работ (ф.КС-2</w:t>
      </w:r>
      <w:r>
        <w:rPr>
          <w:color w:val="000000"/>
          <w:sz w:val="28"/>
          <w:szCs w:val="28"/>
        </w:rPr>
        <w:t xml:space="preserve"> от 29.08.2025 № 2 в количестве 39 шт.) отклонение (-) 16 шт.;</w:t>
      </w:r>
    </w:p>
    <w:p w:rsidR="000706D2" w:rsidRDefault="000706D2" w:rsidP="000706D2">
      <w:pPr>
        <w:shd w:val="clear" w:color="auto" w:fill="FFFFFF"/>
        <w:jc w:val="both"/>
        <w:rPr>
          <w:sz w:val="28"/>
        </w:rPr>
      </w:pPr>
      <w:r w:rsidRPr="00D405C2">
        <w:rPr>
          <w:sz w:val="28"/>
        </w:rPr>
        <w:t xml:space="preserve">        -</w:t>
      </w:r>
      <w:r>
        <w:rPr>
          <w:sz w:val="28"/>
        </w:rPr>
        <w:t>монтаж кровельного покрытия из профилированного листа (</w:t>
      </w:r>
      <w:r w:rsidRPr="00D405C2">
        <w:rPr>
          <w:sz w:val="28"/>
        </w:rPr>
        <w:t xml:space="preserve">размеры </w:t>
      </w:r>
      <w:r w:rsidRPr="00D96A7C">
        <w:rPr>
          <w:sz w:val="28"/>
        </w:rPr>
        <w:t>навеса</w:t>
      </w:r>
      <w:r w:rsidRPr="00D405C2">
        <w:rPr>
          <w:sz w:val="28"/>
        </w:rPr>
        <w:t xml:space="preserve"> </w:t>
      </w:r>
      <w:r>
        <w:rPr>
          <w:sz w:val="28"/>
        </w:rPr>
        <w:t xml:space="preserve">4,0х13,5= 54,0 м2) не </w:t>
      </w:r>
      <w:r w:rsidRPr="00D405C2">
        <w:rPr>
          <w:sz w:val="28"/>
        </w:rPr>
        <w:t>соответствуют техническому заданию к контракту</w:t>
      </w:r>
      <w:r>
        <w:rPr>
          <w:sz w:val="28"/>
        </w:rPr>
        <w:t xml:space="preserve"> и </w:t>
      </w:r>
      <w:r w:rsidRPr="00AD3DE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кту</w:t>
      </w:r>
      <w:r w:rsidRPr="00AD3DE3">
        <w:rPr>
          <w:color w:val="000000"/>
          <w:sz w:val="28"/>
          <w:szCs w:val="28"/>
        </w:rPr>
        <w:t xml:space="preserve"> выполненных работ (ф.КС-2</w:t>
      </w:r>
      <w:r>
        <w:rPr>
          <w:color w:val="000000"/>
          <w:sz w:val="28"/>
          <w:szCs w:val="28"/>
        </w:rPr>
        <w:t xml:space="preserve"> от 29.09.2025 № 3 -</w:t>
      </w:r>
      <w:r>
        <w:rPr>
          <w:color w:val="000000"/>
        </w:rPr>
        <w:t xml:space="preserve"> </w:t>
      </w:r>
      <w:r>
        <w:rPr>
          <w:sz w:val="28"/>
        </w:rPr>
        <w:t xml:space="preserve"> 65м2)</w:t>
      </w:r>
      <w:r w:rsidR="00E0089D">
        <w:rPr>
          <w:sz w:val="28"/>
        </w:rPr>
        <w:t>,</w:t>
      </w:r>
      <w:r>
        <w:rPr>
          <w:sz w:val="28"/>
        </w:rPr>
        <w:t xml:space="preserve"> отклонение (-) 11 м2</w:t>
      </w:r>
      <w:r w:rsidRPr="00D405C2">
        <w:rPr>
          <w:sz w:val="28"/>
        </w:rPr>
        <w:t>;</w:t>
      </w:r>
    </w:p>
    <w:p w:rsidR="000706D2" w:rsidRDefault="000706D2" w:rsidP="000706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>- планка торцевая из оцинкованной стали с полимерным покрытием для устройства кровли, размеры 100х80 мм,</w:t>
      </w:r>
      <w:r w:rsidRPr="00D96A7C">
        <w:rPr>
          <w:color w:val="000000"/>
          <w:sz w:val="28"/>
          <w:szCs w:val="28"/>
        </w:rPr>
        <w:t xml:space="preserve"> </w:t>
      </w:r>
      <w:r w:rsidRPr="00AD3DE3">
        <w:rPr>
          <w:color w:val="000000"/>
          <w:sz w:val="28"/>
          <w:szCs w:val="28"/>
        </w:rPr>
        <w:t>не соответствует актам выполненных работ (ф.КС-2</w:t>
      </w:r>
      <w:r>
        <w:rPr>
          <w:color w:val="000000"/>
          <w:sz w:val="28"/>
          <w:szCs w:val="28"/>
        </w:rPr>
        <w:t xml:space="preserve"> от 04.08.2025 № 1 в количестве 12 м.) – не установлена</w:t>
      </w:r>
      <w:r w:rsidR="00E0089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отклонение (-) 12 м.</w:t>
      </w:r>
    </w:p>
    <w:p w:rsidR="00376325" w:rsidRDefault="00376325" w:rsidP="000706D2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  <w:szCs w:val="28"/>
        </w:rPr>
        <w:t>Следовательно, в нарушение статьи 94 Федерального закона № 44-ФЗ, Заказчиком приняты и оплачены в полном объеме результаты выполненных работ, не соответствующие услови</w:t>
      </w:r>
      <w:r w:rsidR="000479A0">
        <w:rPr>
          <w:sz w:val="28"/>
          <w:szCs w:val="28"/>
        </w:rPr>
        <w:t xml:space="preserve">ям контракта, что </w:t>
      </w:r>
      <w:r w:rsidR="00E54710">
        <w:rPr>
          <w:sz w:val="28"/>
          <w:szCs w:val="28"/>
        </w:rPr>
        <w:t xml:space="preserve">повлекло избыточные расходы </w:t>
      </w:r>
      <w:r w:rsidR="000479A0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средств в сумме 55,7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областного бюджета – 25,2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.)</w:t>
      </w:r>
      <w:r w:rsidR="00E54710">
        <w:rPr>
          <w:sz w:val="28"/>
          <w:szCs w:val="28"/>
        </w:rPr>
        <w:t xml:space="preserve"> и неосновательному обогащению подрядчика</w:t>
      </w:r>
      <w:r>
        <w:rPr>
          <w:sz w:val="28"/>
          <w:szCs w:val="28"/>
        </w:rPr>
        <w:t>.</w:t>
      </w:r>
    </w:p>
    <w:p w:rsidR="000706D2" w:rsidRPr="00783CA6" w:rsidRDefault="000706D2" w:rsidP="000706D2">
      <w:pPr>
        <w:ind w:firstLine="55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FA19BA">
        <w:rPr>
          <w:sz w:val="28"/>
          <w:szCs w:val="28"/>
        </w:rPr>
        <w:t>Выявлены факты некачественно выполненных работ</w:t>
      </w:r>
      <w:r w:rsidR="00FA19BA">
        <w:rPr>
          <w:sz w:val="28"/>
        </w:rPr>
        <w:t>: н</w:t>
      </w:r>
      <w:r>
        <w:rPr>
          <w:sz w:val="28"/>
        </w:rPr>
        <w:t>а площадке пандуса имеется ржавчина; на решетчатой металлической конструкции навеса имеются многочисленные отслоения грунт-краски; ограждающая конструкция стен (</w:t>
      </w:r>
      <w:proofErr w:type="spellStart"/>
      <w:r>
        <w:rPr>
          <w:sz w:val="28"/>
        </w:rPr>
        <w:t>профнастил</w:t>
      </w:r>
      <w:proofErr w:type="spellEnd"/>
      <w:r>
        <w:rPr>
          <w:sz w:val="28"/>
        </w:rPr>
        <w:t xml:space="preserve"> и прижимная крепежная планка) отсоединилась от основания входной группы.</w:t>
      </w:r>
    </w:p>
    <w:p w:rsidR="000706D2" w:rsidRPr="00026E2E" w:rsidRDefault="00376325" w:rsidP="00026E2E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026E2E">
        <w:rPr>
          <w:i/>
          <w:iCs/>
          <w:sz w:val="28"/>
          <w:szCs w:val="28"/>
        </w:rPr>
        <w:t xml:space="preserve">Проверкой первичных учетных документов, бухгалтерской (финансовой) отчетности и иных документов, подтверждающих целевое расходование бюджетных средств установлены случаи </w:t>
      </w:r>
      <w:r w:rsidRPr="00026E2E">
        <w:rPr>
          <w:sz w:val="28"/>
          <w:szCs w:val="28"/>
        </w:rPr>
        <w:t>нарушения требований, предъявляемых к оформлению и ведению регистров бухгалтерского учета статьей 10 Фед</w:t>
      </w:r>
      <w:r w:rsidR="00E0089D" w:rsidRPr="00026E2E">
        <w:rPr>
          <w:sz w:val="28"/>
          <w:szCs w:val="28"/>
        </w:rPr>
        <w:t>ерального закона № 402-ФЗ и приказ</w:t>
      </w:r>
      <w:r w:rsidRPr="00026E2E">
        <w:rPr>
          <w:sz w:val="28"/>
          <w:szCs w:val="28"/>
        </w:rPr>
        <w:t>ом Минфина России № 52н</w:t>
      </w:r>
      <w:r w:rsidR="00026E2E">
        <w:rPr>
          <w:sz w:val="28"/>
          <w:szCs w:val="28"/>
        </w:rPr>
        <w:t>: журнал</w:t>
      </w:r>
      <w:r w:rsidRPr="00026E2E">
        <w:rPr>
          <w:sz w:val="28"/>
          <w:szCs w:val="28"/>
        </w:rPr>
        <w:t xml:space="preserve"> операций </w:t>
      </w:r>
      <w:r w:rsidR="00E0089D" w:rsidRPr="00026E2E">
        <w:rPr>
          <w:sz w:val="28"/>
          <w:szCs w:val="28"/>
          <w:lang w:eastAsia="en-US"/>
        </w:rPr>
        <w:t>с бе</w:t>
      </w:r>
      <w:r w:rsidR="000F443B" w:rsidRPr="00026E2E">
        <w:rPr>
          <w:sz w:val="28"/>
          <w:szCs w:val="28"/>
          <w:lang w:eastAsia="en-US"/>
        </w:rPr>
        <w:t>зналичными денежными средствами</w:t>
      </w:r>
      <w:r w:rsidR="00026E2E">
        <w:rPr>
          <w:sz w:val="28"/>
          <w:szCs w:val="28"/>
          <w:lang w:eastAsia="en-US"/>
        </w:rPr>
        <w:t xml:space="preserve"> №21 не закреплен учетной политикой;</w:t>
      </w:r>
      <w:bookmarkStart w:id="5" w:name="_GoBack"/>
      <w:bookmarkEnd w:id="5"/>
      <w:r w:rsidR="00026E2E" w:rsidRPr="00026E2E">
        <w:rPr>
          <w:sz w:val="28"/>
          <w:szCs w:val="28"/>
        </w:rPr>
        <w:t xml:space="preserve"> </w:t>
      </w:r>
      <w:r w:rsidR="00026E2E" w:rsidRPr="00026E2E">
        <w:rPr>
          <w:sz w:val="28"/>
          <w:szCs w:val="28"/>
        </w:rPr>
        <w:t xml:space="preserve">номера приложенных документов (ф.КС-2)  не соответствуют реквизитам, отраженным в графе </w:t>
      </w:r>
      <w:r w:rsidR="00026E2E">
        <w:rPr>
          <w:sz w:val="28"/>
          <w:szCs w:val="28"/>
        </w:rPr>
        <w:t>3</w:t>
      </w:r>
      <w:r w:rsidR="00026E2E" w:rsidRPr="00026E2E">
        <w:rPr>
          <w:sz w:val="28"/>
          <w:szCs w:val="28"/>
        </w:rPr>
        <w:t xml:space="preserve"> Журнала операций № 4</w:t>
      </w:r>
      <w:r w:rsidR="00026E2E">
        <w:rPr>
          <w:sz w:val="28"/>
          <w:szCs w:val="28"/>
        </w:rPr>
        <w:t xml:space="preserve">; </w:t>
      </w:r>
      <w:r w:rsidR="00026E2E" w:rsidRPr="00026E2E">
        <w:rPr>
          <w:sz w:val="28"/>
          <w:szCs w:val="28"/>
        </w:rPr>
        <w:t>допущено несвоевременное отражение в бухгалтерском учете фактов хозяйственной жизни (результатов операций)</w:t>
      </w:r>
      <w:r w:rsidR="00026E2E" w:rsidRPr="00026E2E">
        <w:rPr>
          <w:sz w:val="28"/>
          <w:szCs w:val="28"/>
          <w:u w:val="single"/>
        </w:rPr>
        <w:t xml:space="preserve"> до момента правового основания</w:t>
      </w:r>
      <w:r w:rsidR="00026E2E" w:rsidRPr="00026E2E">
        <w:rPr>
          <w:sz w:val="28"/>
          <w:szCs w:val="28"/>
        </w:rPr>
        <w:t>, а именно до подписания Заказчиком актов о приемке выполненных работ в ЕИС</w:t>
      </w:r>
      <w:r w:rsidR="00026E2E">
        <w:rPr>
          <w:sz w:val="28"/>
          <w:szCs w:val="28"/>
        </w:rPr>
        <w:t>.</w:t>
      </w:r>
    </w:p>
    <w:p w:rsidR="00E0089D" w:rsidRPr="00026E2E" w:rsidRDefault="00E0089D" w:rsidP="00026E2E">
      <w:pPr>
        <w:jc w:val="both"/>
        <w:rPr>
          <w:i/>
          <w:sz w:val="28"/>
          <w:szCs w:val="28"/>
        </w:rPr>
      </w:pPr>
      <w:r w:rsidRPr="00026E2E">
        <w:rPr>
          <w:i/>
          <w:sz w:val="28"/>
          <w:szCs w:val="28"/>
        </w:rPr>
        <w:lastRenderedPageBreak/>
        <w:t xml:space="preserve">        В ходе оценки результативности использования бюджетных средств</w:t>
      </w:r>
      <w:r w:rsidRPr="00026E2E">
        <w:rPr>
          <w:i/>
          <w:sz w:val="28"/>
          <w:szCs w:val="28"/>
          <w:lang w:eastAsia="en-US"/>
        </w:rPr>
        <w:t>,</w:t>
      </w:r>
      <w:r w:rsidRPr="00026E2E">
        <w:rPr>
          <w:i/>
          <w:sz w:val="28"/>
          <w:szCs w:val="28"/>
        </w:rPr>
        <w:t xml:space="preserve"> направленных на реализацию приоритетного регионального проекта «Наш выбор» установлено:</w:t>
      </w:r>
    </w:p>
    <w:p w:rsidR="00E0089D" w:rsidRPr="00E0089D" w:rsidRDefault="00AA4399" w:rsidP="00E00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443B">
        <w:rPr>
          <w:sz w:val="28"/>
          <w:szCs w:val="28"/>
        </w:rPr>
        <w:t>Комитетом культуры допущено несоответствие целевого показателя</w:t>
      </w:r>
      <w:r w:rsidR="00E0089D" w:rsidRPr="003D74B6">
        <w:rPr>
          <w:sz w:val="28"/>
          <w:szCs w:val="28"/>
        </w:rPr>
        <w:t xml:space="preserve"> </w:t>
      </w:r>
      <w:r w:rsidR="000F443B" w:rsidRPr="00A6497C">
        <w:rPr>
          <w:bCs/>
          <w:sz w:val="28"/>
          <w:szCs w:val="28"/>
        </w:rPr>
        <w:t>муниципальной</w:t>
      </w:r>
      <w:r w:rsidR="000F443B">
        <w:rPr>
          <w:bCs/>
          <w:sz w:val="28"/>
          <w:szCs w:val="28"/>
        </w:rPr>
        <w:t xml:space="preserve"> программы </w:t>
      </w:r>
      <w:r w:rsidR="000F443B" w:rsidRPr="00C21B57">
        <w:rPr>
          <w:b/>
          <w:sz w:val="28"/>
          <w:szCs w:val="28"/>
        </w:rPr>
        <w:t>«</w:t>
      </w:r>
      <w:r w:rsidR="000F443B">
        <w:rPr>
          <w:bCs/>
          <w:sz w:val="28"/>
          <w:szCs w:val="28"/>
        </w:rPr>
        <w:t xml:space="preserve">Развитие культуры в </w:t>
      </w:r>
      <w:proofErr w:type="spellStart"/>
      <w:r w:rsidR="000F443B">
        <w:rPr>
          <w:bCs/>
          <w:sz w:val="28"/>
          <w:szCs w:val="28"/>
        </w:rPr>
        <w:t>Окуловском</w:t>
      </w:r>
      <w:proofErr w:type="spellEnd"/>
      <w:r w:rsidR="000F443B">
        <w:rPr>
          <w:bCs/>
          <w:sz w:val="28"/>
          <w:szCs w:val="28"/>
        </w:rPr>
        <w:t xml:space="preserve"> муниципальном районе на 2024-2027 годы» </w:t>
      </w:r>
      <w:r w:rsidR="000F443B" w:rsidRPr="000F443B">
        <w:rPr>
          <w:bCs/>
          <w:sz w:val="28"/>
          <w:szCs w:val="28"/>
        </w:rPr>
        <w:t>(</w:t>
      </w:r>
      <w:r w:rsidR="000F443B">
        <w:rPr>
          <w:sz w:val="28"/>
          <w:szCs w:val="28"/>
        </w:rPr>
        <w:t>к</w:t>
      </w:r>
      <w:r w:rsidR="000F443B" w:rsidRPr="000F443B">
        <w:rPr>
          <w:sz w:val="28"/>
          <w:szCs w:val="28"/>
        </w:rPr>
        <w:t>оличество проведенных</w:t>
      </w:r>
      <w:r w:rsidR="000F443B">
        <w:rPr>
          <w:sz w:val="28"/>
          <w:szCs w:val="28"/>
        </w:rPr>
        <w:t xml:space="preserve"> капитальных и текущих ремонтов в</w:t>
      </w:r>
      <w:r w:rsidR="000F443B" w:rsidRPr="000F443B">
        <w:rPr>
          <w:sz w:val="28"/>
          <w:szCs w:val="28"/>
        </w:rPr>
        <w:t xml:space="preserve"> муниципальных учреждениях культуры (ед.).</w:t>
      </w:r>
      <w:r w:rsidR="000F443B">
        <w:rPr>
          <w:bCs/>
          <w:sz w:val="28"/>
          <w:szCs w:val="28"/>
        </w:rPr>
        <w:t>)</w:t>
      </w:r>
      <w:r w:rsidR="00E0089D" w:rsidRPr="000F443B">
        <w:rPr>
          <w:sz w:val="28"/>
          <w:szCs w:val="28"/>
        </w:rPr>
        <w:t xml:space="preserve"> показателю ре</w:t>
      </w:r>
      <w:r w:rsidR="00E0089D" w:rsidRPr="003D74B6">
        <w:rPr>
          <w:sz w:val="28"/>
          <w:szCs w:val="28"/>
        </w:rPr>
        <w:t>зультатив</w:t>
      </w:r>
      <w:r w:rsidR="000F443B">
        <w:rPr>
          <w:sz w:val="28"/>
          <w:szCs w:val="28"/>
        </w:rPr>
        <w:t>ности, установленному соглашением от 26.03.2025 № С-37 (</w:t>
      </w:r>
      <w:r w:rsidR="00E0089D" w:rsidRPr="003D74B6">
        <w:rPr>
          <w:sz w:val="28"/>
          <w:szCs w:val="28"/>
        </w:rPr>
        <w:t>количество реализованных местных инициатив в рамках практики инициативного бюджетирования «Наш выбор»</w:t>
      </w:r>
      <w:r w:rsidR="000F443B">
        <w:rPr>
          <w:sz w:val="28"/>
          <w:szCs w:val="28"/>
        </w:rPr>
        <w:t xml:space="preserve"> (ед.))</w:t>
      </w:r>
      <w:r w:rsidR="00E0089D" w:rsidRPr="003D74B6">
        <w:rPr>
          <w:sz w:val="28"/>
          <w:szCs w:val="28"/>
        </w:rPr>
        <w:t xml:space="preserve">. </w:t>
      </w:r>
    </w:p>
    <w:p w:rsidR="00AA4399" w:rsidRDefault="00AA4399" w:rsidP="00AA4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отчетности, направленной в комитет по внутренней политике</w:t>
      </w:r>
      <w:r w:rsidRPr="00AA4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области </w:t>
      </w:r>
      <w:r w:rsidRPr="00A6497C">
        <w:rPr>
          <w:sz w:val="28"/>
          <w:szCs w:val="28"/>
        </w:rPr>
        <w:t>в информационной системе «Электронный бюджет»</w:t>
      </w:r>
      <w:r w:rsidR="000470F6">
        <w:rPr>
          <w:sz w:val="28"/>
          <w:szCs w:val="28"/>
        </w:rPr>
        <w:t>,</w:t>
      </w:r>
      <w:r>
        <w:rPr>
          <w:sz w:val="28"/>
          <w:szCs w:val="28"/>
        </w:rPr>
        <w:t xml:space="preserve"> целевой показатель достигнут, средства освоены в полном объеме.</w:t>
      </w:r>
    </w:p>
    <w:p w:rsidR="00AA4399" w:rsidRDefault="00AA4399" w:rsidP="00AA4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215D">
        <w:rPr>
          <w:b/>
          <w:sz w:val="28"/>
          <w:szCs w:val="28"/>
        </w:rPr>
        <w:t>Выводы</w:t>
      </w:r>
      <w:r w:rsidR="008E6144" w:rsidRPr="0000215D">
        <w:rPr>
          <w:b/>
          <w:sz w:val="28"/>
          <w:szCs w:val="28"/>
        </w:rPr>
        <w:t xml:space="preserve"> и предложения</w:t>
      </w:r>
      <w:r>
        <w:rPr>
          <w:sz w:val="28"/>
          <w:szCs w:val="28"/>
        </w:rPr>
        <w:t>:</w:t>
      </w:r>
    </w:p>
    <w:p w:rsidR="00AA4399" w:rsidRDefault="00AA4399" w:rsidP="00AA439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представление в МБУК «МКДЦ» </w:t>
      </w:r>
      <w:r w:rsidR="00214834">
        <w:rPr>
          <w:sz w:val="28"/>
          <w:szCs w:val="28"/>
        </w:rPr>
        <w:t xml:space="preserve">и </w:t>
      </w:r>
      <w:r>
        <w:rPr>
          <w:sz w:val="28"/>
          <w:szCs w:val="28"/>
        </w:rPr>
        <w:t>предложить:</w:t>
      </w:r>
    </w:p>
    <w:p w:rsidR="00AA4399" w:rsidRDefault="00AA4399" w:rsidP="00AA4399">
      <w:pPr>
        <w:pStyle w:val="a5"/>
        <w:ind w:left="9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усилить контроль за приемкой выполненных работ, оказанных услуг, поставленных товаров;</w:t>
      </w:r>
    </w:p>
    <w:p w:rsidR="00786AF6" w:rsidRDefault="00786AF6" w:rsidP="00786AF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отражать в журналах операций по расчетам с поставщиками и подрядчиками фактические реквизиты первичных документов;</w:t>
      </w:r>
    </w:p>
    <w:p w:rsidR="00786AF6" w:rsidRDefault="00786AF6" w:rsidP="00786AF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осуществлять закупки малого объема в соответствии с утвержденным Порядком с </w:t>
      </w:r>
      <w:r w:rsidRPr="005A5EE4">
        <w:rPr>
          <w:sz w:val="28"/>
          <w:szCs w:val="28"/>
        </w:rPr>
        <w:t>использованием специализированных электронных ресурсов</w:t>
      </w:r>
      <w:r>
        <w:rPr>
          <w:sz w:val="28"/>
          <w:szCs w:val="28"/>
        </w:rPr>
        <w:t>;</w:t>
      </w:r>
    </w:p>
    <w:p w:rsidR="00AA4399" w:rsidRDefault="00786AF6" w:rsidP="00786AF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54710">
        <w:rPr>
          <w:sz w:val="28"/>
          <w:szCs w:val="28"/>
        </w:rPr>
        <w:t xml:space="preserve">возвратить </w:t>
      </w:r>
      <w:r w:rsidR="00E54710" w:rsidRPr="00E54710">
        <w:rPr>
          <w:sz w:val="28"/>
          <w:szCs w:val="28"/>
        </w:rPr>
        <w:t>избыточные расходы</w:t>
      </w:r>
      <w:r w:rsidRPr="00E54710">
        <w:rPr>
          <w:sz w:val="28"/>
          <w:szCs w:val="28"/>
        </w:rPr>
        <w:t xml:space="preserve"> в доход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в сумме 55653 руб.32 коп.</w:t>
      </w:r>
    </w:p>
    <w:p w:rsidR="00E54710" w:rsidRPr="00786AF6" w:rsidRDefault="00E54710" w:rsidP="00786AF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338F6">
        <w:rPr>
          <w:sz w:val="28"/>
          <w:szCs w:val="28"/>
        </w:rPr>
        <w:t xml:space="preserve"> устранить в рамках обеспечения</w:t>
      </w:r>
      <w:r w:rsidR="007338F6" w:rsidRPr="00A843BA">
        <w:rPr>
          <w:sz w:val="28"/>
          <w:szCs w:val="28"/>
        </w:rPr>
        <w:t xml:space="preserve"> </w:t>
      </w:r>
      <w:r w:rsidR="007338F6">
        <w:rPr>
          <w:sz w:val="28"/>
          <w:szCs w:val="28"/>
        </w:rPr>
        <w:t>гарантийных обязательств</w:t>
      </w:r>
      <w:r w:rsidR="00FA19BA">
        <w:rPr>
          <w:sz w:val="28"/>
          <w:szCs w:val="28"/>
        </w:rPr>
        <w:t xml:space="preserve"> выявленные недостатки (некачественно выполненные работы).</w:t>
      </w:r>
    </w:p>
    <w:p w:rsidR="00AA4399" w:rsidRDefault="00AA4399" w:rsidP="00AA439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Главе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и Председателю Думы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AA4399" w:rsidRPr="00AA4399" w:rsidRDefault="00AA4399" w:rsidP="00AA439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главному распорядителю бюджетных средств Комитету культуры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E54710">
        <w:rPr>
          <w:sz w:val="28"/>
          <w:szCs w:val="28"/>
        </w:rPr>
        <w:t xml:space="preserve"> для рассмотрения фактов выявленных нарушений и недостатков</w:t>
      </w:r>
      <w:r>
        <w:rPr>
          <w:sz w:val="28"/>
          <w:szCs w:val="28"/>
        </w:rPr>
        <w:t>.</w:t>
      </w:r>
    </w:p>
    <w:p w:rsidR="00DE185B" w:rsidRPr="00376325" w:rsidRDefault="00DE185B" w:rsidP="00316BE6">
      <w:pPr>
        <w:spacing w:after="3" w:line="265" w:lineRule="auto"/>
        <w:ind w:left="-77"/>
        <w:jc w:val="both"/>
        <w:rPr>
          <w:sz w:val="28"/>
          <w:szCs w:val="28"/>
        </w:rPr>
      </w:pPr>
    </w:p>
    <w:p w:rsidR="00DE185B" w:rsidRPr="000539A8" w:rsidRDefault="000539A8" w:rsidP="00DE185B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Ведущий инспектор         </w:t>
      </w:r>
      <w:r w:rsidRPr="000539A8">
        <w:rPr>
          <w:sz w:val="28"/>
          <w:szCs w:val="28"/>
        </w:rPr>
        <w:t xml:space="preserve">                                                              Е.В. Яковлева</w:t>
      </w:r>
    </w:p>
    <w:sectPr w:rsidR="00DE185B" w:rsidRPr="000539A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A8" w:rsidRDefault="000539A8" w:rsidP="000539A8">
      <w:r>
        <w:separator/>
      </w:r>
    </w:p>
  </w:endnote>
  <w:endnote w:type="continuationSeparator" w:id="0">
    <w:p w:rsidR="000539A8" w:rsidRDefault="000539A8" w:rsidP="0005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A8" w:rsidRDefault="000539A8" w:rsidP="000539A8">
      <w:r>
        <w:separator/>
      </w:r>
    </w:p>
  </w:footnote>
  <w:footnote w:type="continuationSeparator" w:id="0">
    <w:p w:rsidR="000539A8" w:rsidRDefault="000539A8" w:rsidP="0005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543635"/>
      <w:docPartObj>
        <w:docPartGallery w:val="Page Numbers (Top of Page)"/>
        <w:docPartUnique/>
      </w:docPartObj>
    </w:sdtPr>
    <w:sdtEndPr/>
    <w:sdtContent>
      <w:p w:rsidR="000539A8" w:rsidRDefault="000539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2E">
          <w:rPr>
            <w:noProof/>
          </w:rPr>
          <w:t>1</w:t>
        </w:r>
        <w:r>
          <w:fldChar w:fldCharType="end"/>
        </w:r>
      </w:p>
    </w:sdtContent>
  </w:sdt>
  <w:p w:rsidR="000539A8" w:rsidRDefault="000539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17625"/>
    <w:multiLevelType w:val="hybridMultilevel"/>
    <w:tmpl w:val="8C7A8F22"/>
    <w:lvl w:ilvl="0" w:tplc="E0A0095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6"/>
    <w:rsid w:val="0000215D"/>
    <w:rsid w:val="00026E2E"/>
    <w:rsid w:val="000470F6"/>
    <w:rsid w:val="000479A0"/>
    <w:rsid w:val="000539A8"/>
    <w:rsid w:val="000706D2"/>
    <w:rsid w:val="000F443B"/>
    <w:rsid w:val="000F739E"/>
    <w:rsid w:val="00214834"/>
    <w:rsid w:val="00316BE6"/>
    <w:rsid w:val="00376325"/>
    <w:rsid w:val="005807A2"/>
    <w:rsid w:val="00676861"/>
    <w:rsid w:val="006C1D0C"/>
    <w:rsid w:val="007338F6"/>
    <w:rsid w:val="00786AF6"/>
    <w:rsid w:val="008C4372"/>
    <w:rsid w:val="008D1970"/>
    <w:rsid w:val="008E6144"/>
    <w:rsid w:val="00931A74"/>
    <w:rsid w:val="00981368"/>
    <w:rsid w:val="00A17366"/>
    <w:rsid w:val="00AA4399"/>
    <w:rsid w:val="00BA7C4F"/>
    <w:rsid w:val="00DE185B"/>
    <w:rsid w:val="00E0089D"/>
    <w:rsid w:val="00E31041"/>
    <w:rsid w:val="00E54710"/>
    <w:rsid w:val="00F306AD"/>
    <w:rsid w:val="00F96766"/>
    <w:rsid w:val="00F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58F3"/>
  <w15:chartTrackingRefBased/>
  <w15:docId w15:val="{0E16FB6D-C099-4369-B523-5F4484E2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366"/>
    <w:rPr>
      <w:b/>
      <w:bCs/>
    </w:rPr>
  </w:style>
  <w:style w:type="paragraph" w:styleId="a4">
    <w:name w:val="Normal (Web)"/>
    <w:basedOn w:val="a"/>
    <w:rsid w:val="00A17366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5">
    <w:name w:val="List Paragraph"/>
    <w:basedOn w:val="a"/>
    <w:uiPriority w:val="34"/>
    <w:qFormat/>
    <w:rsid w:val="00AA43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39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9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9</cp:revision>
  <dcterms:created xsi:type="dcterms:W3CDTF">2026-02-24T07:54:00Z</dcterms:created>
  <dcterms:modified xsi:type="dcterms:W3CDTF">2026-03-05T05:28:00Z</dcterms:modified>
</cp:coreProperties>
</file>