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49" w:rsidRDefault="00AB0B49" w:rsidP="009E61C0">
      <w:pPr>
        <w:pStyle w:val="a3"/>
        <w:ind w:left="0" w:right="0" w:firstLine="0"/>
        <w:jc w:val="right"/>
        <w:rPr>
          <w:spacing w:val="-2"/>
        </w:rPr>
      </w:pPr>
      <w:r>
        <w:rPr>
          <w:spacing w:val="-2"/>
        </w:rPr>
        <w:t xml:space="preserve">   </w:t>
      </w:r>
      <w:r w:rsidR="001B642D">
        <w:rPr>
          <w:spacing w:val="-2"/>
        </w:rPr>
        <w:t>О</w:t>
      </w:r>
      <w:r w:rsidR="00E22D16">
        <w:rPr>
          <w:spacing w:val="-2"/>
        </w:rPr>
        <w:t>ДОБРЕНЫ</w:t>
      </w:r>
    </w:p>
    <w:p w:rsidR="009E61C0" w:rsidRDefault="009E61C0" w:rsidP="009E61C0">
      <w:pPr>
        <w:pStyle w:val="a3"/>
        <w:ind w:left="0" w:right="0" w:firstLine="0"/>
        <w:jc w:val="right"/>
      </w:pPr>
      <w:r>
        <w:rPr>
          <w:spacing w:val="-2"/>
        </w:rPr>
        <w:t>протоколом управляющего совета</w:t>
      </w:r>
    </w:p>
    <w:p w:rsidR="00AB0B49" w:rsidRDefault="00AB0B49" w:rsidP="009E61C0">
      <w:pPr>
        <w:pStyle w:val="a3"/>
        <w:spacing w:line="254" w:lineRule="exact"/>
        <w:ind w:left="0" w:right="0" w:firstLine="0"/>
        <w:jc w:val="right"/>
      </w:pPr>
      <w:r>
        <w:t xml:space="preserve">от </w:t>
      </w:r>
      <w:r w:rsidR="009E61C0">
        <w:t>24.12</w:t>
      </w:r>
      <w:r>
        <w:t>.</w:t>
      </w:r>
      <w:r w:rsidR="00C436F6">
        <w:t>2026</w:t>
      </w:r>
      <w:r w:rsidR="00F018E0">
        <w:t xml:space="preserve"> </w:t>
      </w:r>
      <w:r>
        <w:t>№</w:t>
      </w:r>
      <w:r>
        <w:rPr>
          <w:spacing w:val="-1"/>
        </w:rPr>
        <w:t xml:space="preserve"> </w:t>
      </w:r>
      <w:r w:rsidR="009E61C0">
        <w:rPr>
          <w:spacing w:val="-1"/>
        </w:rPr>
        <w:t>1</w:t>
      </w:r>
    </w:p>
    <w:p w:rsidR="00AB0B49" w:rsidRDefault="00AB0B49" w:rsidP="009E61C0">
      <w:pPr>
        <w:pStyle w:val="a3"/>
        <w:ind w:left="0" w:right="0" w:firstLine="0"/>
        <w:jc w:val="left"/>
      </w:pPr>
    </w:p>
    <w:p w:rsidR="00AB0B49" w:rsidRPr="00AB0B49" w:rsidRDefault="00AB0B49" w:rsidP="005F6517">
      <w:pPr>
        <w:pStyle w:val="1"/>
        <w:spacing w:before="0" w:line="240" w:lineRule="exact"/>
        <w:jc w:val="center"/>
        <w:rPr>
          <w:color w:val="000000" w:themeColor="text1"/>
        </w:rPr>
      </w:pPr>
      <w:r w:rsidRPr="00AB0B49">
        <w:rPr>
          <w:color w:val="000000" w:themeColor="text1"/>
        </w:rPr>
        <w:t>СТРАТЕГИЧЕСКИЕ</w:t>
      </w:r>
      <w:r w:rsidRPr="00AB0B49">
        <w:rPr>
          <w:color w:val="000000" w:themeColor="text1"/>
          <w:spacing w:val="-10"/>
        </w:rPr>
        <w:t xml:space="preserve"> </w:t>
      </w:r>
      <w:r w:rsidRPr="00AB0B49">
        <w:rPr>
          <w:color w:val="000000" w:themeColor="text1"/>
          <w:spacing w:val="-2"/>
        </w:rPr>
        <w:t>ПРИОРИТЕТЫ</w:t>
      </w:r>
    </w:p>
    <w:p w:rsidR="009E61C0" w:rsidRPr="005F6517" w:rsidRDefault="00AB0B49" w:rsidP="005F6517">
      <w:pPr>
        <w:pStyle w:val="a3"/>
        <w:spacing w:line="240" w:lineRule="exact"/>
        <w:ind w:left="0" w:right="0" w:firstLine="0"/>
        <w:jc w:val="center"/>
        <w:rPr>
          <w:b/>
          <w:color w:val="000000" w:themeColor="text1"/>
          <w:spacing w:val="-10"/>
        </w:rPr>
      </w:pPr>
      <w:r w:rsidRPr="005F6517">
        <w:rPr>
          <w:b/>
          <w:color w:val="000000" w:themeColor="text1"/>
        </w:rPr>
        <w:t>муниципальной</w:t>
      </w:r>
      <w:r w:rsidRPr="005F6517">
        <w:rPr>
          <w:b/>
          <w:color w:val="000000" w:themeColor="text1"/>
          <w:spacing w:val="-9"/>
        </w:rPr>
        <w:t xml:space="preserve"> </w:t>
      </w:r>
      <w:r w:rsidRPr="005F6517">
        <w:rPr>
          <w:b/>
          <w:color w:val="000000" w:themeColor="text1"/>
        </w:rPr>
        <w:t>программы</w:t>
      </w:r>
      <w:r w:rsidRPr="005F6517">
        <w:rPr>
          <w:b/>
          <w:color w:val="000000" w:themeColor="text1"/>
          <w:spacing w:val="-10"/>
        </w:rPr>
        <w:t xml:space="preserve"> </w:t>
      </w:r>
      <w:r w:rsidR="009E61C0" w:rsidRPr="005F6517">
        <w:rPr>
          <w:b/>
          <w:color w:val="000000" w:themeColor="text1"/>
          <w:spacing w:val="-10"/>
        </w:rPr>
        <w:t>Окуловского муниципального округа</w:t>
      </w:r>
    </w:p>
    <w:p w:rsidR="00AB0B49" w:rsidRPr="005F6517" w:rsidRDefault="00AB0B49" w:rsidP="005F6517">
      <w:pPr>
        <w:pStyle w:val="a3"/>
        <w:spacing w:line="240" w:lineRule="exact"/>
        <w:ind w:left="0" w:right="0" w:firstLine="0"/>
        <w:jc w:val="center"/>
        <w:rPr>
          <w:b/>
          <w:color w:val="000000" w:themeColor="text1"/>
        </w:rPr>
      </w:pPr>
      <w:r w:rsidRPr="005F6517">
        <w:rPr>
          <w:b/>
          <w:color w:val="000000" w:themeColor="text1"/>
        </w:rPr>
        <w:t>«Управление муниципальными финансами Окуловского муниципального округа»</w:t>
      </w:r>
    </w:p>
    <w:p w:rsidR="00AB0B49" w:rsidRDefault="00AB0B49" w:rsidP="00E36F9F">
      <w:pPr>
        <w:pStyle w:val="2"/>
        <w:numPr>
          <w:ilvl w:val="0"/>
          <w:numId w:val="2"/>
        </w:numPr>
        <w:tabs>
          <w:tab w:val="left" w:pos="1277"/>
          <w:tab w:val="left" w:pos="1311"/>
        </w:tabs>
        <w:spacing w:before="237" w:line="180" w:lineRule="auto"/>
        <w:ind w:left="0" w:right="556" w:firstLine="993"/>
        <w:jc w:val="center"/>
      </w:pPr>
      <w:r>
        <w:t>Оценка</w:t>
      </w:r>
      <w:r>
        <w:rPr>
          <w:spacing w:val="27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финансами</w:t>
      </w:r>
      <w:r>
        <w:rPr>
          <w:spacing w:val="-4"/>
        </w:rPr>
        <w:t xml:space="preserve"> </w:t>
      </w:r>
      <w:r>
        <w:t>на территории Окуловского муниципального округа, тенденции, факторы и проблемные вопросы, определяющие направления развития сферы управления финансами на территории Окуловского муниципального округа.</w:t>
      </w:r>
    </w:p>
    <w:p w:rsidR="00AB0B49" w:rsidRDefault="00AB0B49" w:rsidP="002E24FA">
      <w:pPr>
        <w:pStyle w:val="a3"/>
        <w:spacing w:before="275" w:line="268" w:lineRule="auto"/>
        <w:ind w:left="0" w:right="-1" w:firstLine="993"/>
      </w:pPr>
      <w:r>
        <w:t>Эффективное, ответственное и прозрачное управление финансами на и муниципальном уровне является базовым условием для повышения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населения,</w:t>
      </w:r>
      <w:r>
        <w:rPr>
          <w:spacing w:val="-4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экономического роста, модернизации экономики и социальной сферы, достижения стратегических приоритетов социально-экономического развития округа.</w:t>
      </w:r>
    </w:p>
    <w:p w:rsidR="00AB0B49" w:rsidRDefault="00AB0B49" w:rsidP="002E24FA">
      <w:pPr>
        <w:pStyle w:val="a3"/>
        <w:spacing w:line="268" w:lineRule="auto"/>
        <w:ind w:left="0" w:right="-1" w:firstLine="993"/>
      </w:pPr>
      <w:r>
        <w:t>В современных условиях сфера реализации уп</w:t>
      </w:r>
      <w:r w:rsidR="00FB5C8E">
        <w:t>равления финансами  Окуловского муниципального округа</w:t>
      </w:r>
      <w:r>
        <w:t xml:space="preserve"> определяется:</w:t>
      </w:r>
    </w:p>
    <w:p w:rsidR="00AB0B49" w:rsidRDefault="00AB0B49" w:rsidP="002E24FA">
      <w:pPr>
        <w:pStyle w:val="a3"/>
        <w:spacing w:line="268" w:lineRule="auto"/>
        <w:ind w:left="0" w:right="-1" w:firstLine="993"/>
      </w:pPr>
      <w:r>
        <w:t>формированием и реализацией налоговой, бюджетной и долговой политики Окуловского муниципального округа;</w:t>
      </w:r>
    </w:p>
    <w:p w:rsidR="00AB0B49" w:rsidRDefault="00AB0B49" w:rsidP="002E24FA">
      <w:pPr>
        <w:pStyle w:val="a3"/>
        <w:spacing w:line="268" w:lineRule="auto"/>
        <w:ind w:left="0" w:right="-1" w:firstLine="993"/>
      </w:pPr>
      <w:r>
        <w:t xml:space="preserve">формированием и содействием в обеспечении соблюдения бюджетного </w:t>
      </w:r>
      <w:r>
        <w:rPr>
          <w:spacing w:val="-2"/>
        </w:rPr>
        <w:t>законодательства;</w:t>
      </w:r>
    </w:p>
    <w:p w:rsidR="00AB0B49" w:rsidRDefault="00AB0B49" w:rsidP="002E24FA">
      <w:pPr>
        <w:pStyle w:val="a3"/>
        <w:spacing w:line="268" w:lineRule="auto"/>
        <w:ind w:left="0" w:right="-1" w:firstLine="993"/>
      </w:pPr>
      <w:r>
        <w:t>орг</w:t>
      </w:r>
      <w:r w:rsidR="00FB5C8E">
        <w:t>анизацией бюджетного процесса  Окуловского муниципального округа</w:t>
      </w:r>
      <w:r>
        <w:t>, в том числе по планированию и исполнению бюджета округа;</w:t>
      </w:r>
    </w:p>
    <w:p w:rsidR="00AB0B49" w:rsidRDefault="00AB0B49" w:rsidP="002E24FA">
      <w:pPr>
        <w:pStyle w:val="a3"/>
        <w:spacing w:line="268" w:lineRule="auto"/>
        <w:ind w:left="0" w:right="-1" w:firstLine="993"/>
      </w:pPr>
      <w:r>
        <w:t>управлением муниципальным долгом Окуловского муниципального округа;</w:t>
      </w:r>
    </w:p>
    <w:p w:rsidR="00AB0B49" w:rsidRDefault="00AB0B49" w:rsidP="00C43A08">
      <w:pPr>
        <w:pStyle w:val="a3"/>
        <w:spacing w:line="268" w:lineRule="auto"/>
        <w:ind w:left="0" w:right="-1" w:firstLine="284"/>
      </w:pPr>
      <w:r>
        <w:t xml:space="preserve">          содействием в повышении качества управления финансами и эффективности бюджетных расходов;</w:t>
      </w:r>
    </w:p>
    <w:p w:rsidR="00AB0B49" w:rsidRDefault="00AB0B49" w:rsidP="002E24FA">
      <w:pPr>
        <w:pStyle w:val="a3"/>
        <w:spacing w:line="268" w:lineRule="auto"/>
        <w:ind w:left="0" w:right="-1" w:firstLine="993"/>
      </w:pPr>
      <w:r>
        <w:t xml:space="preserve">развитием информационной открытости для общества и взаимодействия с населением Окуловского муниципального округа </w:t>
      </w:r>
      <w:r w:rsidR="00FB5C8E">
        <w:t>по вопросам бюджетного процесса.</w:t>
      </w:r>
    </w:p>
    <w:p w:rsidR="00AB0B49" w:rsidRDefault="00AB0B49" w:rsidP="002E24FA">
      <w:pPr>
        <w:spacing w:line="360" w:lineRule="exact"/>
        <w:ind w:right="-1" w:firstLine="993"/>
        <w:jc w:val="both"/>
        <w:rPr>
          <w:sz w:val="28"/>
          <w:szCs w:val="28"/>
        </w:rPr>
      </w:pPr>
      <w:r w:rsidRPr="00AB0B49">
        <w:rPr>
          <w:sz w:val="28"/>
          <w:szCs w:val="28"/>
        </w:rPr>
        <w:t>В результате развития сферы общественных финансов Окуловского муниципального округа:</w:t>
      </w:r>
    </w:p>
    <w:p w:rsidR="00AB0B49" w:rsidRDefault="00AB0B49" w:rsidP="00E62548">
      <w:pPr>
        <w:pStyle w:val="a3"/>
        <w:spacing w:line="268" w:lineRule="auto"/>
        <w:ind w:left="0" w:right="-1" w:firstLine="993"/>
      </w:pPr>
      <w:r>
        <w:t>в сфере реализации бюджетного законодательства, бюджетно- налоговой политики, организации бюджетного процесса и повышения качества управ</w:t>
      </w:r>
      <w:r w:rsidR="00FB5C8E">
        <w:t>ления муниципальными финансами Окуловского</w:t>
      </w:r>
      <w:r>
        <w:t xml:space="preserve"> муниципально</w:t>
      </w:r>
      <w:r w:rsidR="00FB5C8E">
        <w:t>го округа</w:t>
      </w:r>
      <w:r w:rsidR="00E62548">
        <w:t xml:space="preserve"> </w:t>
      </w:r>
      <w:r>
        <w:t>обеспечена четкая правовая регламентация процесса формирования и исполнения бюджета округа;</w:t>
      </w:r>
    </w:p>
    <w:p w:rsidR="00AB0B49" w:rsidRDefault="00AB0B49" w:rsidP="002E24FA">
      <w:pPr>
        <w:pStyle w:val="a3"/>
        <w:spacing w:line="268" w:lineRule="auto"/>
        <w:ind w:left="0" w:right="-1" w:firstLine="993"/>
      </w:pPr>
      <w:r>
        <w:t>определены цели и задачи налоговой, бюджетной и долговой политики Окуловского муниципального округа с</w:t>
      </w:r>
      <w:r>
        <w:rPr>
          <w:spacing w:val="-1"/>
        </w:rPr>
        <w:t xml:space="preserve"> </w:t>
      </w:r>
      <w:r>
        <w:t>ежегодной</w:t>
      </w:r>
      <w:r>
        <w:rPr>
          <w:spacing w:val="-1"/>
        </w:rPr>
        <w:t xml:space="preserve"> </w:t>
      </w:r>
      <w:r>
        <w:t>актуализацией с</w:t>
      </w:r>
      <w:r>
        <w:rPr>
          <w:spacing w:val="-1"/>
        </w:rPr>
        <w:t xml:space="preserve"> </w:t>
      </w:r>
      <w:r>
        <w:lastRenderedPageBreak/>
        <w:t>учетом текущих</w:t>
      </w:r>
      <w:r>
        <w:rPr>
          <w:spacing w:val="-1"/>
        </w:rPr>
        <w:t xml:space="preserve"> </w:t>
      </w:r>
      <w:r>
        <w:t>условий и приоритетов социально-экономического развития округа;</w:t>
      </w:r>
    </w:p>
    <w:p w:rsidR="00AB0B49" w:rsidRDefault="00AB0B49" w:rsidP="002E24FA">
      <w:pPr>
        <w:pStyle w:val="a3"/>
        <w:tabs>
          <w:tab w:val="left" w:pos="1678"/>
          <w:tab w:val="left" w:pos="2593"/>
          <w:tab w:val="left" w:pos="2925"/>
          <w:tab w:val="left" w:pos="4615"/>
          <w:tab w:val="left" w:pos="5148"/>
          <w:tab w:val="left" w:pos="5592"/>
          <w:tab w:val="left" w:pos="6302"/>
          <w:tab w:val="left" w:pos="7517"/>
          <w:tab w:val="left" w:pos="7710"/>
          <w:tab w:val="left" w:pos="9488"/>
        </w:tabs>
        <w:spacing w:line="268" w:lineRule="auto"/>
        <w:ind w:left="0" w:right="-1" w:firstLine="993"/>
        <w:jc w:val="right"/>
      </w:pPr>
      <w:r>
        <w:rPr>
          <w:spacing w:val="-2"/>
        </w:rPr>
        <w:t>обеспечено</w:t>
      </w:r>
      <w:r>
        <w:tab/>
      </w:r>
      <w:r>
        <w:rPr>
          <w:spacing w:val="-2"/>
        </w:rPr>
        <w:t>своевременное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принятых</w:t>
      </w:r>
      <w:r>
        <w:tab/>
      </w:r>
      <w:r>
        <w:tab/>
      </w:r>
      <w:r>
        <w:rPr>
          <w:spacing w:val="-2"/>
        </w:rPr>
        <w:t>обязательств</w:t>
      </w:r>
      <w:r>
        <w:tab/>
      </w:r>
    </w:p>
    <w:p w:rsidR="00AB0B49" w:rsidRDefault="00AB0B49" w:rsidP="002E24FA">
      <w:pPr>
        <w:pStyle w:val="a3"/>
        <w:tabs>
          <w:tab w:val="left" w:pos="1678"/>
          <w:tab w:val="left" w:pos="2593"/>
          <w:tab w:val="left" w:pos="2925"/>
          <w:tab w:val="left" w:pos="4615"/>
          <w:tab w:val="left" w:pos="5148"/>
          <w:tab w:val="left" w:pos="5592"/>
          <w:tab w:val="left" w:pos="6302"/>
          <w:tab w:val="left" w:pos="7517"/>
          <w:tab w:val="left" w:pos="7710"/>
          <w:tab w:val="left" w:pos="9488"/>
        </w:tabs>
        <w:spacing w:line="268" w:lineRule="auto"/>
        <w:ind w:left="0" w:right="-1" w:firstLine="0"/>
      </w:pPr>
      <w:r>
        <w:rPr>
          <w:spacing w:val="-10"/>
        </w:rPr>
        <w:t xml:space="preserve">и </w:t>
      </w:r>
      <w:r>
        <w:rPr>
          <w:spacing w:val="-4"/>
        </w:rPr>
        <w:t>минимизированы</w:t>
      </w:r>
      <w:r>
        <w:rPr>
          <w:spacing w:val="-5"/>
        </w:rPr>
        <w:t xml:space="preserve"> </w:t>
      </w:r>
      <w:r>
        <w:rPr>
          <w:spacing w:val="-4"/>
        </w:rPr>
        <w:t>риски</w:t>
      </w:r>
      <w:r>
        <w:rPr>
          <w:spacing w:val="-5"/>
        </w:rPr>
        <w:t xml:space="preserve"> </w:t>
      </w:r>
      <w:r>
        <w:rPr>
          <w:spacing w:val="-4"/>
        </w:rPr>
        <w:t>появления</w:t>
      </w:r>
      <w:r>
        <w:rPr>
          <w:spacing w:val="-5"/>
        </w:rPr>
        <w:t xml:space="preserve"> </w:t>
      </w:r>
      <w:r>
        <w:rPr>
          <w:spacing w:val="-4"/>
        </w:rPr>
        <w:t>просроченной</w:t>
      </w:r>
      <w:r>
        <w:rPr>
          <w:spacing w:val="-5"/>
        </w:rPr>
        <w:t xml:space="preserve"> </w:t>
      </w:r>
      <w:r>
        <w:rPr>
          <w:spacing w:val="-4"/>
        </w:rPr>
        <w:t>кредиторской</w:t>
      </w:r>
      <w:r>
        <w:rPr>
          <w:spacing w:val="-5"/>
        </w:rPr>
        <w:t xml:space="preserve"> </w:t>
      </w:r>
      <w:r>
        <w:rPr>
          <w:spacing w:val="-4"/>
        </w:rPr>
        <w:t xml:space="preserve">задолженности; </w:t>
      </w:r>
      <w:r>
        <w:rPr>
          <w:spacing w:val="-2"/>
        </w:rPr>
        <w:t>повышен</w:t>
      </w:r>
      <w:r w:rsidR="00FB5C8E">
        <w:t xml:space="preserve"> </w:t>
      </w:r>
      <w:r>
        <w:rPr>
          <w:spacing w:val="-2"/>
        </w:rPr>
        <w:t>уровень</w:t>
      </w:r>
      <w:r>
        <w:tab/>
        <w:t xml:space="preserve"> </w:t>
      </w:r>
      <w:r>
        <w:rPr>
          <w:spacing w:val="-2"/>
        </w:rPr>
        <w:t>обоснованности</w:t>
      </w:r>
      <w:r>
        <w:tab/>
      </w:r>
      <w:r>
        <w:rPr>
          <w:spacing w:val="-10"/>
        </w:rPr>
        <w:t>и</w:t>
      </w:r>
      <w:r>
        <w:tab/>
      </w:r>
      <w:r w:rsidR="00FB5C8E">
        <w:t xml:space="preserve"> </w:t>
      </w:r>
      <w:r>
        <w:rPr>
          <w:spacing w:val="-2"/>
        </w:rPr>
        <w:t>прозрачности</w:t>
      </w:r>
      <w:r>
        <w:tab/>
        <w:t xml:space="preserve"> </w:t>
      </w:r>
      <w:r>
        <w:rPr>
          <w:spacing w:val="-2"/>
        </w:rPr>
        <w:t>бюджетных</w:t>
      </w:r>
      <w:r>
        <w:t xml:space="preserve"> </w:t>
      </w:r>
      <w:r>
        <w:rPr>
          <w:spacing w:val="-2"/>
        </w:rPr>
        <w:t>ассигнований;</w:t>
      </w:r>
    </w:p>
    <w:p w:rsidR="00AB0B49" w:rsidRPr="00B319EC" w:rsidRDefault="00AB0B49" w:rsidP="002E24FA">
      <w:pPr>
        <w:pStyle w:val="a3"/>
        <w:spacing w:before="33" w:line="268" w:lineRule="auto"/>
        <w:ind w:left="0" w:right="-1" w:firstLine="993"/>
      </w:pPr>
      <w:r w:rsidRPr="00B319EC">
        <w:t>успешно реализованы крупные проекты по автоматизации процессов планирования бюджета</w:t>
      </w:r>
      <w:r w:rsidR="00020ABC">
        <w:t xml:space="preserve"> округа</w:t>
      </w:r>
      <w:r w:rsidRPr="00B319EC">
        <w:t xml:space="preserve">, ведения реестра расходных обязательств, сводной бюджетной росписи </w:t>
      </w:r>
      <w:bookmarkStart w:id="0" w:name="_GoBack"/>
      <w:bookmarkEnd w:id="0"/>
      <w:r w:rsidRPr="00B319EC">
        <w:t>и бюджетных росписей главных распорядителей бюджетных средств, исполнения бюджета</w:t>
      </w:r>
      <w:r w:rsidR="00020ABC">
        <w:t xml:space="preserve"> округа</w:t>
      </w:r>
      <w:r w:rsidRPr="00B319EC">
        <w:t xml:space="preserve"> по казначейской системе;</w:t>
      </w:r>
    </w:p>
    <w:p w:rsidR="00AB0B49" w:rsidRDefault="00AB0B49" w:rsidP="002E24FA">
      <w:pPr>
        <w:pStyle w:val="a3"/>
        <w:spacing w:line="268" w:lineRule="auto"/>
        <w:ind w:left="0" w:right="-1" w:firstLine="993"/>
      </w:pPr>
      <w:r>
        <w:t>обеспечено надлежащее качество управления муниципальными финансами</w:t>
      </w:r>
      <w:r>
        <w:rPr>
          <w:spacing w:val="-3"/>
        </w:rPr>
        <w:t xml:space="preserve"> </w:t>
      </w:r>
      <w:r>
        <w:t>Окуловского муниципального округа 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мониторинга,</w:t>
      </w:r>
      <w:r>
        <w:rPr>
          <w:spacing w:val="-3"/>
        </w:rPr>
        <w:t xml:space="preserve"> </w:t>
      </w:r>
      <w:r>
        <w:t>проводимого Министерством финансов Новгородской области;</w:t>
      </w:r>
    </w:p>
    <w:p w:rsidR="00AB0B49" w:rsidRPr="00981BDE" w:rsidRDefault="00AB0B49" w:rsidP="002E24FA">
      <w:pPr>
        <w:pStyle w:val="a3"/>
        <w:spacing w:line="268" w:lineRule="auto"/>
        <w:ind w:left="0" w:right="-1" w:firstLine="993"/>
      </w:pPr>
      <w:r w:rsidRPr="00981BDE">
        <w:t>оптимизирована</w:t>
      </w:r>
      <w:r w:rsidR="004379E9">
        <w:rPr>
          <w:spacing w:val="54"/>
        </w:rPr>
        <w:t xml:space="preserve"> </w:t>
      </w:r>
      <w:r w:rsidRPr="00981BDE">
        <w:t>структура</w:t>
      </w:r>
      <w:r w:rsidRPr="00981BDE">
        <w:rPr>
          <w:spacing w:val="54"/>
        </w:rPr>
        <w:t xml:space="preserve">  </w:t>
      </w:r>
      <w:r w:rsidRPr="00981BDE">
        <w:t>муниципального</w:t>
      </w:r>
      <w:r w:rsidRPr="00981BDE">
        <w:rPr>
          <w:spacing w:val="53"/>
        </w:rPr>
        <w:t xml:space="preserve">  </w:t>
      </w:r>
      <w:r w:rsidRPr="00981BDE">
        <w:t>долга</w:t>
      </w:r>
      <w:r w:rsidRPr="00981BDE">
        <w:rPr>
          <w:spacing w:val="53"/>
        </w:rPr>
        <w:t xml:space="preserve">  </w:t>
      </w:r>
      <w:r w:rsidRPr="00981BDE">
        <w:rPr>
          <w:spacing w:val="-2"/>
        </w:rPr>
        <w:t xml:space="preserve">Окуловского муниципального округа </w:t>
      </w:r>
      <w:r w:rsidRPr="00981BDE">
        <w:t xml:space="preserve"> посредством замещения дорогих коммерческих кредитов на бюджетные кредиты из </w:t>
      </w:r>
      <w:r w:rsidR="00070631" w:rsidRPr="00981BDE">
        <w:t>областного</w:t>
      </w:r>
      <w:r w:rsidRPr="00981BDE">
        <w:t xml:space="preserve"> бюджета;</w:t>
      </w:r>
    </w:p>
    <w:p w:rsidR="00AB0B49" w:rsidRPr="00020ABC" w:rsidRDefault="00AB0B49" w:rsidP="00020ABC">
      <w:pPr>
        <w:pStyle w:val="a3"/>
        <w:spacing w:line="268" w:lineRule="auto"/>
        <w:ind w:left="0" w:right="-1" w:firstLine="993"/>
        <w:rPr>
          <w:color w:val="000000" w:themeColor="text1"/>
        </w:rPr>
      </w:pPr>
      <w:r w:rsidRPr="00020ABC">
        <w:rPr>
          <w:color w:val="000000" w:themeColor="text1"/>
        </w:rPr>
        <w:t>в сфере развития информационной открытости для общества, взаимодействия</w:t>
      </w:r>
      <w:r w:rsidRPr="00020ABC">
        <w:rPr>
          <w:color w:val="000000" w:themeColor="text1"/>
          <w:spacing w:val="-18"/>
        </w:rPr>
        <w:t xml:space="preserve"> </w:t>
      </w:r>
      <w:r w:rsidRPr="00020ABC">
        <w:rPr>
          <w:color w:val="000000" w:themeColor="text1"/>
        </w:rPr>
        <w:t>с</w:t>
      </w:r>
      <w:r w:rsidRPr="00020ABC">
        <w:rPr>
          <w:color w:val="000000" w:themeColor="text1"/>
          <w:spacing w:val="-17"/>
        </w:rPr>
        <w:t xml:space="preserve"> </w:t>
      </w:r>
      <w:r w:rsidRPr="00020ABC">
        <w:rPr>
          <w:color w:val="000000" w:themeColor="text1"/>
        </w:rPr>
        <w:t>населением</w:t>
      </w:r>
      <w:r w:rsidRPr="00020ABC">
        <w:rPr>
          <w:color w:val="000000" w:themeColor="text1"/>
          <w:spacing w:val="-18"/>
        </w:rPr>
        <w:t xml:space="preserve"> </w:t>
      </w:r>
      <w:r w:rsidRPr="00020ABC">
        <w:rPr>
          <w:color w:val="000000" w:themeColor="text1"/>
        </w:rPr>
        <w:t>Окуловского муниципального округа</w:t>
      </w:r>
      <w:r w:rsidRPr="00020ABC">
        <w:rPr>
          <w:color w:val="000000" w:themeColor="text1"/>
          <w:spacing w:val="-18"/>
        </w:rPr>
        <w:t xml:space="preserve"> </w:t>
      </w:r>
      <w:r w:rsidRPr="00020ABC">
        <w:rPr>
          <w:color w:val="000000" w:themeColor="text1"/>
        </w:rPr>
        <w:t>по</w:t>
      </w:r>
      <w:r w:rsidRPr="00020ABC">
        <w:rPr>
          <w:color w:val="000000" w:themeColor="text1"/>
          <w:spacing w:val="-17"/>
        </w:rPr>
        <w:t xml:space="preserve"> </w:t>
      </w:r>
      <w:r w:rsidRPr="00020ABC">
        <w:rPr>
          <w:color w:val="000000" w:themeColor="text1"/>
        </w:rPr>
        <w:t>вопросам</w:t>
      </w:r>
      <w:r w:rsidRPr="00020ABC">
        <w:rPr>
          <w:color w:val="000000" w:themeColor="text1"/>
          <w:spacing w:val="-18"/>
        </w:rPr>
        <w:t xml:space="preserve"> </w:t>
      </w:r>
      <w:r w:rsidR="00FB5C8E">
        <w:rPr>
          <w:color w:val="000000" w:themeColor="text1"/>
        </w:rPr>
        <w:t>бюджетного процесса</w:t>
      </w:r>
      <w:r w:rsidRPr="00020ABC">
        <w:rPr>
          <w:color w:val="000000" w:themeColor="text1"/>
        </w:rPr>
        <w:t>:</w:t>
      </w:r>
    </w:p>
    <w:p w:rsidR="00AB0B49" w:rsidRPr="00020ABC" w:rsidRDefault="00AB0B49" w:rsidP="00020ABC">
      <w:pPr>
        <w:pStyle w:val="a3"/>
        <w:spacing w:line="268" w:lineRule="auto"/>
        <w:ind w:left="0" w:right="-1" w:firstLine="993"/>
        <w:rPr>
          <w:color w:val="000000" w:themeColor="text1"/>
        </w:rPr>
      </w:pPr>
      <w:r w:rsidRPr="00020ABC">
        <w:rPr>
          <w:color w:val="000000" w:themeColor="text1"/>
        </w:rPr>
        <w:t>расширен перечень материалов, размещаемых на официальном сайте Администрации Окуловского муниципального округа в информационно- телекоммуникационной сет</w:t>
      </w:r>
      <w:r w:rsidR="00E62548">
        <w:rPr>
          <w:color w:val="000000" w:themeColor="text1"/>
        </w:rPr>
        <w:t>и «Интернет» в открытом доступе.</w:t>
      </w:r>
    </w:p>
    <w:p w:rsidR="005A67B6" w:rsidRPr="00020ABC" w:rsidRDefault="005A67B6" w:rsidP="00020ABC">
      <w:pPr>
        <w:pStyle w:val="a3"/>
        <w:spacing w:line="268" w:lineRule="auto"/>
        <w:ind w:left="0" w:right="-1" w:firstLine="993"/>
        <w:rPr>
          <w:color w:val="000000" w:themeColor="text1"/>
        </w:rPr>
      </w:pPr>
      <w:r w:rsidRPr="00020ABC">
        <w:rPr>
          <w:color w:val="000000" w:themeColor="text1"/>
        </w:rPr>
        <w:t>Рост доходной части бюджета Окуловского муниципального района за 2024 год составил 106,1 %, в том числе собственных доходов – 113,6 %. Уровень обеспеченности собственными доходами в 2023 году составил 31,0 %, в 2024 году – 48,1 %.</w:t>
      </w:r>
    </w:p>
    <w:p w:rsidR="005A67B6" w:rsidRPr="00020ABC" w:rsidRDefault="005A67B6" w:rsidP="00020ABC">
      <w:pPr>
        <w:pStyle w:val="a3"/>
        <w:spacing w:line="268" w:lineRule="auto"/>
        <w:ind w:left="0" w:right="-1" w:firstLine="993"/>
        <w:rPr>
          <w:color w:val="000000" w:themeColor="text1"/>
        </w:rPr>
      </w:pPr>
      <w:r w:rsidRPr="00020ABC">
        <w:rPr>
          <w:color w:val="000000" w:themeColor="text1"/>
        </w:rPr>
        <w:t>В 2024 году ключевой прирост обеспечили налог на доходы физических лиц, единый налог, взимаемый в связи с применением упрощенной системы налогообложения, которые составляют более 90,0 % собственных доходов бюджета района (округа).</w:t>
      </w:r>
    </w:p>
    <w:p w:rsidR="005A67B6" w:rsidRPr="00020ABC" w:rsidRDefault="005A67B6" w:rsidP="00020ABC">
      <w:pPr>
        <w:pStyle w:val="a3"/>
        <w:spacing w:line="268" w:lineRule="auto"/>
        <w:ind w:left="0" w:right="-1" w:firstLine="993"/>
        <w:rPr>
          <w:color w:val="000000" w:themeColor="text1"/>
        </w:rPr>
      </w:pPr>
      <w:r w:rsidRPr="00020ABC">
        <w:rPr>
          <w:color w:val="000000" w:themeColor="text1"/>
        </w:rPr>
        <w:t xml:space="preserve">На снижение налоговых доходов оказало введение с 01 января 2025 года нового порядка уплаты налогов через единый </w:t>
      </w:r>
      <w:r w:rsidR="00E62548">
        <w:rPr>
          <w:color w:val="000000" w:themeColor="text1"/>
        </w:rPr>
        <w:t>налоговый счет (ЕНС), изменение</w:t>
      </w:r>
      <w:r w:rsidRPr="00020ABC">
        <w:rPr>
          <w:color w:val="000000" w:themeColor="text1"/>
        </w:rPr>
        <w:t xml:space="preserve"> </w:t>
      </w:r>
      <w:r w:rsidR="00942365">
        <w:rPr>
          <w:color w:val="000000" w:themeColor="text1"/>
        </w:rPr>
        <w:t>сроков уплаты налогов и проведе</w:t>
      </w:r>
      <w:r w:rsidRPr="00020ABC">
        <w:rPr>
          <w:color w:val="000000" w:themeColor="text1"/>
        </w:rPr>
        <w:t>н</w:t>
      </w:r>
      <w:r w:rsidR="00E62548">
        <w:rPr>
          <w:color w:val="000000" w:themeColor="text1"/>
        </w:rPr>
        <w:t>ие</w:t>
      </w:r>
      <w:r w:rsidRPr="00020ABC">
        <w:rPr>
          <w:color w:val="000000" w:themeColor="text1"/>
        </w:rPr>
        <w:t xml:space="preserve"> налоговой службой списанием доходов с единого бюджетного счета </w:t>
      </w:r>
      <w:r w:rsidR="00942365">
        <w:rPr>
          <w:color w:val="000000" w:themeColor="text1"/>
        </w:rPr>
        <w:t>округа</w:t>
      </w:r>
      <w:r w:rsidRPr="00942365">
        <w:rPr>
          <w:color w:val="000000" w:themeColor="text1"/>
        </w:rPr>
        <w:t>.</w:t>
      </w:r>
    </w:p>
    <w:p w:rsidR="005A67B6" w:rsidRPr="00020ABC" w:rsidRDefault="005A67B6" w:rsidP="00020ABC">
      <w:pPr>
        <w:pStyle w:val="a3"/>
        <w:spacing w:line="268" w:lineRule="auto"/>
        <w:ind w:left="0" w:right="-1" w:firstLine="993"/>
        <w:rPr>
          <w:color w:val="000000" w:themeColor="text1"/>
        </w:rPr>
      </w:pPr>
      <w:r w:rsidRPr="00020ABC">
        <w:rPr>
          <w:color w:val="000000" w:themeColor="text1"/>
        </w:rPr>
        <w:t xml:space="preserve">Налоговые и неналоговые доходы бюджета муниципального района в 2025 году прогнозируются на 12,2 % ниже уровня 2024 года. </w:t>
      </w:r>
    </w:p>
    <w:p w:rsidR="00AB0B49" w:rsidRPr="00020ABC" w:rsidRDefault="00AB0B49" w:rsidP="00020ABC">
      <w:pPr>
        <w:pStyle w:val="a3"/>
        <w:spacing w:line="268" w:lineRule="auto"/>
        <w:ind w:left="0" w:right="-1" w:firstLine="993"/>
        <w:rPr>
          <w:color w:val="000000" w:themeColor="text1"/>
        </w:rPr>
      </w:pPr>
      <w:r w:rsidRPr="00020ABC">
        <w:rPr>
          <w:color w:val="000000" w:themeColor="text1"/>
        </w:rPr>
        <w:t>В 2025 году и последующие годы требуется продолжение реализации комплекса мер, направленных на мобилизацию доходов бюджета Окуловского муниципального округа.</w:t>
      </w:r>
    </w:p>
    <w:p w:rsidR="00AB0B49" w:rsidRPr="00020ABC" w:rsidRDefault="00AB0B49" w:rsidP="00020ABC">
      <w:pPr>
        <w:pStyle w:val="a3"/>
        <w:spacing w:line="268" w:lineRule="auto"/>
        <w:ind w:left="0" w:right="-1" w:firstLine="993"/>
        <w:rPr>
          <w:color w:val="000000" w:themeColor="text1"/>
        </w:rPr>
      </w:pPr>
      <w:r w:rsidRPr="00020ABC">
        <w:rPr>
          <w:color w:val="000000" w:themeColor="text1"/>
        </w:rPr>
        <w:lastRenderedPageBreak/>
        <w:t xml:space="preserve">В 2023-2024 годах преимущественный объем расходов бюджета </w:t>
      </w:r>
      <w:r w:rsidR="006059A8">
        <w:rPr>
          <w:color w:val="000000" w:themeColor="text1"/>
        </w:rPr>
        <w:t>района</w:t>
      </w:r>
      <w:r w:rsidRPr="00020ABC">
        <w:rPr>
          <w:color w:val="000000" w:themeColor="text1"/>
        </w:rPr>
        <w:t xml:space="preserve"> составляли расходы на социальную сферу.</w:t>
      </w:r>
    </w:p>
    <w:p w:rsidR="00AB0B49" w:rsidRPr="00020ABC" w:rsidRDefault="00AB0B49" w:rsidP="006059A8">
      <w:pPr>
        <w:pStyle w:val="a3"/>
        <w:spacing w:line="321" w:lineRule="exact"/>
        <w:ind w:left="0" w:right="-1" w:firstLine="993"/>
        <w:rPr>
          <w:color w:val="000000" w:themeColor="text1"/>
        </w:rPr>
      </w:pPr>
      <w:r w:rsidRPr="00020ABC">
        <w:rPr>
          <w:color w:val="000000" w:themeColor="text1"/>
        </w:rPr>
        <w:t>Доля</w:t>
      </w:r>
      <w:r w:rsidRPr="00020ABC">
        <w:rPr>
          <w:color w:val="000000" w:themeColor="text1"/>
          <w:spacing w:val="-1"/>
        </w:rPr>
        <w:t xml:space="preserve"> </w:t>
      </w:r>
      <w:r w:rsidRPr="00020ABC">
        <w:rPr>
          <w:color w:val="000000" w:themeColor="text1"/>
        </w:rPr>
        <w:t>социально</w:t>
      </w:r>
      <w:r w:rsidRPr="00020ABC">
        <w:rPr>
          <w:color w:val="000000" w:themeColor="text1"/>
          <w:spacing w:val="1"/>
        </w:rPr>
        <w:t xml:space="preserve"> </w:t>
      </w:r>
      <w:r w:rsidRPr="00020ABC">
        <w:rPr>
          <w:color w:val="000000" w:themeColor="text1"/>
        </w:rPr>
        <w:t>значимых направлений</w:t>
      </w:r>
      <w:r w:rsidRPr="00020ABC">
        <w:rPr>
          <w:color w:val="000000" w:themeColor="text1"/>
          <w:spacing w:val="1"/>
        </w:rPr>
        <w:t xml:space="preserve"> </w:t>
      </w:r>
      <w:r w:rsidRPr="00020ABC">
        <w:rPr>
          <w:color w:val="000000" w:themeColor="text1"/>
        </w:rPr>
        <w:t>расходов</w:t>
      </w:r>
      <w:r w:rsidRPr="00020ABC">
        <w:rPr>
          <w:color w:val="000000" w:themeColor="text1"/>
          <w:spacing w:val="2"/>
        </w:rPr>
        <w:t xml:space="preserve"> </w:t>
      </w:r>
      <w:r w:rsidRPr="00020ABC">
        <w:rPr>
          <w:color w:val="000000" w:themeColor="text1"/>
        </w:rPr>
        <w:t>в 2023</w:t>
      </w:r>
      <w:r w:rsidRPr="00020ABC">
        <w:rPr>
          <w:color w:val="000000" w:themeColor="text1"/>
          <w:spacing w:val="1"/>
        </w:rPr>
        <w:t xml:space="preserve"> </w:t>
      </w:r>
      <w:r w:rsidRPr="00020ABC">
        <w:rPr>
          <w:color w:val="000000" w:themeColor="text1"/>
        </w:rPr>
        <w:t>году</w:t>
      </w:r>
      <w:r w:rsidRPr="00020ABC">
        <w:rPr>
          <w:color w:val="000000" w:themeColor="text1"/>
          <w:spacing w:val="1"/>
        </w:rPr>
        <w:t xml:space="preserve"> </w:t>
      </w:r>
      <w:r w:rsidRPr="00020ABC">
        <w:rPr>
          <w:color w:val="000000" w:themeColor="text1"/>
          <w:spacing w:val="-2"/>
        </w:rPr>
        <w:t>составила</w:t>
      </w:r>
      <w:r w:rsidR="006059A8">
        <w:rPr>
          <w:color w:val="000000" w:themeColor="text1"/>
        </w:rPr>
        <w:t xml:space="preserve"> </w:t>
      </w:r>
      <w:r w:rsidRPr="00020ABC">
        <w:rPr>
          <w:color w:val="000000" w:themeColor="text1"/>
        </w:rPr>
        <w:t>54,8 % , в</w:t>
      </w:r>
      <w:r w:rsidRPr="00020ABC">
        <w:rPr>
          <w:color w:val="000000" w:themeColor="text1"/>
          <w:spacing w:val="-1"/>
        </w:rPr>
        <w:t xml:space="preserve"> </w:t>
      </w:r>
      <w:r w:rsidRPr="00020ABC">
        <w:rPr>
          <w:color w:val="000000" w:themeColor="text1"/>
        </w:rPr>
        <w:t xml:space="preserve">2024 году – 51,2 </w:t>
      </w:r>
      <w:r w:rsidRPr="00020ABC">
        <w:rPr>
          <w:color w:val="000000" w:themeColor="text1"/>
          <w:spacing w:val="-5"/>
        </w:rPr>
        <w:t>%.</w:t>
      </w:r>
    </w:p>
    <w:p w:rsidR="00AB0B49" w:rsidRPr="00020ABC" w:rsidRDefault="00AB0B49" w:rsidP="00020ABC">
      <w:pPr>
        <w:pStyle w:val="a3"/>
        <w:spacing w:before="38" w:line="268" w:lineRule="auto"/>
        <w:ind w:left="0" w:right="-1" w:firstLine="993"/>
        <w:rPr>
          <w:color w:val="000000" w:themeColor="text1"/>
        </w:rPr>
      </w:pPr>
      <w:r w:rsidRPr="00020ABC">
        <w:rPr>
          <w:color w:val="000000" w:themeColor="text1"/>
        </w:rPr>
        <w:t>В качестве остальных приоритетов традиционно рассматривались проекты по строительству, капитальному ремонту социально значимых объектов, решение вопросов в сфере жилищно-коммунального хозяйства, охраны окружающей среды, а также информационного общества.</w:t>
      </w:r>
    </w:p>
    <w:p w:rsidR="00AB0B49" w:rsidRPr="00020ABC" w:rsidRDefault="00AB0B49" w:rsidP="00020ABC">
      <w:pPr>
        <w:pStyle w:val="a3"/>
        <w:spacing w:line="268" w:lineRule="auto"/>
        <w:ind w:left="0" w:right="-1" w:firstLine="993"/>
        <w:rPr>
          <w:color w:val="000000" w:themeColor="text1"/>
        </w:rPr>
      </w:pPr>
      <w:r w:rsidRPr="00020ABC">
        <w:rPr>
          <w:color w:val="000000" w:themeColor="text1"/>
        </w:rPr>
        <w:t>Адаптационное экономическое развитие не позволяет обеспечить необходимый уровень собственных доходов бюджета округа, что вместе с необходимостью ограничения роста муниципального долга Окуловского муниципального округа предопределило реализацию бюджетной политики, направленной на оптимизацию расходов бюджета округа и их концентрацию на приоритетных направлениях.</w:t>
      </w:r>
    </w:p>
    <w:p w:rsidR="00AB0B49" w:rsidRPr="00020ABC" w:rsidRDefault="00AB0B49" w:rsidP="00020ABC">
      <w:pPr>
        <w:pStyle w:val="a3"/>
        <w:spacing w:line="268" w:lineRule="auto"/>
        <w:ind w:left="0" w:right="-1" w:firstLine="993"/>
        <w:rPr>
          <w:color w:val="000000" w:themeColor="text1"/>
        </w:rPr>
      </w:pPr>
      <w:r w:rsidRPr="00020ABC">
        <w:rPr>
          <w:color w:val="000000" w:themeColor="text1"/>
        </w:rPr>
        <w:t>Благодаря взвешенной бюджетной политике, направленной на решение задачи</w:t>
      </w:r>
      <w:r w:rsidRPr="00020ABC">
        <w:rPr>
          <w:color w:val="000000" w:themeColor="text1"/>
          <w:spacing w:val="-11"/>
        </w:rPr>
        <w:t xml:space="preserve"> </w:t>
      </w:r>
      <w:r w:rsidRPr="00020ABC">
        <w:rPr>
          <w:color w:val="000000" w:themeColor="text1"/>
        </w:rPr>
        <w:t>по</w:t>
      </w:r>
      <w:r w:rsidRPr="00020ABC">
        <w:rPr>
          <w:color w:val="000000" w:themeColor="text1"/>
          <w:spacing w:val="-11"/>
        </w:rPr>
        <w:t xml:space="preserve"> </w:t>
      </w:r>
      <w:r w:rsidRPr="00020ABC">
        <w:rPr>
          <w:color w:val="000000" w:themeColor="text1"/>
        </w:rPr>
        <w:t>сбалансированности</w:t>
      </w:r>
      <w:r w:rsidRPr="00020ABC">
        <w:rPr>
          <w:color w:val="000000" w:themeColor="text1"/>
          <w:spacing w:val="-11"/>
        </w:rPr>
        <w:t xml:space="preserve"> </w:t>
      </w:r>
      <w:r w:rsidRPr="00020ABC">
        <w:rPr>
          <w:color w:val="000000" w:themeColor="text1"/>
        </w:rPr>
        <w:t>бюджета</w:t>
      </w:r>
      <w:r w:rsidR="002E0049">
        <w:rPr>
          <w:color w:val="000000" w:themeColor="text1"/>
        </w:rPr>
        <w:t xml:space="preserve"> округа</w:t>
      </w:r>
      <w:r w:rsidRPr="00020ABC">
        <w:rPr>
          <w:color w:val="000000" w:themeColor="text1"/>
        </w:rPr>
        <w:t xml:space="preserve">, муниципальный долг Окуловского муниципального </w:t>
      </w:r>
      <w:r w:rsidR="007C35D6">
        <w:rPr>
          <w:color w:val="000000" w:themeColor="text1"/>
        </w:rPr>
        <w:t>района</w:t>
      </w:r>
      <w:r w:rsidRPr="00020ABC">
        <w:rPr>
          <w:color w:val="000000" w:themeColor="text1"/>
        </w:rPr>
        <w:t xml:space="preserve"> по состоянию на 01 января 2025 года составил </w:t>
      </w:r>
      <w:r w:rsidR="007C35D6">
        <w:rPr>
          <w:color w:val="000000" w:themeColor="text1"/>
        </w:rPr>
        <w:t>67,376</w:t>
      </w:r>
      <w:r w:rsidRPr="00020ABC">
        <w:rPr>
          <w:color w:val="000000" w:themeColor="text1"/>
        </w:rPr>
        <w:t xml:space="preserve"> млн.</w:t>
      </w:r>
      <w:r w:rsidR="00240E5B">
        <w:rPr>
          <w:color w:val="000000" w:themeColor="text1"/>
        </w:rPr>
        <w:t xml:space="preserve"> </w:t>
      </w:r>
      <w:r w:rsidRPr="00020ABC">
        <w:rPr>
          <w:color w:val="000000" w:themeColor="text1"/>
        </w:rPr>
        <w:t>рублей</w:t>
      </w:r>
      <w:r w:rsidR="007C35D6">
        <w:rPr>
          <w:color w:val="000000" w:themeColor="text1"/>
        </w:rPr>
        <w:t>.</w:t>
      </w:r>
      <w:r w:rsidRPr="00020ABC">
        <w:rPr>
          <w:color w:val="000000" w:themeColor="text1"/>
        </w:rPr>
        <w:t xml:space="preserve"> (</w:t>
      </w:r>
      <w:r w:rsidR="000B3D10">
        <w:rPr>
          <w:color w:val="000000" w:themeColor="text1"/>
        </w:rPr>
        <w:t>19,4</w:t>
      </w:r>
      <w:r w:rsidRPr="00020ABC">
        <w:rPr>
          <w:color w:val="000000" w:themeColor="text1"/>
        </w:rPr>
        <w:t xml:space="preserve"> % от объема налоговых и неналоговых доходов бюджета</w:t>
      </w:r>
      <w:r w:rsidR="005C6871">
        <w:rPr>
          <w:color w:val="000000" w:themeColor="text1"/>
        </w:rPr>
        <w:t xml:space="preserve"> района </w:t>
      </w:r>
      <w:r w:rsidRPr="00020ABC">
        <w:rPr>
          <w:color w:val="000000" w:themeColor="text1"/>
        </w:rPr>
        <w:t>на 202</w:t>
      </w:r>
      <w:r w:rsidR="005C6871">
        <w:rPr>
          <w:color w:val="000000" w:themeColor="text1"/>
        </w:rPr>
        <w:t>4</w:t>
      </w:r>
      <w:r w:rsidRPr="00020ABC">
        <w:rPr>
          <w:color w:val="000000" w:themeColor="text1"/>
        </w:rPr>
        <w:t xml:space="preserve"> год).</w:t>
      </w:r>
    </w:p>
    <w:p w:rsidR="00AB0B49" w:rsidRPr="00930095" w:rsidRDefault="00AB0B49" w:rsidP="00930095">
      <w:pPr>
        <w:spacing w:line="360" w:lineRule="exact"/>
        <w:ind w:right="-1" w:firstLine="993"/>
        <w:jc w:val="both"/>
        <w:rPr>
          <w:color w:val="000000" w:themeColor="text1"/>
          <w:sz w:val="28"/>
          <w:szCs w:val="28"/>
        </w:rPr>
      </w:pPr>
      <w:r w:rsidRPr="00020ABC">
        <w:rPr>
          <w:color w:val="000000" w:themeColor="text1"/>
          <w:sz w:val="28"/>
          <w:szCs w:val="28"/>
        </w:rPr>
        <w:t>Достигнутому результату способствовало качественное завершение 2024 года, положившее задел для успешного исполнения бюджета</w:t>
      </w:r>
      <w:r w:rsidR="002E0049">
        <w:rPr>
          <w:color w:val="000000" w:themeColor="text1"/>
          <w:sz w:val="28"/>
          <w:szCs w:val="28"/>
        </w:rPr>
        <w:t xml:space="preserve"> </w:t>
      </w:r>
      <w:r w:rsidR="00930095">
        <w:rPr>
          <w:color w:val="000000" w:themeColor="text1"/>
          <w:sz w:val="28"/>
          <w:szCs w:val="28"/>
        </w:rPr>
        <w:t>района</w:t>
      </w:r>
      <w:r w:rsidRPr="00020ABC">
        <w:rPr>
          <w:color w:val="000000" w:themeColor="text1"/>
          <w:sz w:val="28"/>
          <w:szCs w:val="28"/>
        </w:rPr>
        <w:t xml:space="preserve"> 2025 года, а также уверенная динамика поступления собственных доходов в течение всего</w:t>
      </w:r>
      <w:r w:rsidRPr="00020ABC">
        <w:rPr>
          <w:color w:val="000000" w:themeColor="text1"/>
          <w:spacing w:val="80"/>
          <w:sz w:val="28"/>
          <w:szCs w:val="28"/>
        </w:rPr>
        <w:t xml:space="preserve"> </w:t>
      </w:r>
      <w:r w:rsidRPr="00020ABC">
        <w:rPr>
          <w:color w:val="000000" w:themeColor="text1"/>
          <w:sz w:val="28"/>
          <w:szCs w:val="28"/>
        </w:rPr>
        <w:t>финансового</w:t>
      </w:r>
      <w:r w:rsidRPr="00020ABC">
        <w:rPr>
          <w:color w:val="000000" w:themeColor="text1"/>
          <w:spacing w:val="80"/>
          <w:sz w:val="28"/>
          <w:szCs w:val="28"/>
        </w:rPr>
        <w:t xml:space="preserve"> </w:t>
      </w:r>
      <w:r w:rsidRPr="00020ABC">
        <w:rPr>
          <w:color w:val="000000" w:themeColor="text1"/>
          <w:sz w:val="28"/>
          <w:szCs w:val="28"/>
        </w:rPr>
        <w:t>года.</w:t>
      </w:r>
      <w:r w:rsidRPr="00020ABC">
        <w:rPr>
          <w:color w:val="000000" w:themeColor="text1"/>
          <w:spacing w:val="80"/>
          <w:sz w:val="28"/>
          <w:szCs w:val="28"/>
        </w:rPr>
        <w:t xml:space="preserve"> </w:t>
      </w:r>
      <w:r w:rsidRPr="00020ABC">
        <w:rPr>
          <w:color w:val="000000" w:themeColor="text1"/>
          <w:sz w:val="28"/>
          <w:szCs w:val="28"/>
        </w:rPr>
        <w:t>Эти</w:t>
      </w:r>
      <w:r w:rsidRPr="00020ABC">
        <w:rPr>
          <w:color w:val="000000" w:themeColor="text1"/>
          <w:spacing w:val="80"/>
          <w:sz w:val="28"/>
          <w:szCs w:val="28"/>
        </w:rPr>
        <w:t xml:space="preserve"> </w:t>
      </w:r>
      <w:r w:rsidRPr="00020ABC">
        <w:rPr>
          <w:color w:val="000000" w:themeColor="text1"/>
          <w:sz w:val="28"/>
          <w:szCs w:val="28"/>
        </w:rPr>
        <w:t>факторы</w:t>
      </w:r>
      <w:r w:rsidRPr="00020ABC">
        <w:rPr>
          <w:color w:val="000000" w:themeColor="text1"/>
          <w:spacing w:val="80"/>
          <w:sz w:val="28"/>
          <w:szCs w:val="28"/>
        </w:rPr>
        <w:t xml:space="preserve"> </w:t>
      </w:r>
      <w:r w:rsidRPr="00020ABC">
        <w:rPr>
          <w:color w:val="000000" w:themeColor="text1"/>
          <w:sz w:val="28"/>
          <w:szCs w:val="28"/>
        </w:rPr>
        <w:t>позволили</w:t>
      </w:r>
      <w:r w:rsidRPr="00020ABC">
        <w:rPr>
          <w:color w:val="000000" w:themeColor="text1"/>
          <w:spacing w:val="80"/>
          <w:sz w:val="28"/>
          <w:szCs w:val="28"/>
        </w:rPr>
        <w:t xml:space="preserve"> </w:t>
      </w:r>
      <w:r w:rsidRPr="00020ABC">
        <w:rPr>
          <w:color w:val="000000" w:themeColor="text1"/>
          <w:sz w:val="28"/>
          <w:szCs w:val="28"/>
        </w:rPr>
        <w:t>обеспечить</w:t>
      </w:r>
      <w:r w:rsidRPr="00020ABC">
        <w:rPr>
          <w:color w:val="000000" w:themeColor="text1"/>
          <w:spacing w:val="80"/>
          <w:sz w:val="28"/>
          <w:szCs w:val="28"/>
        </w:rPr>
        <w:t xml:space="preserve"> </w:t>
      </w:r>
      <w:r w:rsidRPr="00020ABC">
        <w:rPr>
          <w:color w:val="000000" w:themeColor="text1"/>
          <w:sz w:val="28"/>
          <w:szCs w:val="28"/>
        </w:rPr>
        <w:t>ритмичное</w:t>
      </w:r>
      <w:r w:rsidR="00930095">
        <w:rPr>
          <w:color w:val="000000" w:themeColor="text1"/>
          <w:sz w:val="28"/>
          <w:szCs w:val="28"/>
        </w:rPr>
        <w:t xml:space="preserve"> </w:t>
      </w:r>
      <w:r w:rsidRPr="00930095">
        <w:rPr>
          <w:color w:val="000000" w:themeColor="text1"/>
          <w:sz w:val="28"/>
          <w:szCs w:val="28"/>
        </w:rPr>
        <w:t>финансирование всех расходов, предусмотренных решением Думы о бюджете, и достичь сбалансированного результата исполнения бюджета и снижения объема муниципального долга.</w:t>
      </w:r>
    </w:p>
    <w:p w:rsidR="00AB0B49" w:rsidRDefault="00AB0B49" w:rsidP="002E0049">
      <w:pPr>
        <w:pStyle w:val="a3"/>
        <w:spacing w:line="268" w:lineRule="auto"/>
        <w:ind w:left="0" w:right="-1"/>
      </w:pPr>
      <w:r>
        <w:t xml:space="preserve">Из общего объема муниципального долга в 2024 году задолженность по бюджетным кредитам составила </w:t>
      </w:r>
      <w:r w:rsidR="00981BDE" w:rsidRPr="00981BDE">
        <w:t>67,376</w:t>
      </w:r>
      <w:r w:rsidRPr="00981BDE">
        <w:t xml:space="preserve"> млн.</w:t>
      </w:r>
      <w:r w:rsidR="00240E5B">
        <w:t xml:space="preserve"> </w:t>
      </w:r>
      <w:r w:rsidRPr="00981BDE">
        <w:t xml:space="preserve">рублей (100 %). </w:t>
      </w:r>
      <w:r>
        <w:t>Задолженность по кредитам банков в 2024 году и на 01 января</w:t>
      </w:r>
      <w:r>
        <w:rPr>
          <w:spacing w:val="80"/>
        </w:rPr>
        <w:t xml:space="preserve"> </w:t>
      </w:r>
      <w:r>
        <w:t>2025 года отсутствует.</w:t>
      </w:r>
    </w:p>
    <w:p w:rsidR="00AB0B49" w:rsidRPr="002D7FD4" w:rsidRDefault="00AB0B49" w:rsidP="002E0049">
      <w:pPr>
        <w:pStyle w:val="a3"/>
        <w:spacing w:line="268" w:lineRule="auto"/>
        <w:ind w:left="0" w:right="-1"/>
      </w:pPr>
      <w:r>
        <w:t xml:space="preserve">За 2024 год объем муниципального долга Окуловского </w:t>
      </w:r>
      <w:r w:rsidRPr="002D7FD4">
        <w:t xml:space="preserve">муниципального округа </w:t>
      </w:r>
      <w:r w:rsidR="00981BDE" w:rsidRPr="002D7FD4">
        <w:t>снизился</w:t>
      </w:r>
      <w:r w:rsidRPr="002D7FD4">
        <w:t xml:space="preserve"> на </w:t>
      </w:r>
      <w:r w:rsidR="00981BDE" w:rsidRPr="002D7FD4">
        <w:t>1,9592</w:t>
      </w:r>
      <w:r w:rsidRPr="002D7FD4">
        <w:t xml:space="preserve"> млн.</w:t>
      </w:r>
      <w:r w:rsidR="00240E5B">
        <w:t xml:space="preserve"> </w:t>
      </w:r>
      <w:r w:rsidRPr="002D7FD4">
        <w:t>рубле</w:t>
      </w:r>
      <w:r w:rsidR="00981BDE" w:rsidRPr="002D7FD4">
        <w:t>й в связи с получением бюджетного кредита для покрытия дефицита бюджета</w:t>
      </w:r>
      <w:r w:rsidRPr="002D7FD4">
        <w:t xml:space="preserve"> в сумме </w:t>
      </w:r>
      <w:r w:rsidR="00981BDE" w:rsidRPr="002D7FD4">
        <w:t>16,700</w:t>
      </w:r>
      <w:r w:rsidRPr="002D7FD4">
        <w:t xml:space="preserve"> млн.</w:t>
      </w:r>
      <w:r w:rsidR="00240E5B">
        <w:t xml:space="preserve"> </w:t>
      </w:r>
      <w:r w:rsidRPr="002D7FD4">
        <w:t xml:space="preserve">рублей и </w:t>
      </w:r>
      <w:r w:rsidR="002D7FD4" w:rsidRPr="002D7FD4">
        <w:t>погашением бюджетного кредита</w:t>
      </w:r>
      <w:r w:rsidRPr="002D7FD4">
        <w:t xml:space="preserve"> сумме </w:t>
      </w:r>
      <w:r w:rsidR="002D7FD4" w:rsidRPr="002D7FD4">
        <w:t>18,6592 млн.</w:t>
      </w:r>
      <w:r w:rsidR="00240E5B">
        <w:t xml:space="preserve"> </w:t>
      </w:r>
      <w:r w:rsidR="002D7FD4" w:rsidRPr="002D7FD4">
        <w:t>рублей</w:t>
      </w:r>
      <w:r w:rsidRPr="002D7FD4">
        <w:rPr>
          <w:spacing w:val="-2"/>
        </w:rPr>
        <w:t>.</w:t>
      </w:r>
    </w:p>
    <w:p w:rsidR="00AB0B49" w:rsidRPr="002D7FD4" w:rsidRDefault="002D7FD4" w:rsidP="002E0049">
      <w:pPr>
        <w:pStyle w:val="a3"/>
        <w:tabs>
          <w:tab w:val="left" w:pos="2427"/>
          <w:tab w:val="left" w:pos="4021"/>
          <w:tab w:val="left" w:pos="5839"/>
          <w:tab w:val="left" w:pos="7308"/>
        </w:tabs>
        <w:spacing w:line="268" w:lineRule="auto"/>
        <w:ind w:left="0" w:right="-1"/>
        <w:jc w:val="left"/>
      </w:pPr>
      <w:r>
        <w:t>Уровень долговой</w:t>
      </w:r>
      <w:r w:rsidR="00AB0B49" w:rsidRPr="002D7FD4">
        <w:rPr>
          <w:spacing w:val="-1"/>
        </w:rPr>
        <w:t xml:space="preserve"> </w:t>
      </w:r>
      <w:r>
        <w:t>нагрузки</w:t>
      </w:r>
      <w:r w:rsidR="00AB0B49" w:rsidRPr="002D7FD4">
        <w:t xml:space="preserve"> </w:t>
      </w:r>
      <w:r>
        <w:t>местного</w:t>
      </w:r>
      <w:r w:rsidR="00AB0B49" w:rsidRPr="002D7FD4">
        <w:t xml:space="preserve"> бюджета в</w:t>
      </w:r>
      <w:r w:rsidR="00AB0B49" w:rsidRPr="002D7FD4">
        <w:rPr>
          <w:spacing w:val="-1"/>
        </w:rPr>
        <w:t xml:space="preserve"> </w:t>
      </w:r>
      <w:r w:rsidR="00AB0B49" w:rsidRPr="002D7FD4">
        <w:t>2024</w:t>
      </w:r>
      <w:r>
        <w:t xml:space="preserve"> году снизился</w:t>
      </w:r>
      <w:r w:rsidR="00AB0B49" w:rsidRPr="002D7FD4">
        <w:rPr>
          <w:spacing w:val="-1"/>
        </w:rPr>
        <w:t xml:space="preserve"> </w:t>
      </w:r>
      <w:r w:rsidR="00AB0B49" w:rsidRPr="002D7FD4">
        <w:t>на</w:t>
      </w:r>
      <w:r w:rsidR="00AB0B49" w:rsidRPr="002D7FD4">
        <w:rPr>
          <w:spacing w:val="-1"/>
        </w:rPr>
        <w:t xml:space="preserve"> </w:t>
      </w:r>
      <w:r w:rsidR="00925ACF">
        <w:t>2,81</w:t>
      </w:r>
      <w:r w:rsidR="00AB0B49" w:rsidRPr="002D7FD4">
        <w:t xml:space="preserve"> %. </w:t>
      </w:r>
    </w:p>
    <w:p w:rsidR="00AB0B49" w:rsidRPr="002D7FD4" w:rsidRDefault="00AB0B49" w:rsidP="002E0049">
      <w:pPr>
        <w:pStyle w:val="a3"/>
        <w:spacing w:before="20" w:line="268" w:lineRule="auto"/>
        <w:ind w:left="0" w:right="-1"/>
      </w:pPr>
      <w:r>
        <w:t xml:space="preserve">По результатам оценки долговой устойчивости субъектов Российской Федерации, проведенной Министерством финансов Новгородской области в 2023 и 2024 годах, </w:t>
      </w:r>
      <w:proofErr w:type="spellStart"/>
      <w:r>
        <w:t>Окуловский</w:t>
      </w:r>
      <w:proofErr w:type="spellEnd"/>
      <w:r>
        <w:t xml:space="preserve"> </w:t>
      </w:r>
      <w:r w:rsidR="002D7FD4" w:rsidRPr="002D7FD4">
        <w:t xml:space="preserve">муниципальный </w:t>
      </w:r>
      <w:r w:rsidR="00374C81">
        <w:t>район</w:t>
      </w:r>
      <w:r w:rsidR="002D7FD4" w:rsidRPr="002D7FD4">
        <w:t xml:space="preserve"> отнесен к группе заемщиков с высоким</w:t>
      </w:r>
      <w:r w:rsidRPr="002D7FD4">
        <w:t xml:space="preserve"> уровнем долговой устойчивости.</w:t>
      </w:r>
    </w:p>
    <w:p w:rsidR="00AB0B49" w:rsidRPr="0070325C" w:rsidRDefault="00AB0B49" w:rsidP="002E24FA">
      <w:pPr>
        <w:pStyle w:val="a3"/>
        <w:tabs>
          <w:tab w:val="left" w:pos="9355"/>
        </w:tabs>
        <w:spacing w:line="268" w:lineRule="auto"/>
        <w:ind w:left="0" w:right="-1"/>
      </w:pPr>
      <w:r w:rsidRPr="002818C9">
        <w:t>Муниципальный</w:t>
      </w:r>
      <w:r w:rsidRPr="002818C9">
        <w:rPr>
          <w:spacing w:val="80"/>
        </w:rPr>
        <w:t xml:space="preserve">  </w:t>
      </w:r>
      <w:r w:rsidRPr="002818C9">
        <w:t>долг</w:t>
      </w:r>
      <w:r w:rsidRPr="002818C9">
        <w:rPr>
          <w:spacing w:val="80"/>
        </w:rPr>
        <w:t xml:space="preserve">  </w:t>
      </w:r>
      <w:r w:rsidRPr="002818C9">
        <w:t>Окуловского муниципального округа</w:t>
      </w:r>
      <w:r w:rsidRPr="002818C9">
        <w:rPr>
          <w:spacing w:val="80"/>
        </w:rPr>
        <w:t xml:space="preserve">  </w:t>
      </w:r>
      <w:r w:rsidRPr="002818C9">
        <w:t>по</w:t>
      </w:r>
      <w:r w:rsidRPr="002818C9">
        <w:rPr>
          <w:spacing w:val="80"/>
        </w:rPr>
        <w:t xml:space="preserve">  </w:t>
      </w:r>
      <w:r w:rsidRPr="002818C9">
        <w:lastRenderedPageBreak/>
        <w:t>состоянию</w:t>
      </w:r>
      <w:r w:rsidRPr="002818C9">
        <w:rPr>
          <w:spacing w:val="80"/>
        </w:rPr>
        <w:t xml:space="preserve"> </w:t>
      </w:r>
      <w:r w:rsidRPr="002818C9">
        <w:t xml:space="preserve">на 01 января 2024 года составил </w:t>
      </w:r>
      <w:r w:rsidR="002818C9" w:rsidRPr="002818C9">
        <w:t>69,3352</w:t>
      </w:r>
      <w:r w:rsidRPr="002818C9">
        <w:t xml:space="preserve"> млн.</w:t>
      </w:r>
      <w:r w:rsidR="00240E5B">
        <w:t xml:space="preserve"> </w:t>
      </w:r>
      <w:r w:rsidRPr="002818C9">
        <w:t xml:space="preserve">рублей, а на 01 января 2025 года </w:t>
      </w:r>
      <w:r w:rsidR="002818C9" w:rsidRPr="002818C9">
        <w:t>снизился</w:t>
      </w:r>
      <w:r w:rsidRPr="002818C9">
        <w:t xml:space="preserve"> до </w:t>
      </w:r>
      <w:r w:rsidR="002818C9" w:rsidRPr="002818C9">
        <w:t>67,376</w:t>
      </w:r>
      <w:r w:rsidRPr="002818C9">
        <w:t xml:space="preserve"> млн.</w:t>
      </w:r>
      <w:r w:rsidR="00240E5B">
        <w:t xml:space="preserve"> </w:t>
      </w:r>
      <w:r w:rsidRPr="00AC4BF9">
        <w:t xml:space="preserve">рублей. </w:t>
      </w:r>
      <w:r w:rsidRPr="0070325C">
        <w:t>Н</w:t>
      </w:r>
      <w:r w:rsidR="00A763DF" w:rsidRPr="0070325C">
        <w:t>езначительное снижение</w:t>
      </w:r>
      <w:r w:rsidRPr="0070325C">
        <w:t xml:space="preserve"> муниципального долга, </w:t>
      </w:r>
      <w:r w:rsidRPr="0070325C">
        <w:rPr>
          <w:spacing w:val="-2"/>
        </w:rPr>
        <w:t>обусловленное</w:t>
      </w:r>
      <w:r w:rsidRPr="0070325C">
        <w:rPr>
          <w:spacing w:val="-10"/>
        </w:rPr>
        <w:t xml:space="preserve"> </w:t>
      </w:r>
      <w:r w:rsidRPr="0070325C">
        <w:rPr>
          <w:spacing w:val="-2"/>
        </w:rPr>
        <w:t>высокой</w:t>
      </w:r>
      <w:r w:rsidRPr="0070325C">
        <w:rPr>
          <w:spacing w:val="-10"/>
        </w:rPr>
        <w:t xml:space="preserve"> </w:t>
      </w:r>
      <w:proofErr w:type="spellStart"/>
      <w:r w:rsidRPr="0070325C">
        <w:rPr>
          <w:spacing w:val="-2"/>
        </w:rPr>
        <w:t>закредитованностью</w:t>
      </w:r>
      <w:proofErr w:type="spellEnd"/>
      <w:r w:rsidRPr="0070325C">
        <w:rPr>
          <w:spacing w:val="-10"/>
        </w:rPr>
        <w:t xml:space="preserve"> </w:t>
      </w:r>
      <w:r w:rsidRPr="0070325C">
        <w:rPr>
          <w:spacing w:val="-2"/>
        </w:rPr>
        <w:t>и</w:t>
      </w:r>
      <w:r w:rsidRPr="0070325C">
        <w:rPr>
          <w:spacing w:val="-10"/>
        </w:rPr>
        <w:t xml:space="preserve"> </w:t>
      </w:r>
      <w:r w:rsidRPr="0070325C">
        <w:rPr>
          <w:spacing w:val="-2"/>
        </w:rPr>
        <w:t>хронической</w:t>
      </w:r>
      <w:r w:rsidRPr="0070325C">
        <w:rPr>
          <w:spacing w:val="-10"/>
        </w:rPr>
        <w:t xml:space="preserve"> </w:t>
      </w:r>
      <w:r w:rsidRPr="0070325C">
        <w:rPr>
          <w:spacing w:val="-2"/>
        </w:rPr>
        <w:t xml:space="preserve">недостаточностью </w:t>
      </w:r>
      <w:r w:rsidRPr="0070325C">
        <w:t>собственных доходов</w:t>
      </w:r>
      <w:r w:rsidR="00E82BC5">
        <w:t>,</w:t>
      </w:r>
      <w:r w:rsidRPr="0070325C">
        <w:t xml:space="preserve"> усиливают риски их разбалансированности и рост необеспеченной потребности при исполнении своих полномочий, что может привести к неисполнению социально значимых обязательств.</w:t>
      </w:r>
    </w:p>
    <w:p w:rsidR="00AB0B49" w:rsidRDefault="00AB0B49" w:rsidP="002E24FA">
      <w:pPr>
        <w:pStyle w:val="a3"/>
        <w:tabs>
          <w:tab w:val="left" w:pos="9355"/>
        </w:tabs>
        <w:spacing w:line="268" w:lineRule="auto"/>
        <w:ind w:left="0" w:right="-1"/>
      </w:pPr>
      <w:r>
        <w:t>В условиях недостаточной бюджетной обеспеченности возрастает роль качества администрирования муниципальных финансов как инструмента повышения эффективности использования бюджетных средств.</w:t>
      </w:r>
    </w:p>
    <w:p w:rsidR="00AB0B49" w:rsidRDefault="00AB0B49" w:rsidP="00240E5B">
      <w:pPr>
        <w:pStyle w:val="a3"/>
        <w:tabs>
          <w:tab w:val="left" w:pos="9355"/>
        </w:tabs>
        <w:spacing w:line="268" w:lineRule="auto"/>
        <w:ind w:left="0" w:right="-1"/>
      </w:pPr>
      <w:r>
        <w:t xml:space="preserve">В работе над повышением качества администрирования муниципальных финансов Окуловского муниципального округа </w:t>
      </w:r>
      <w:r w:rsidR="004C14DD">
        <w:t xml:space="preserve">администрация округа </w:t>
      </w:r>
      <w:r>
        <w:t xml:space="preserve">опиралась на практику, применяемую на областном уровне. Поэтому наиболее подходящим стандартом качества и критерием оценки в данном направлении выступает анализ качества управления муниципальными финансами, проводимый с 2010 года Министерством финансов Новгородской области в соответствии с Порядком осуществления мониторинга, </w:t>
      </w:r>
      <w:r w:rsidRPr="00240E5B">
        <w:t>утвержденны</w:t>
      </w:r>
      <w:r w:rsidR="00240E5B" w:rsidRPr="00240E5B">
        <w:t>й</w:t>
      </w:r>
      <w:r w:rsidRPr="0052047F">
        <w:rPr>
          <w:color w:val="FF0000"/>
        </w:rPr>
        <w:t xml:space="preserve"> </w:t>
      </w:r>
      <w:r w:rsidR="00240E5B" w:rsidRPr="00240E5B">
        <w:rPr>
          <w:color w:val="000000" w:themeColor="text1"/>
        </w:rPr>
        <w:t>приказом комитета финансов Администрации Окуловского муниципального района от 25.05.2011 №25 «Об утверждении методики балльной оценки качества финансового менеджмента главных распорядителей средств бюджета муниципального района (в редакции  от 31.10.2013№28, от 10.03.2015 №7)</w:t>
      </w:r>
      <w:r w:rsidR="00240E5B">
        <w:rPr>
          <w:color w:val="000000" w:themeColor="text1"/>
        </w:rPr>
        <w:t>.</w:t>
      </w:r>
      <w:r w:rsidR="00240E5B" w:rsidRPr="00434CE1">
        <w:rPr>
          <w:color w:val="000000" w:themeColor="text1"/>
          <w:sz w:val="22"/>
          <w:szCs w:val="22"/>
        </w:rPr>
        <w:t xml:space="preserve"> </w:t>
      </w:r>
      <w:r>
        <w:t>Данный анализ предусматривает оценку отдельных показателей качества: процедур планирования и исполнения бюджета</w:t>
      </w:r>
      <w:r w:rsidR="002E0049">
        <w:t xml:space="preserve"> округа</w:t>
      </w:r>
      <w:r>
        <w:t>, управления муниципальным долгом, управления муниципальной собственностью и оказания муниципальных услуг, прозрачности бюджетного процесса, реализации указов Президента Российской Федерации.</w:t>
      </w:r>
    </w:p>
    <w:p w:rsidR="00AB0B49" w:rsidRDefault="00AB0B49" w:rsidP="00D96F05">
      <w:pPr>
        <w:pStyle w:val="a3"/>
        <w:tabs>
          <w:tab w:val="left" w:pos="9355"/>
        </w:tabs>
        <w:ind w:left="0" w:right="-1" w:firstLine="851"/>
      </w:pPr>
      <w:r>
        <w:t>Согласно этому анализу ранжирование результатов муниципальных округов осуществляется по трем основным группам: с высоким, надлежащим и низким качеством управления муниципальными финансами.</w:t>
      </w:r>
    </w:p>
    <w:p w:rsidR="00AB0B49" w:rsidRDefault="00D96F05" w:rsidP="00D96F05">
      <w:pPr>
        <w:pStyle w:val="a3"/>
        <w:tabs>
          <w:tab w:val="left" w:pos="851"/>
          <w:tab w:val="left" w:pos="9355"/>
        </w:tabs>
        <w:ind w:left="0" w:right="-1" w:firstLine="0"/>
      </w:pPr>
      <w:r>
        <w:t xml:space="preserve">             </w:t>
      </w:r>
      <w:r w:rsidR="00AB0B49">
        <w:t>Благодаря анализу полученных результатов с точки зрения</w:t>
      </w:r>
      <w:r w:rsidR="00AB0B49">
        <w:rPr>
          <w:spacing w:val="40"/>
        </w:rPr>
        <w:t xml:space="preserve"> </w:t>
      </w:r>
      <w:r w:rsidR="00AB0B49">
        <w:t xml:space="preserve">достигнутых и недостигнутых показателей и проводимой работе по улучшению стандартов качества управления муниципальными финансами  в </w:t>
      </w:r>
      <w:r w:rsidR="0046577D" w:rsidRPr="0046577D">
        <w:t>202</w:t>
      </w:r>
      <w:r w:rsidR="00DE3FDA">
        <w:t>3</w:t>
      </w:r>
      <w:r w:rsidR="0046577D" w:rsidRPr="0046577D">
        <w:t xml:space="preserve"> - 202</w:t>
      </w:r>
      <w:r w:rsidR="00DE3FDA">
        <w:t>4</w:t>
      </w:r>
      <w:r w:rsidR="0046577D" w:rsidRPr="0046577D">
        <w:t xml:space="preserve"> годах</w:t>
      </w:r>
      <w:r w:rsidR="00AB0B49" w:rsidRPr="0046577D">
        <w:t xml:space="preserve"> </w:t>
      </w:r>
      <w:r w:rsidR="00374C81">
        <w:t xml:space="preserve">муниципальный район </w:t>
      </w:r>
      <w:r w:rsidR="00AB0B49">
        <w:t>вошел в группу с высокой оценкой качества управления муниципальными финансами.</w:t>
      </w:r>
    </w:p>
    <w:p w:rsidR="00AB0B49" w:rsidRDefault="00AB0B49" w:rsidP="00D96F05">
      <w:pPr>
        <w:pStyle w:val="a3"/>
        <w:tabs>
          <w:tab w:val="left" w:pos="9355"/>
        </w:tabs>
        <w:spacing w:line="268" w:lineRule="auto"/>
        <w:ind w:left="0" w:right="-1" w:firstLine="851"/>
      </w:pPr>
      <w:r>
        <w:t>Несмотря на достигнутые успехи в этом направлении отдельные реализуемые направления нуждаются в качественном улучшении.</w:t>
      </w:r>
    </w:p>
    <w:p w:rsidR="00AB0B49" w:rsidRDefault="00AB0B49" w:rsidP="00D96F05">
      <w:pPr>
        <w:pStyle w:val="a3"/>
        <w:tabs>
          <w:tab w:val="left" w:pos="9355"/>
        </w:tabs>
        <w:spacing w:line="268" w:lineRule="auto"/>
        <w:ind w:left="0" w:right="-1" w:firstLine="851"/>
      </w:pPr>
      <w:r>
        <w:t>Отдельные показатели Окуловского муниципального округа ниже, чем у других районов (округов), и требуют принятия мер по их</w:t>
      </w:r>
      <w:r>
        <w:rPr>
          <w:spacing w:val="40"/>
        </w:rPr>
        <w:t xml:space="preserve"> </w:t>
      </w:r>
      <w:r>
        <w:t xml:space="preserve">улучшению. Это показатели, связанные с количеством внесений изменений в бюджет округа, равномерностью распределения расходов в течение года, долговой </w:t>
      </w:r>
      <w:r>
        <w:lastRenderedPageBreak/>
        <w:t>нагрузкой на бюджет</w:t>
      </w:r>
      <w:r w:rsidR="002E0049">
        <w:t xml:space="preserve"> округа</w:t>
      </w:r>
      <w:r>
        <w:t>.</w:t>
      </w:r>
    </w:p>
    <w:p w:rsidR="00AB0B49" w:rsidRDefault="00AB0B49" w:rsidP="00D96F05">
      <w:pPr>
        <w:pStyle w:val="a3"/>
        <w:tabs>
          <w:tab w:val="left" w:pos="9355"/>
        </w:tabs>
        <w:spacing w:line="268" w:lineRule="auto"/>
        <w:ind w:left="0" w:right="-1" w:firstLine="851"/>
      </w:pPr>
      <w:r>
        <w:t>Одним из приоритетных вопросов муниципального управления является уровень доверия к органам местного самоуправления со стороны общественности. Поэтому необходимо обеспечить возможность обратной связи между органами власти и общественностью одновременно с реализацией принципа прозрачности (открытости) деятельности муниципальных органов.</w:t>
      </w:r>
    </w:p>
    <w:p w:rsidR="00AB0B49" w:rsidRDefault="00AB0B49" w:rsidP="00D96F05">
      <w:pPr>
        <w:pStyle w:val="a3"/>
        <w:tabs>
          <w:tab w:val="left" w:pos="9355"/>
        </w:tabs>
        <w:spacing w:line="268" w:lineRule="auto"/>
        <w:ind w:left="0" w:right="-1" w:firstLine="851"/>
      </w:pPr>
      <w:r>
        <w:t>Основным сдерживающим фактором в данном направлении является уровень прозрачности и открытости данных о бюджете и бюджетном процессе как основного источника информации для граждан.</w:t>
      </w:r>
    </w:p>
    <w:p w:rsidR="00AB0B49" w:rsidRDefault="00AB0B49" w:rsidP="00D96F05">
      <w:pPr>
        <w:pStyle w:val="a3"/>
        <w:tabs>
          <w:tab w:val="left" w:pos="9355"/>
        </w:tabs>
        <w:spacing w:line="268" w:lineRule="auto"/>
        <w:ind w:left="0" w:right="-1" w:firstLine="851"/>
      </w:pPr>
      <w:r>
        <w:t xml:space="preserve">По итогам анализа результатов и внедрения стандартов прозрачности и открытости бюджетных данных в </w:t>
      </w:r>
      <w:proofErr w:type="spellStart"/>
      <w:r>
        <w:t>Окуловском</w:t>
      </w:r>
      <w:proofErr w:type="spellEnd"/>
      <w:r>
        <w:t xml:space="preserve"> муниципальном округе:</w:t>
      </w:r>
    </w:p>
    <w:p w:rsidR="00AB0B49" w:rsidRDefault="00AB0B49" w:rsidP="00D96F05">
      <w:pPr>
        <w:pStyle w:val="a3"/>
        <w:tabs>
          <w:tab w:val="left" w:pos="9355"/>
        </w:tabs>
        <w:spacing w:line="268" w:lineRule="auto"/>
        <w:ind w:left="0" w:right="-1" w:firstLine="851"/>
      </w:pPr>
      <w:r>
        <w:t>проведена работа по размещению материалов, связанных с прозрачностью и открытостью отдельных процедур бюджетного процесса;</w:t>
      </w:r>
    </w:p>
    <w:p w:rsidR="00AB0B49" w:rsidRPr="00BF568A" w:rsidRDefault="00AB0B49" w:rsidP="00D96F05">
      <w:pPr>
        <w:pStyle w:val="a3"/>
        <w:tabs>
          <w:tab w:val="left" w:pos="9355"/>
        </w:tabs>
        <w:ind w:left="0" w:right="-1" w:firstLine="851"/>
        <w:rPr>
          <w:color w:val="FF0000"/>
        </w:rPr>
      </w:pPr>
      <w:r>
        <w:t>создано официальное сообщество в социальной сети «</w:t>
      </w:r>
      <w:proofErr w:type="spellStart"/>
      <w:r>
        <w:t>ВКонтакте</w:t>
      </w:r>
      <w:proofErr w:type="spellEnd"/>
      <w:r>
        <w:t xml:space="preserve">» </w:t>
      </w:r>
      <w:r w:rsidRPr="00FB5C8E">
        <w:t>(</w:t>
      </w:r>
      <w:r w:rsidR="00FB5C8E" w:rsidRPr="00FB5C8E">
        <w:rPr>
          <w:color w:val="0070C0"/>
        </w:rPr>
        <w:t>https://vk.com/komfinokulovka</w:t>
      </w:r>
      <w:r w:rsidRPr="00FB5C8E">
        <w:t xml:space="preserve">), в котором на постоянной основе публикуется </w:t>
      </w:r>
      <w:r>
        <w:t>информация об актуальных вопросах в сфере финансового просвещения населения, размещаются документы и материалы.</w:t>
      </w:r>
    </w:p>
    <w:p w:rsidR="00AB0B49" w:rsidRDefault="00AB0B49" w:rsidP="00D96F05">
      <w:pPr>
        <w:pStyle w:val="a3"/>
        <w:tabs>
          <w:tab w:val="left" w:pos="9355"/>
        </w:tabs>
        <w:ind w:left="0" w:right="-1" w:firstLine="851"/>
      </w:pPr>
      <w:r>
        <w:t xml:space="preserve">Несмотря на проведенные мероприятия </w:t>
      </w:r>
      <w:proofErr w:type="spellStart"/>
      <w:r>
        <w:t>Окуловский</w:t>
      </w:r>
      <w:proofErr w:type="spellEnd"/>
      <w:r>
        <w:t xml:space="preserve"> муниципальный округ по ряду </w:t>
      </w:r>
      <w:r>
        <w:rPr>
          <w:spacing w:val="-2"/>
        </w:rPr>
        <w:t>направлений</w:t>
      </w:r>
      <w:r>
        <w:rPr>
          <w:spacing w:val="-14"/>
        </w:rPr>
        <w:t xml:space="preserve"> </w:t>
      </w:r>
      <w:r>
        <w:rPr>
          <w:spacing w:val="-2"/>
        </w:rPr>
        <w:t>все</w:t>
      </w:r>
      <w:r>
        <w:rPr>
          <w:spacing w:val="-14"/>
        </w:rPr>
        <w:t xml:space="preserve"> </w:t>
      </w:r>
      <w:r>
        <w:rPr>
          <w:spacing w:val="-2"/>
        </w:rPr>
        <w:t>еще</w:t>
      </w:r>
      <w:r>
        <w:rPr>
          <w:spacing w:val="-14"/>
        </w:rPr>
        <w:t xml:space="preserve"> </w:t>
      </w:r>
      <w:r>
        <w:rPr>
          <w:spacing w:val="-2"/>
        </w:rPr>
        <w:t>уступает</w:t>
      </w:r>
      <w:r>
        <w:rPr>
          <w:spacing w:val="-14"/>
        </w:rPr>
        <w:t xml:space="preserve"> </w:t>
      </w:r>
      <w:r>
        <w:rPr>
          <w:spacing w:val="-2"/>
        </w:rPr>
        <w:t>другим</w:t>
      </w:r>
      <w:r>
        <w:rPr>
          <w:spacing w:val="-14"/>
        </w:rPr>
        <w:t xml:space="preserve"> </w:t>
      </w:r>
      <w:r>
        <w:rPr>
          <w:spacing w:val="-2"/>
        </w:rPr>
        <w:t>районам (округам),</w:t>
      </w:r>
      <w:r>
        <w:rPr>
          <w:spacing w:val="-14"/>
        </w:rPr>
        <w:t xml:space="preserve"> </w:t>
      </w:r>
      <w:r>
        <w:rPr>
          <w:spacing w:val="-2"/>
        </w:rPr>
        <w:t>а</w:t>
      </w:r>
      <w:r>
        <w:rPr>
          <w:spacing w:val="-14"/>
        </w:rPr>
        <w:t xml:space="preserve"> </w:t>
      </w:r>
      <w:r>
        <w:rPr>
          <w:spacing w:val="-2"/>
        </w:rPr>
        <w:t>доступные</w:t>
      </w:r>
      <w:r>
        <w:rPr>
          <w:spacing w:val="-14"/>
        </w:rPr>
        <w:t xml:space="preserve"> </w:t>
      </w:r>
      <w:r>
        <w:rPr>
          <w:spacing w:val="-2"/>
        </w:rPr>
        <w:t xml:space="preserve">информационные </w:t>
      </w:r>
      <w:r>
        <w:t>ресурсы</w:t>
      </w:r>
      <w:r>
        <w:rPr>
          <w:spacing w:val="80"/>
          <w:w w:val="150"/>
        </w:rPr>
        <w:t xml:space="preserve"> </w:t>
      </w:r>
      <w:r>
        <w:t>нуждаются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постоянном</w:t>
      </w:r>
      <w:r>
        <w:rPr>
          <w:spacing w:val="80"/>
          <w:w w:val="150"/>
        </w:rPr>
        <w:t xml:space="preserve"> </w:t>
      </w:r>
      <w:r>
        <w:t>совершенствовании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актуализации. В качестве одной из проблем в данном направлении следует отметить недостаточность каналов распространения бюджетных сведений, низкий уровень популярности и востребованности информационных ресурсов, что затрудняет ведение эффективного диалога с населением Окуловского муниципального округа</w:t>
      </w:r>
      <w:r>
        <w:rPr>
          <w:spacing w:val="-2"/>
        </w:rPr>
        <w:t>.</w:t>
      </w:r>
    </w:p>
    <w:p w:rsidR="00AB0B49" w:rsidRDefault="00AB0B49" w:rsidP="00D96F05">
      <w:pPr>
        <w:pStyle w:val="a3"/>
        <w:tabs>
          <w:tab w:val="left" w:pos="9355"/>
        </w:tabs>
        <w:spacing w:before="12" w:line="244" w:lineRule="auto"/>
        <w:ind w:left="0" w:right="-1" w:firstLine="851"/>
      </w:pPr>
      <w:r>
        <w:t>Успешность экономического развития Окуловского муниципального округа во многом зависит от финансового благополучия и обеспеченности населения.</w:t>
      </w:r>
    </w:p>
    <w:p w:rsidR="00AB0B49" w:rsidRDefault="00AB0B49" w:rsidP="00526CD2">
      <w:pPr>
        <w:pStyle w:val="a3"/>
        <w:tabs>
          <w:tab w:val="left" w:pos="9498"/>
        </w:tabs>
        <w:spacing w:before="4" w:line="244" w:lineRule="auto"/>
        <w:ind w:left="0" w:right="-1" w:firstLine="851"/>
      </w:pPr>
      <w:r>
        <w:t>Базовые знания финансовых институтов, продуктов, услуг, ключевых финансовых понятий необходимы для достижения финансовой безопасности и материального благосостояния населения.</w:t>
      </w:r>
    </w:p>
    <w:p w:rsidR="00AB0B49" w:rsidRDefault="00AB0B49" w:rsidP="00526CD2">
      <w:pPr>
        <w:pStyle w:val="a3"/>
        <w:tabs>
          <w:tab w:val="left" w:pos="9498"/>
        </w:tabs>
        <w:spacing w:before="4" w:line="244" w:lineRule="auto"/>
        <w:ind w:left="0" w:right="-1" w:firstLine="851"/>
      </w:pPr>
      <w:r>
        <w:t>Чтобы стать грамотным в финансовом плане, надо научиться быстро ориентироваться в многочисленных финансовых инструментах, которые предлагает современный рынок.</w:t>
      </w:r>
    </w:p>
    <w:p w:rsidR="00AB0B49" w:rsidRDefault="00AB0B49" w:rsidP="00526CD2">
      <w:pPr>
        <w:pStyle w:val="a3"/>
        <w:tabs>
          <w:tab w:val="left" w:pos="9498"/>
        </w:tabs>
        <w:spacing w:before="5" w:line="244" w:lineRule="auto"/>
        <w:ind w:left="0" w:right="-1" w:firstLine="851"/>
      </w:pPr>
      <w:r>
        <w:t xml:space="preserve">Фундаментом финансовой стабильности являются эффективные управление личными финансами, учет и планирование личного бюджета, а финансовая защита является составляющим элементом финансовой </w:t>
      </w:r>
      <w:r>
        <w:rPr>
          <w:spacing w:val="-2"/>
        </w:rPr>
        <w:t>эффективности.</w:t>
      </w:r>
    </w:p>
    <w:p w:rsidR="00AB0B49" w:rsidRDefault="00AB0B49" w:rsidP="002E0049">
      <w:pPr>
        <w:pStyle w:val="2"/>
        <w:numPr>
          <w:ilvl w:val="0"/>
          <w:numId w:val="2"/>
        </w:numPr>
        <w:tabs>
          <w:tab w:val="left" w:pos="1350"/>
          <w:tab w:val="left" w:pos="1418"/>
        </w:tabs>
        <w:spacing w:before="312" w:line="180" w:lineRule="auto"/>
        <w:ind w:left="993" w:right="619" w:firstLine="0"/>
        <w:jc w:val="center"/>
      </w:pPr>
      <w:r>
        <w:t>Описание приоритетов и целей муниципальной политики в сфере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программы</w:t>
      </w:r>
    </w:p>
    <w:p w:rsidR="002E24FA" w:rsidRDefault="002E0049" w:rsidP="002E0049">
      <w:pPr>
        <w:spacing w:line="281" w:lineRule="exact"/>
        <w:ind w:left="993" w:right="56"/>
        <w:rPr>
          <w:b/>
          <w:sz w:val="28"/>
        </w:rPr>
      </w:pPr>
      <w:r>
        <w:rPr>
          <w:b/>
          <w:sz w:val="28"/>
        </w:rPr>
        <w:t xml:space="preserve">              </w:t>
      </w:r>
      <w:r w:rsidR="00AB0B49">
        <w:rPr>
          <w:b/>
          <w:sz w:val="28"/>
        </w:rPr>
        <w:t xml:space="preserve">«Управление </w:t>
      </w:r>
      <w:r w:rsidR="00AB0B49">
        <w:rPr>
          <w:b/>
          <w:spacing w:val="-12"/>
          <w:sz w:val="28"/>
        </w:rPr>
        <w:t xml:space="preserve">муниципальными  </w:t>
      </w:r>
      <w:r w:rsidR="00AB0B49">
        <w:rPr>
          <w:b/>
          <w:sz w:val="28"/>
        </w:rPr>
        <w:t>финансами</w:t>
      </w:r>
      <w:r w:rsidR="00AB0B49">
        <w:rPr>
          <w:b/>
          <w:spacing w:val="-12"/>
          <w:sz w:val="28"/>
        </w:rPr>
        <w:t xml:space="preserve"> </w:t>
      </w:r>
    </w:p>
    <w:p w:rsidR="00AB0B49" w:rsidRDefault="002E0049" w:rsidP="002E0049">
      <w:pPr>
        <w:spacing w:line="281" w:lineRule="exact"/>
        <w:ind w:left="993" w:right="56"/>
        <w:rPr>
          <w:b/>
          <w:spacing w:val="-2"/>
          <w:sz w:val="28"/>
        </w:rPr>
      </w:pPr>
      <w:r>
        <w:rPr>
          <w:b/>
          <w:sz w:val="28"/>
        </w:rPr>
        <w:t xml:space="preserve">                     О</w:t>
      </w:r>
      <w:r w:rsidR="00AB0B49">
        <w:rPr>
          <w:b/>
          <w:sz w:val="28"/>
        </w:rPr>
        <w:t>кул</w:t>
      </w:r>
      <w:r w:rsidR="00C3113D">
        <w:rPr>
          <w:b/>
          <w:sz w:val="28"/>
        </w:rPr>
        <w:t>овского</w:t>
      </w:r>
      <w:r>
        <w:rPr>
          <w:b/>
          <w:sz w:val="28"/>
        </w:rPr>
        <w:t xml:space="preserve"> </w:t>
      </w:r>
      <w:r w:rsidR="00C3113D">
        <w:rPr>
          <w:b/>
          <w:sz w:val="28"/>
        </w:rPr>
        <w:t>муниципального округа</w:t>
      </w:r>
      <w:r w:rsidR="00AB0B49">
        <w:rPr>
          <w:b/>
          <w:sz w:val="28"/>
        </w:rPr>
        <w:t>»</w:t>
      </w:r>
    </w:p>
    <w:p w:rsidR="002E24FA" w:rsidRDefault="002E24FA" w:rsidP="002E24FA">
      <w:pPr>
        <w:spacing w:line="281" w:lineRule="exact"/>
        <w:ind w:right="56" w:hanging="1363"/>
        <w:jc w:val="center"/>
        <w:rPr>
          <w:b/>
          <w:sz w:val="28"/>
        </w:rPr>
      </w:pPr>
    </w:p>
    <w:p w:rsidR="00AB0B49" w:rsidRPr="008846F4" w:rsidRDefault="00AB0B49" w:rsidP="002E24FA">
      <w:pPr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846F4">
        <w:rPr>
          <w:sz w:val="28"/>
          <w:szCs w:val="28"/>
        </w:rPr>
        <w:t xml:space="preserve">Долгосрочные приоритеты муниципальной политики в сфере реализации </w:t>
      </w:r>
      <w:r>
        <w:rPr>
          <w:sz w:val="28"/>
          <w:szCs w:val="28"/>
        </w:rPr>
        <w:t>муниципальной</w:t>
      </w:r>
      <w:r w:rsidRPr="008846F4">
        <w:rPr>
          <w:sz w:val="28"/>
          <w:szCs w:val="28"/>
        </w:rPr>
        <w:t xml:space="preserve"> программы «Управление </w:t>
      </w:r>
      <w:r w:rsidRPr="008846F4">
        <w:rPr>
          <w:spacing w:val="-12"/>
          <w:sz w:val="28"/>
          <w:szCs w:val="28"/>
        </w:rPr>
        <w:t xml:space="preserve">муниципальными  </w:t>
      </w:r>
      <w:r w:rsidRPr="008846F4">
        <w:rPr>
          <w:sz w:val="28"/>
          <w:szCs w:val="28"/>
        </w:rPr>
        <w:t>финансами</w:t>
      </w:r>
      <w:r w:rsidR="00C3113D">
        <w:rPr>
          <w:sz w:val="28"/>
          <w:szCs w:val="28"/>
        </w:rPr>
        <w:t xml:space="preserve"> Окуловского муниципального округа</w:t>
      </w:r>
      <w:r w:rsidRPr="008846F4">
        <w:rPr>
          <w:sz w:val="28"/>
          <w:szCs w:val="28"/>
        </w:rPr>
        <w:t>» определены с учетом следующих документов, имеющих стратегический характер:</w:t>
      </w:r>
    </w:p>
    <w:p w:rsidR="00AB0B49" w:rsidRDefault="00AB0B49" w:rsidP="002E24FA">
      <w:pPr>
        <w:pStyle w:val="a3"/>
        <w:spacing w:line="254" w:lineRule="auto"/>
        <w:ind w:left="0" w:right="-1" w:hanging="851"/>
      </w:pPr>
      <w:r>
        <w:t xml:space="preserve">        </w:t>
      </w:r>
      <w:r w:rsidR="002E24FA">
        <w:t xml:space="preserve">   </w:t>
      </w:r>
      <w:r>
        <w:t xml:space="preserve"> </w:t>
      </w:r>
      <w:r w:rsidR="002E24FA">
        <w:t xml:space="preserve">          </w:t>
      </w:r>
      <w:r>
        <w:t>Указа Президента Российской Федерации от 7 мая 2024 года № 309</w:t>
      </w:r>
    </w:p>
    <w:p w:rsidR="00AB0B49" w:rsidRDefault="002E24FA" w:rsidP="002E24FA">
      <w:pPr>
        <w:pStyle w:val="a3"/>
        <w:spacing w:line="254" w:lineRule="auto"/>
        <w:ind w:left="0" w:right="-1" w:hanging="143"/>
      </w:pPr>
      <w:r>
        <w:t xml:space="preserve">  </w:t>
      </w:r>
      <w:r w:rsidR="00AB0B49">
        <w:t>«О национальных целях развития Российской Федерации на период</w:t>
      </w:r>
    </w:p>
    <w:p w:rsidR="00AB0B49" w:rsidRDefault="002E24FA" w:rsidP="002E24FA">
      <w:pPr>
        <w:pStyle w:val="a3"/>
        <w:spacing w:line="254" w:lineRule="auto"/>
        <w:ind w:left="0" w:right="-1" w:hanging="143"/>
      </w:pPr>
      <w:r>
        <w:t xml:space="preserve"> </w:t>
      </w:r>
      <w:r w:rsidR="00AB0B49">
        <w:t>до 2030 года и на перспективу до 2036 года»;</w:t>
      </w:r>
    </w:p>
    <w:p w:rsidR="00AB0B49" w:rsidRDefault="00AB0B49" w:rsidP="002E24FA">
      <w:pPr>
        <w:pStyle w:val="a3"/>
        <w:spacing w:line="254" w:lineRule="auto"/>
        <w:ind w:left="0" w:right="-1"/>
      </w:pPr>
      <w:r>
        <w:t>«Стратегии повышения финансовой грамотности и формирования</w:t>
      </w:r>
    </w:p>
    <w:p w:rsidR="00AB0B49" w:rsidRDefault="00AB0B49" w:rsidP="002E24FA">
      <w:pPr>
        <w:pStyle w:val="a3"/>
        <w:spacing w:line="254" w:lineRule="auto"/>
        <w:ind w:left="0" w:right="-1" w:firstLine="0"/>
      </w:pPr>
      <w:r>
        <w:t>финансовой культуры до 2030 года», утвержденной распоряжением   Правительства Российской Федерации от 24 октября 2023 года № 2958-р».</w:t>
      </w:r>
    </w:p>
    <w:p w:rsidR="005A67B6" w:rsidRPr="003F6FD6" w:rsidRDefault="005A67B6" w:rsidP="005A67B6">
      <w:pPr>
        <w:pStyle w:val="a3"/>
        <w:spacing w:line="254" w:lineRule="auto"/>
        <w:ind w:left="0" w:right="-1" w:firstLine="0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Pr="008D11FD">
        <w:rPr>
          <w:color w:val="000000" w:themeColor="text1"/>
        </w:rPr>
        <w:t xml:space="preserve">Стратегии социально-экономического развития Окуловского муниципального </w:t>
      </w:r>
      <w:r w:rsidR="009C2252">
        <w:rPr>
          <w:color w:val="000000" w:themeColor="text1"/>
        </w:rPr>
        <w:t>района</w:t>
      </w:r>
      <w:r w:rsidRPr="008D11FD">
        <w:rPr>
          <w:color w:val="000000" w:themeColor="text1"/>
        </w:rPr>
        <w:t xml:space="preserve"> Новгородской области до 2030 года, утвержденной решение</w:t>
      </w:r>
      <w:r w:rsidR="00D457E4">
        <w:rPr>
          <w:color w:val="000000" w:themeColor="text1"/>
        </w:rPr>
        <w:t>м</w:t>
      </w:r>
      <w:r w:rsidRPr="008D11FD">
        <w:rPr>
          <w:color w:val="000000" w:themeColor="text1"/>
        </w:rPr>
        <w:t xml:space="preserve"> Думы Окуловского муниципального района от 28.12.2020 г. №27; </w:t>
      </w:r>
      <w:r w:rsidRPr="003F6FD6">
        <w:rPr>
          <w:color w:val="000000" w:themeColor="text1"/>
        </w:rPr>
        <w:t>прогноз</w:t>
      </w:r>
      <w:r w:rsidR="00D457E4">
        <w:rPr>
          <w:color w:val="000000" w:themeColor="text1"/>
        </w:rPr>
        <w:t>а</w:t>
      </w:r>
      <w:r w:rsidRPr="003F6FD6">
        <w:rPr>
          <w:color w:val="000000" w:themeColor="text1"/>
        </w:rPr>
        <w:t xml:space="preserve"> социально-экономического развития Окуловского муниципального района на 2025 год и плановый период 2026 и 2027 годов, утвержденн</w:t>
      </w:r>
      <w:r w:rsidR="00D457E4">
        <w:rPr>
          <w:color w:val="000000" w:themeColor="text1"/>
        </w:rPr>
        <w:t>ого</w:t>
      </w:r>
      <w:r w:rsidRPr="003F6FD6">
        <w:rPr>
          <w:color w:val="000000" w:themeColor="text1"/>
        </w:rPr>
        <w:t xml:space="preserve"> постановлением Администрации Окуловского муниципального района Новгородск</w:t>
      </w:r>
      <w:r>
        <w:rPr>
          <w:color w:val="000000" w:themeColor="text1"/>
        </w:rPr>
        <w:t>ой области от 10.10.2024 № 1871;</w:t>
      </w:r>
    </w:p>
    <w:p w:rsidR="00AB0B49" w:rsidRDefault="00AB0B49" w:rsidP="002E24FA">
      <w:pPr>
        <w:pStyle w:val="a3"/>
        <w:spacing w:line="254" w:lineRule="auto"/>
        <w:ind w:left="0" w:right="-1" w:firstLine="993"/>
      </w:pPr>
      <w:r>
        <w:t>К приоритетам муниципальной политики в сфере управления финансами относятся:</w:t>
      </w:r>
    </w:p>
    <w:p w:rsidR="00AB0B49" w:rsidRDefault="00AB0B49" w:rsidP="002E24FA">
      <w:pPr>
        <w:pStyle w:val="a3"/>
        <w:spacing w:line="254" w:lineRule="auto"/>
        <w:ind w:left="0" w:right="-1" w:firstLine="993"/>
      </w:pPr>
      <w:r>
        <w:t>сокращение долговой нагрузки бюджета округа и принятие мер по ограничению роста муниципального долга;</w:t>
      </w:r>
    </w:p>
    <w:p w:rsidR="00AB0B49" w:rsidRDefault="00AB0B49" w:rsidP="002E24FA">
      <w:pPr>
        <w:pStyle w:val="a3"/>
        <w:spacing w:line="254" w:lineRule="auto"/>
        <w:ind w:left="0" w:right="-1" w:firstLine="993"/>
      </w:pPr>
      <w:r>
        <w:t xml:space="preserve">повышение качества управления муниципальными </w:t>
      </w:r>
      <w:r>
        <w:rPr>
          <w:spacing w:val="-2"/>
        </w:rPr>
        <w:t>финансами.</w:t>
      </w:r>
    </w:p>
    <w:p w:rsidR="00AB0B49" w:rsidRDefault="00AB0B49" w:rsidP="002E24FA">
      <w:pPr>
        <w:pStyle w:val="a3"/>
        <w:spacing w:line="254" w:lineRule="auto"/>
        <w:ind w:left="0" w:right="-1" w:firstLine="993"/>
      </w:pPr>
      <w:r>
        <w:t>Сокращение долговой нагрузки бюджета округа и принятие мер по ограничению роста муниципального долга включают:</w:t>
      </w:r>
    </w:p>
    <w:p w:rsidR="00AB0B49" w:rsidRDefault="00AB0B49" w:rsidP="002E24FA">
      <w:pPr>
        <w:pStyle w:val="a3"/>
        <w:tabs>
          <w:tab w:val="left" w:pos="2748"/>
          <w:tab w:val="left" w:pos="4756"/>
          <w:tab w:val="left" w:pos="6193"/>
          <w:tab w:val="left" w:pos="7475"/>
        </w:tabs>
        <w:spacing w:line="268" w:lineRule="auto"/>
        <w:ind w:left="0" w:firstLine="993"/>
      </w:pPr>
      <w:r>
        <w:rPr>
          <w:spacing w:val="-2"/>
        </w:rPr>
        <w:t>выполнение</w:t>
      </w:r>
      <w:r>
        <w:tab/>
      </w:r>
      <w:proofErr w:type="spellStart"/>
      <w:r>
        <w:rPr>
          <w:spacing w:val="-2"/>
        </w:rPr>
        <w:t>Окуловским</w:t>
      </w:r>
      <w:proofErr w:type="spellEnd"/>
      <w:r>
        <w:rPr>
          <w:spacing w:val="-2"/>
        </w:rPr>
        <w:t xml:space="preserve"> муниципальным округом </w:t>
      </w:r>
      <w:r>
        <w:tab/>
      </w:r>
      <w:r>
        <w:rPr>
          <w:spacing w:val="-2"/>
        </w:rPr>
        <w:t xml:space="preserve">условий реструктуризации </w:t>
      </w:r>
      <w:r>
        <w:t>задолженности по бюджетным кредитам;</w:t>
      </w:r>
    </w:p>
    <w:p w:rsidR="00AB0B49" w:rsidRDefault="00AB0B49" w:rsidP="002E24FA">
      <w:pPr>
        <w:pStyle w:val="a3"/>
        <w:tabs>
          <w:tab w:val="left" w:pos="3002"/>
          <w:tab w:val="left" w:pos="4520"/>
          <w:tab w:val="left" w:pos="5669"/>
          <w:tab w:val="left" w:pos="7357"/>
          <w:tab w:val="left" w:pos="9364"/>
        </w:tabs>
        <w:spacing w:line="268" w:lineRule="auto"/>
        <w:ind w:left="0" w:firstLine="993"/>
        <w:jc w:val="left"/>
      </w:pPr>
      <w:r>
        <w:rPr>
          <w:spacing w:val="-2"/>
        </w:rPr>
        <w:t>недопущение</w:t>
      </w:r>
      <w:r>
        <w:tab/>
      </w:r>
      <w:r>
        <w:rPr>
          <w:spacing w:val="-2"/>
        </w:rPr>
        <w:t>принятия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>расходных</w:t>
      </w:r>
      <w:r>
        <w:tab/>
      </w:r>
      <w:r>
        <w:rPr>
          <w:spacing w:val="-2"/>
        </w:rPr>
        <w:t>обязательств,</w:t>
      </w:r>
      <w:r>
        <w:tab/>
      </w:r>
    </w:p>
    <w:p w:rsidR="00AB0B49" w:rsidRDefault="00AB0B49" w:rsidP="009C2252">
      <w:pPr>
        <w:pStyle w:val="a3"/>
        <w:tabs>
          <w:tab w:val="left" w:pos="3002"/>
          <w:tab w:val="left" w:pos="4520"/>
          <w:tab w:val="left" w:pos="5669"/>
          <w:tab w:val="left" w:pos="7357"/>
          <w:tab w:val="left" w:pos="9364"/>
        </w:tabs>
        <w:spacing w:line="268" w:lineRule="auto"/>
        <w:ind w:left="0" w:firstLine="0"/>
        <w:jc w:val="left"/>
      </w:pPr>
      <w:r>
        <w:rPr>
          <w:spacing w:val="-6"/>
        </w:rPr>
        <w:t xml:space="preserve">не </w:t>
      </w:r>
      <w:r>
        <w:t>обеспеченных стабильными источниками доходов.</w:t>
      </w:r>
    </w:p>
    <w:p w:rsidR="00AB0B49" w:rsidRDefault="00AB0B49" w:rsidP="002E0049">
      <w:pPr>
        <w:pStyle w:val="2"/>
        <w:numPr>
          <w:ilvl w:val="0"/>
          <w:numId w:val="2"/>
        </w:numPr>
        <w:tabs>
          <w:tab w:val="left" w:pos="1418"/>
          <w:tab w:val="left" w:pos="1459"/>
        </w:tabs>
        <w:spacing w:before="314" w:line="180" w:lineRule="auto"/>
        <w:ind w:left="993" w:right="350" w:firstLine="141"/>
        <w:jc w:val="center"/>
      </w:pPr>
      <w:r>
        <w:t>Сведения</w:t>
      </w:r>
      <w:r>
        <w:rPr>
          <w:spacing w:val="40"/>
        </w:rPr>
        <w:t xml:space="preserve"> </w:t>
      </w:r>
      <w:r>
        <w:t>о взаимосвязи со стратегическими приоритетами, целями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показателями</w:t>
      </w:r>
      <w:r>
        <w:rPr>
          <w:spacing w:val="-8"/>
        </w:rPr>
        <w:t xml:space="preserve"> </w:t>
      </w:r>
      <w:r>
        <w:t xml:space="preserve">государственных </w:t>
      </w:r>
      <w:r>
        <w:rPr>
          <w:spacing w:val="-7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Новгородской области</w:t>
      </w:r>
    </w:p>
    <w:p w:rsidR="00AB0B49" w:rsidRDefault="00942365" w:rsidP="002E24FA">
      <w:pPr>
        <w:pStyle w:val="a3"/>
        <w:spacing w:before="38" w:line="268" w:lineRule="auto"/>
        <w:ind w:left="0" w:right="-1" w:firstLine="994"/>
      </w:pPr>
      <w:r>
        <w:t>Цели и задачи программы сформированы с учетом целей развития, определенных в государственных программах Новгородской области:</w:t>
      </w:r>
    </w:p>
    <w:p w:rsidR="00AB0B49" w:rsidRDefault="00AB0B49" w:rsidP="002E24FA">
      <w:pPr>
        <w:pStyle w:val="a3"/>
        <w:spacing w:line="268" w:lineRule="auto"/>
        <w:ind w:left="0" w:right="-1" w:firstLine="994"/>
      </w:pPr>
      <w:r>
        <w:t>обеспечение сбалансированности бюджета округа, в том числе</w:t>
      </w:r>
      <w:r>
        <w:rPr>
          <w:spacing w:val="40"/>
        </w:rPr>
        <w:t xml:space="preserve"> </w:t>
      </w:r>
      <w:r>
        <w:t>обеспечение достоверного прогнозирования доходов и принятие обеспеченных финансовыми источниками расходных обязательств, а также оптимизация неэффективных бюджетных расходов;</w:t>
      </w:r>
    </w:p>
    <w:p w:rsidR="00AB0B49" w:rsidRDefault="00AB0B49" w:rsidP="002E24FA">
      <w:pPr>
        <w:pStyle w:val="a3"/>
        <w:spacing w:line="268" w:lineRule="auto"/>
        <w:ind w:left="0" w:right="-1" w:firstLine="994"/>
      </w:pPr>
      <w:r>
        <w:t>своевременное исполнение расходных обязательств, недопущение возникновения просроченной кредиторской задолженности, в том числе по оплате труда;</w:t>
      </w:r>
    </w:p>
    <w:p w:rsidR="009C2252" w:rsidRDefault="00AB0B49" w:rsidP="009C2252">
      <w:pPr>
        <w:pStyle w:val="a3"/>
        <w:spacing w:line="268" w:lineRule="auto"/>
        <w:ind w:left="0" w:right="-1" w:firstLine="994"/>
      </w:pPr>
      <w:r>
        <w:t xml:space="preserve">соблюдение требований Бюджетного кодекса Российской </w:t>
      </w:r>
      <w:r>
        <w:lastRenderedPageBreak/>
        <w:t xml:space="preserve">Федерации; </w:t>
      </w:r>
    </w:p>
    <w:p w:rsidR="00AB0B49" w:rsidRDefault="00AB0B49" w:rsidP="009C2252">
      <w:pPr>
        <w:pStyle w:val="a3"/>
        <w:spacing w:line="268" w:lineRule="auto"/>
        <w:ind w:left="0" w:right="-1" w:firstLine="994"/>
      </w:pPr>
      <w:r>
        <w:t>выполнение</w:t>
      </w:r>
      <w:r w:rsidR="00E63CBF">
        <w:rPr>
          <w:spacing w:val="36"/>
        </w:rPr>
        <w:t xml:space="preserve"> </w:t>
      </w:r>
      <w:r>
        <w:t>условий</w:t>
      </w:r>
      <w:r w:rsidR="00863292">
        <w:rPr>
          <w:spacing w:val="37"/>
        </w:rPr>
        <w:t xml:space="preserve"> </w:t>
      </w:r>
      <w:r>
        <w:t>соглашений,</w:t>
      </w:r>
      <w:r>
        <w:rPr>
          <w:spacing w:val="36"/>
        </w:rPr>
        <w:t xml:space="preserve">  </w:t>
      </w:r>
      <w:r>
        <w:t>заключенных</w:t>
      </w:r>
      <w:r>
        <w:rPr>
          <w:spacing w:val="36"/>
        </w:rPr>
        <w:t xml:space="preserve">  </w:t>
      </w:r>
      <w:r>
        <w:t>с</w:t>
      </w:r>
      <w:r>
        <w:rPr>
          <w:spacing w:val="36"/>
        </w:rPr>
        <w:t xml:space="preserve">  </w:t>
      </w:r>
      <w:r>
        <w:rPr>
          <w:spacing w:val="-2"/>
        </w:rPr>
        <w:t>Министерством</w:t>
      </w:r>
      <w:r w:rsidR="009C2252">
        <w:t xml:space="preserve"> </w:t>
      </w:r>
      <w:r>
        <w:t xml:space="preserve">финансов Новгородской области, в том числе соглашений о предоставлении бюджетных кредитов бюджетам муниципальных образований их областного бюджета с учетом дополнительных соглашений о реструктуризации бюджетных кредитов и соглашений, которыми предусматриваются </w:t>
      </w:r>
      <w:r>
        <w:rPr>
          <w:spacing w:val="-6"/>
        </w:rPr>
        <w:t xml:space="preserve">меры по социально-экономическому развитию и оздоровлению муниципальных </w:t>
      </w:r>
      <w:r>
        <w:t>финансов;</w:t>
      </w:r>
    </w:p>
    <w:p w:rsidR="00AB0B49" w:rsidRDefault="00AB0B49" w:rsidP="002E24FA">
      <w:pPr>
        <w:pStyle w:val="a3"/>
        <w:spacing w:line="268" w:lineRule="auto"/>
        <w:ind w:left="0" w:right="-1" w:firstLine="994"/>
      </w:pPr>
      <w:r>
        <w:t>повышение эффективности реализации переданных полномочий субъекта Российской Федерации и контроля за их исполнением;</w:t>
      </w:r>
    </w:p>
    <w:p w:rsidR="00AB0B49" w:rsidRDefault="00AB0B49" w:rsidP="002E24FA">
      <w:pPr>
        <w:pStyle w:val="a3"/>
        <w:spacing w:line="268" w:lineRule="auto"/>
        <w:ind w:left="0" w:right="-1" w:firstLine="994"/>
      </w:pPr>
      <w:r>
        <w:t>проведение работы по сокращению просроченной кредиторской задолженности в случае ее возникновения;</w:t>
      </w:r>
    </w:p>
    <w:p w:rsidR="00AB0B49" w:rsidRDefault="00AB0B49" w:rsidP="002E24FA">
      <w:pPr>
        <w:pStyle w:val="a3"/>
        <w:spacing w:line="268" w:lineRule="auto"/>
        <w:ind w:left="0" w:right="-1" w:firstLine="994"/>
      </w:pPr>
      <w:r>
        <w:t>выполнение обязательств по снижению уровня долговой нагрузки, принятых в рамках программы реструктуризации;</w:t>
      </w:r>
    </w:p>
    <w:p w:rsidR="00AB0B49" w:rsidRDefault="00AB0B49" w:rsidP="002E24FA">
      <w:pPr>
        <w:pStyle w:val="a3"/>
        <w:spacing w:line="268" w:lineRule="auto"/>
        <w:ind w:left="0" w:right="-1" w:firstLine="994"/>
      </w:pPr>
      <w:r>
        <w:t>повышение качества управления муниципальными финансами и эффективности бюджетных расходов;</w:t>
      </w:r>
    </w:p>
    <w:p w:rsidR="00AB0B49" w:rsidRDefault="00AB0B49" w:rsidP="002E24FA">
      <w:pPr>
        <w:pStyle w:val="a3"/>
        <w:spacing w:line="268" w:lineRule="auto"/>
        <w:ind w:left="0" w:right="-1" w:firstLine="994"/>
      </w:pPr>
      <w:r>
        <w:t xml:space="preserve">направление средств, высвобождаемых в результате реструктуризации бюджетных кредитов, на финансирование бюджетных инвестиций в объекты </w:t>
      </w:r>
      <w:r>
        <w:rPr>
          <w:spacing w:val="-2"/>
        </w:rPr>
        <w:t>транспортной, инженерной, энергетической и коммунальной инфраструктуры.</w:t>
      </w:r>
    </w:p>
    <w:p w:rsidR="00AB0B49" w:rsidRDefault="00AB0B49" w:rsidP="002E24FA">
      <w:pPr>
        <w:pStyle w:val="2"/>
        <w:numPr>
          <w:ilvl w:val="0"/>
          <w:numId w:val="2"/>
        </w:numPr>
        <w:tabs>
          <w:tab w:val="left" w:pos="1418"/>
          <w:tab w:val="left" w:pos="1444"/>
        </w:tabs>
        <w:spacing w:before="311" w:line="180" w:lineRule="auto"/>
        <w:ind w:left="0" w:right="-1" w:firstLine="994"/>
        <w:jc w:val="both"/>
      </w:pPr>
      <w:r w:rsidRPr="006670BE">
        <w:rPr>
          <w:spacing w:val="-4"/>
        </w:rPr>
        <w:t>Задачи</w:t>
      </w:r>
      <w:r w:rsidRPr="006670BE">
        <w:rPr>
          <w:spacing w:val="15"/>
        </w:rPr>
        <w:t xml:space="preserve"> </w:t>
      </w:r>
      <w:r w:rsidRPr="006670BE">
        <w:rPr>
          <w:spacing w:val="-4"/>
        </w:rPr>
        <w:t>муниципального управления,</w:t>
      </w:r>
      <w:r w:rsidRPr="006670BE">
        <w:rPr>
          <w:spacing w:val="-11"/>
        </w:rPr>
        <w:t xml:space="preserve"> </w:t>
      </w:r>
      <w:r w:rsidRPr="006670BE">
        <w:rPr>
          <w:spacing w:val="-4"/>
        </w:rPr>
        <w:t>способы</w:t>
      </w:r>
      <w:r w:rsidRPr="006670BE">
        <w:rPr>
          <w:spacing w:val="-10"/>
        </w:rPr>
        <w:t xml:space="preserve"> </w:t>
      </w:r>
      <w:r w:rsidRPr="006670BE">
        <w:rPr>
          <w:spacing w:val="-4"/>
        </w:rPr>
        <w:t>их</w:t>
      </w:r>
      <w:r w:rsidRPr="006670BE">
        <w:rPr>
          <w:spacing w:val="-10"/>
        </w:rPr>
        <w:t xml:space="preserve"> </w:t>
      </w:r>
      <w:r w:rsidRPr="006670BE">
        <w:rPr>
          <w:spacing w:val="-4"/>
        </w:rPr>
        <w:t xml:space="preserve">эффективного </w:t>
      </w:r>
      <w:r>
        <w:t>решения в финансово-бюджетной сфере</w:t>
      </w:r>
    </w:p>
    <w:p w:rsidR="00AB0B49" w:rsidRDefault="00AB0B49" w:rsidP="002E24FA">
      <w:pPr>
        <w:pStyle w:val="2"/>
        <w:tabs>
          <w:tab w:val="left" w:pos="1418"/>
          <w:tab w:val="left" w:pos="1444"/>
        </w:tabs>
        <w:spacing w:before="311" w:line="180" w:lineRule="auto"/>
        <w:ind w:left="0" w:right="-1" w:firstLine="994"/>
      </w:pPr>
    </w:p>
    <w:p w:rsidR="00AB0B49" w:rsidRPr="00CE59E1" w:rsidRDefault="00AB0B49" w:rsidP="00942365">
      <w:pPr>
        <w:shd w:val="clear" w:color="auto" w:fill="FFFFFF" w:themeFill="background1"/>
        <w:adjustRightInd w:val="0"/>
        <w:spacing w:line="276" w:lineRule="auto"/>
        <w:ind w:right="-1" w:firstLine="993"/>
        <w:jc w:val="both"/>
        <w:rPr>
          <w:sz w:val="28"/>
          <w:szCs w:val="28"/>
        </w:rPr>
      </w:pPr>
      <w:r w:rsidRPr="00CE59E1">
        <w:rPr>
          <w:sz w:val="28"/>
          <w:szCs w:val="28"/>
        </w:rPr>
        <w:t xml:space="preserve">Цель 1. </w:t>
      </w:r>
      <w:r w:rsidRPr="00CE59E1">
        <w:rPr>
          <w:color w:val="000000"/>
          <w:spacing w:val="-2"/>
          <w:sz w:val="28"/>
          <w:szCs w:val="28"/>
        </w:rPr>
        <w:t xml:space="preserve">Сохранение уровня долговой нагрузки по заимствованиям Окуловского муниципального округа на уровне не более 25 процентов от налоговых и неналоговых доходов бюджета </w:t>
      </w:r>
      <w:r w:rsidR="002736F1">
        <w:rPr>
          <w:color w:val="000000"/>
          <w:spacing w:val="-2"/>
          <w:sz w:val="28"/>
          <w:szCs w:val="28"/>
        </w:rPr>
        <w:t>округа до 2030</w:t>
      </w:r>
      <w:r w:rsidRPr="00CE59E1">
        <w:rPr>
          <w:color w:val="000000"/>
          <w:spacing w:val="-2"/>
          <w:sz w:val="28"/>
          <w:szCs w:val="28"/>
        </w:rPr>
        <w:t xml:space="preserve"> года</w:t>
      </w:r>
      <w:r>
        <w:rPr>
          <w:color w:val="000000"/>
          <w:spacing w:val="-2"/>
          <w:sz w:val="28"/>
          <w:szCs w:val="28"/>
        </w:rPr>
        <w:t>.</w:t>
      </w:r>
    </w:p>
    <w:p w:rsidR="00AB0B49" w:rsidRDefault="00AB0B49" w:rsidP="00942365">
      <w:pPr>
        <w:pStyle w:val="a3"/>
        <w:spacing w:before="1" w:line="276" w:lineRule="auto"/>
        <w:ind w:left="0" w:right="-1" w:firstLine="851"/>
      </w:pPr>
      <w:r>
        <w:t>К</w:t>
      </w:r>
      <w:r>
        <w:rPr>
          <w:spacing w:val="41"/>
        </w:rPr>
        <w:t xml:space="preserve">  </w:t>
      </w:r>
      <w:r>
        <w:t>основным</w:t>
      </w:r>
      <w:r>
        <w:rPr>
          <w:spacing w:val="42"/>
        </w:rPr>
        <w:t xml:space="preserve">  </w:t>
      </w:r>
      <w:r>
        <w:t>задачам</w:t>
      </w:r>
      <w:r>
        <w:rPr>
          <w:spacing w:val="42"/>
        </w:rPr>
        <w:t xml:space="preserve">  </w:t>
      </w:r>
      <w:r>
        <w:t>деятельности</w:t>
      </w:r>
      <w:r>
        <w:rPr>
          <w:spacing w:val="41"/>
        </w:rPr>
        <w:t xml:space="preserve">  </w:t>
      </w:r>
      <w:r>
        <w:t>в</w:t>
      </w:r>
      <w:r>
        <w:rPr>
          <w:spacing w:val="42"/>
        </w:rPr>
        <w:t xml:space="preserve"> </w:t>
      </w:r>
      <w:r>
        <w:t>сфере</w:t>
      </w:r>
      <w:r>
        <w:rPr>
          <w:spacing w:val="42"/>
        </w:rPr>
        <w:t xml:space="preserve"> </w:t>
      </w:r>
      <w:r>
        <w:t>реализации</w:t>
      </w:r>
      <w:r>
        <w:rPr>
          <w:spacing w:val="41"/>
        </w:rPr>
        <w:t xml:space="preserve">  </w:t>
      </w:r>
      <w:r>
        <w:t>цели</w:t>
      </w:r>
      <w:r>
        <w:rPr>
          <w:spacing w:val="42"/>
        </w:rPr>
        <w:t xml:space="preserve">  </w:t>
      </w:r>
      <w:r>
        <w:rPr>
          <w:spacing w:val="-10"/>
        </w:rPr>
        <w:t>1</w:t>
      </w:r>
      <w:r>
        <w:t xml:space="preserve"> </w:t>
      </w:r>
      <w:r>
        <w:rPr>
          <w:spacing w:val="-2"/>
        </w:rPr>
        <w:t>относятся:</w:t>
      </w:r>
    </w:p>
    <w:p w:rsidR="00AB0B49" w:rsidRDefault="00AB0B49" w:rsidP="00942365">
      <w:pPr>
        <w:pStyle w:val="a3"/>
        <w:tabs>
          <w:tab w:val="left" w:pos="2905"/>
          <w:tab w:val="left" w:pos="3256"/>
          <w:tab w:val="left" w:pos="4750"/>
          <w:tab w:val="left" w:pos="7074"/>
          <w:tab w:val="left" w:pos="7937"/>
        </w:tabs>
        <w:spacing w:line="276" w:lineRule="auto"/>
        <w:ind w:left="0" w:right="-1" w:firstLine="851"/>
        <w:jc w:val="left"/>
      </w:pPr>
      <w:r>
        <w:rPr>
          <w:spacing w:val="-2"/>
        </w:rPr>
        <w:t>обслуживание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погашение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долга</w:t>
      </w:r>
      <w:r>
        <w:t xml:space="preserve"> </w:t>
      </w:r>
      <w:r>
        <w:rPr>
          <w:spacing w:val="-2"/>
        </w:rPr>
        <w:t>Окуловского муниципального округа;</w:t>
      </w:r>
    </w:p>
    <w:p w:rsidR="00AB0B49" w:rsidRDefault="00AB0B49" w:rsidP="00942365">
      <w:pPr>
        <w:pStyle w:val="a3"/>
        <w:spacing w:line="276" w:lineRule="auto"/>
        <w:ind w:left="0" w:right="-1" w:firstLine="851"/>
        <w:jc w:val="left"/>
      </w:pPr>
      <w:r>
        <w:t xml:space="preserve">обеспечение деятельности </w:t>
      </w:r>
      <w:r w:rsidR="00991970">
        <w:t>комитета финансов Администрации Окуловского муниципального района</w:t>
      </w:r>
      <w:r>
        <w:t>;</w:t>
      </w:r>
    </w:p>
    <w:p w:rsidR="00AB0B49" w:rsidRDefault="00AB0B49" w:rsidP="00942365">
      <w:pPr>
        <w:pStyle w:val="a3"/>
        <w:spacing w:line="276" w:lineRule="auto"/>
        <w:ind w:left="0" w:right="-1" w:firstLine="851"/>
        <w:jc w:val="left"/>
      </w:pPr>
      <w:r>
        <w:rPr>
          <w:spacing w:val="-2"/>
        </w:rPr>
        <w:t>повышение</w:t>
      </w:r>
      <w:r>
        <w:rPr>
          <w:spacing w:val="16"/>
        </w:rPr>
        <w:t xml:space="preserve"> </w:t>
      </w:r>
      <w:r>
        <w:rPr>
          <w:spacing w:val="-2"/>
        </w:rPr>
        <w:t>качества</w:t>
      </w:r>
      <w:r>
        <w:rPr>
          <w:spacing w:val="16"/>
        </w:rPr>
        <w:t xml:space="preserve"> </w:t>
      </w:r>
      <w:r>
        <w:rPr>
          <w:spacing w:val="-2"/>
        </w:rPr>
        <w:t>управления</w:t>
      </w:r>
      <w:r>
        <w:rPr>
          <w:spacing w:val="16"/>
        </w:rPr>
        <w:t xml:space="preserve"> </w:t>
      </w:r>
      <w:r>
        <w:rPr>
          <w:spacing w:val="-2"/>
        </w:rPr>
        <w:t>муниципальными</w:t>
      </w:r>
      <w:r>
        <w:t xml:space="preserve"> </w:t>
      </w:r>
      <w:r>
        <w:rPr>
          <w:spacing w:val="-2"/>
        </w:rPr>
        <w:t>финансами.</w:t>
      </w:r>
    </w:p>
    <w:p w:rsidR="00AB0B49" w:rsidRDefault="00AB0B49" w:rsidP="00942365">
      <w:pPr>
        <w:pStyle w:val="a3"/>
        <w:tabs>
          <w:tab w:val="left" w:pos="2905"/>
          <w:tab w:val="left" w:pos="3256"/>
          <w:tab w:val="left" w:pos="4750"/>
          <w:tab w:val="left" w:pos="7074"/>
          <w:tab w:val="left" w:pos="7937"/>
        </w:tabs>
        <w:spacing w:line="276" w:lineRule="auto"/>
        <w:ind w:left="0" w:right="-1" w:firstLine="851"/>
        <w:jc w:val="left"/>
      </w:pPr>
      <w:r>
        <w:t xml:space="preserve">В рамках реализации цели 1 запланированы следующие мероприятия: </w:t>
      </w:r>
    </w:p>
    <w:p w:rsidR="00AB0B49" w:rsidRDefault="00AB0B49" w:rsidP="00942365">
      <w:pPr>
        <w:pStyle w:val="a3"/>
        <w:tabs>
          <w:tab w:val="left" w:pos="2905"/>
          <w:tab w:val="left" w:pos="3256"/>
          <w:tab w:val="left" w:pos="4750"/>
          <w:tab w:val="left" w:pos="7074"/>
          <w:tab w:val="left" w:pos="7937"/>
        </w:tabs>
        <w:spacing w:line="276" w:lineRule="auto"/>
        <w:ind w:left="0" w:right="-1" w:firstLine="851"/>
        <w:jc w:val="left"/>
      </w:pPr>
      <w:r>
        <w:rPr>
          <w:spacing w:val="-2"/>
        </w:rPr>
        <w:t>обеспечение</w:t>
      </w:r>
      <w:r>
        <w:t xml:space="preserve"> </w:t>
      </w:r>
      <w:r>
        <w:rPr>
          <w:spacing w:val="-2"/>
        </w:rPr>
        <w:t>исполнения</w:t>
      </w:r>
      <w:r>
        <w:t xml:space="preserve"> </w:t>
      </w:r>
      <w:r>
        <w:rPr>
          <w:spacing w:val="-2"/>
        </w:rPr>
        <w:t>долговых</w:t>
      </w:r>
      <w:r>
        <w:t xml:space="preserve"> </w:t>
      </w:r>
      <w:r>
        <w:rPr>
          <w:spacing w:val="-2"/>
        </w:rPr>
        <w:t>обязательств Окуловского муниципального округа;</w:t>
      </w:r>
    </w:p>
    <w:p w:rsidR="00AB0B49" w:rsidRDefault="00AB0B49" w:rsidP="00942365">
      <w:pPr>
        <w:pStyle w:val="a3"/>
        <w:tabs>
          <w:tab w:val="left" w:pos="2829"/>
          <w:tab w:val="left" w:pos="4577"/>
          <w:tab w:val="left" w:pos="6056"/>
          <w:tab w:val="left" w:pos="7937"/>
        </w:tabs>
        <w:spacing w:line="276" w:lineRule="auto"/>
        <w:ind w:left="0" w:right="-1" w:firstLine="851"/>
        <w:jc w:val="left"/>
      </w:pPr>
      <w:r>
        <w:t xml:space="preserve">обеспечение </w:t>
      </w:r>
      <w:r w:rsidRPr="002E0049">
        <w:rPr>
          <w:color w:val="000000" w:themeColor="text1"/>
        </w:rPr>
        <w:t>кадровой</w:t>
      </w:r>
      <w:r>
        <w:t xml:space="preserve">, материально-технической и хозяйственной деятельности </w:t>
      </w:r>
      <w:r w:rsidR="00E63CBF">
        <w:t xml:space="preserve">комитета </w:t>
      </w:r>
      <w:r>
        <w:t xml:space="preserve">финансов </w:t>
      </w:r>
      <w:r>
        <w:rPr>
          <w:spacing w:val="-2"/>
        </w:rPr>
        <w:t>Окуловского муниципального округа</w:t>
      </w:r>
      <w:r>
        <w:t>;</w:t>
      </w:r>
    </w:p>
    <w:p w:rsidR="00AB0B49" w:rsidRDefault="00AB0B49" w:rsidP="00942365">
      <w:pPr>
        <w:pStyle w:val="a3"/>
        <w:spacing w:line="276" w:lineRule="auto"/>
        <w:ind w:left="0" w:right="-1" w:firstLine="851"/>
      </w:pPr>
      <w:r>
        <w:t xml:space="preserve">повышение уровня профессиональной подготовки муниципальных </w:t>
      </w:r>
      <w:r>
        <w:lastRenderedPageBreak/>
        <w:t>служащих и служащих комитета финансов в сфере повышения эффективности бюджетных расходов.</w:t>
      </w:r>
    </w:p>
    <w:p w:rsidR="00AB0B49" w:rsidRDefault="00AB0B49" w:rsidP="00942365">
      <w:pPr>
        <w:shd w:val="clear" w:color="auto" w:fill="FFFFFF" w:themeFill="background1"/>
        <w:adjustRightInd w:val="0"/>
        <w:spacing w:line="276" w:lineRule="auto"/>
        <w:ind w:right="-1" w:firstLine="851"/>
        <w:jc w:val="both"/>
        <w:rPr>
          <w:color w:val="000000"/>
          <w:spacing w:val="-2"/>
          <w:sz w:val="28"/>
          <w:szCs w:val="28"/>
        </w:rPr>
      </w:pPr>
      <w:r w:rsidRPr="00D36E23">
        <w:rPr>
          <w:sz w:val="28"/>
          <w:szCs w:val="28"/>
        </w:rPr>
        <w:t xml:space="preserve">Ожидаемым результатом является </w:t>
      </w:r>
      <w:r>
        <w:rPr>
          <w:color w:val="000000"/>
          <w:spacing w:val="-2"/>
          <w:sz w:val="28"/>
          <w:szCs w:val="28"/>
        </w:rPr>
        <w:t>с</w:t>
      </w:r>
      <w:r w:rsidRPr="00D36E23">
        <w:rPr>
          <w:color w:val="000000"/>
          <w:spacing w:val="-2"/>
          <w:sz w:val="28"/>
          <w:szCs w:val="28"/>
        </w:rPr>
        <w:t>охранение уровня долговой нагрузки по заимствованиям Окуловского муниципального округа на уровне не более 25 процентов от налоговых и неналоговы</w:t>
      </w:r>
      <w:r w:rsidR="002736F1">
        <w:rPr>
          <w:color w:val="000000"/>
          <w:spacing w:val="-2"/>
          <w:sz w:val="28"/>
          <w:szCs w:val="28"/>
        </w:rPr>
        <w:t>х доходов бюджета округа до 2030</w:t>
      </w:r>
      <w:r w:rsidRPr="00D36E23">
        <w:rPr>
          <w:color w:val="000000"/>
          <w:spacing w:val="-2"/>
          <w:sz w:val="28"/>
          <w:szCs w:val="28"/>
        </w:rPr>
        <w:t xml:space="preserve"> года.</w:t>
      </w:r>
    </w:p>
    <w:p w:rsidR="00980E03" w:rsidRDefault="00980E03" w:rsidP="00942365">
      <w:pPr>
        <w:shd w:val="clear" w:color="auto" w:fill="FFFFFF" w:themeFill="background1"/>
        <w:adjustRightInd w:val="0"/>
        <w:spacing w:line="276" w:lineRule="auto"/>
        <w:ind w:right="-1" w:firstLine="851"/>
        <w:jc w:val="both"/>
        <w:rPr>
          <w:color w:val="000000"/>
          <w:spacing w:val="-2"/>
          <w:sz w:val="28"/>
          <w:szCs w:val="28"/>
        </w:rPr>
      </w:pPr>
    </w:p>
    <w:p w:rsidR="00980E03" w:rsidRDefault="00980E03" w:rsidP="00980E03">
      <w:pPr>
        <w:shd w:val="clear" w:color="auto" w:fill="FFFFFF" w:themeFill="background1"/>
        <w:adjustRightInd w:val="0"/>
        <w:spacing w:line="276" w:lineRule="auto"/>
        <w:ind w:right="-1" w:firstLine="851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___________________________</w:t>
      </w:r>
    </w:p>
    <w:p w:rsidR="00AB0B49" w:rsidRDefault="00AB0B49" w:rsidP="002E24FA">
      <w:pPr>
        <w:pStyle w:val="a3"/>
        <w:spacing w:before="60"/>
        <w:ind w:left="0" w:right="-1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826491" wp14:editId="4558D6C2">
                <wp:simplePos x="0" y="0"/>
                <wp:positionH relativeFrom="page">
                  <wp:posOffset>3119120</wp:posOffset>
                </wp:positionH>
                <wp:positionV relativeFrom="paragraph">
                  <wp:posOffset>199377</wp:posOffset>
                </wp:positionV>
                <wp:extent cx="2222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B0ADC50" id="Graphic 7" o:spid="_x0000_s1026" style="position:absolute;margin-left:245.6pt;margin-top:15.7pt;width:1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" path="m,l22225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AB0B49" w:rsidRPr="00D36E23" w:rsidRDefault="00AB0B49" w:rsidP="002E24FA">
      <w:pPr>
        <w:shd w:val="clear" w:color="auto" w:fill="FFFFFF" w:themeFill="background1"/>
        <w:adjustRightInd w:val="0"/>
        <w:ind w:right="-1" w:firstLine="709"/>
        <w:jc w:val="both"/>
        <w:rPr>
          <w:sz w:val="28"/>
          <w:szCs w:val="28"/>
        </w:rPr>
      </w:pPr>
    </w:p>
    <w:p w:rsidR="00AB0B49" w:rsidRPr="0052047F" w:rsidRDefault="00AB0B49" w:rsidP="002E24FA">
      <w:pPr>
        <w:pStyle w:val="a3"/>
        <w:spacing w:before="20" w:line="268" w:lineRule="auto"/>
        <w:ind w:left="0" w:right="-1"/>
        <w:rPr>
          <w:color w:val="FF0000"/>
        </w:rPr>
      </w:pPr>
    </w:p>
    <w:p w:rsidR="003F704D" w:rsidRDefault="003F704D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p w:rsidR="00091464" w:rsidRDefault="00091464" w:rsidP="002E24FA">
      <w:pPr>
        <w:ind w:right="-1" w:firstLine="709"/>
      </w:pPr>
    </w:p>
    <w:sectPr w:rsidR="0009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42B31"/>
    <w:multiLevelType w:val="hybridMultilevel"/>
    <w:tmpl w:val="5602DD9C"/>
    <w:lvl w:ilvl="0" w:tplc="387EC072">
      <w:start w:val="1"/>
      <w:numFmt w:val="upperRoman"/>
      <w:lvlText w:val="%1."/>
      <w:lvlJc w:val="left"/>
      <w:pPr>
        <w:ind w:left="319" w:hanging="3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0040E8">
      <w:start w:val="1"/>
      <w:numFmt w:val="decimal"/>
      <w:lvlText w:val="%2."/>
      <w:lvlJc w:val="left"/>
      <w:pPr>
        <w:ind w:left="285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86467BA">
      <w:numFmt w:val="bullet"/>
      <w:lvlText w:val="•"/>
      <w:lvlJc w:val="left"/>
      <w:pPr>
        <w:ind w:left="2240" w:hanging="350"/>
      </w:pPr>
      <w:rPr>
        <w:rFonts w:hint="default"/>
        <w:lang w:val="ru-RU" w:eastAsia="en-US" w:bidi="ar-SA"/>
      </w:rPr>
    </w:lvl>
    <w:lvl w:ilvl="3" w:tplc="ABB273BE">
      <w:numFmt w:val="bullet"/>
      <w:lvlText w:val="•"/>
      <w:lvlJc w:val="left"/>
      <w:pPr>
        <w:ind w:left="3200" w:hanging="350"/>
      </w:pPr>
      <w:rPr>
        <w:rFonts w:hint="default"/>
        <w:lang w:val="ru-RU" w:eastAsia="en-US" w:bidi="ar-SA"/>
      </w:rPr>
    </w:lvl>
    <w:lvl w:ilvl="4" w:tplc="A582DBF4">
      <w:numFmt w:val="bullet"/>
      <w:lvlText w:val="•"/>
      <w:lvlJc w:val="left"/>
      <w:pPr>
        <w:ind w:left="4161" w:hanging="350"/>
      </w:pPr>
      <w:rPr>
        <w:rFonts w:hint="default"/>
        <w:lang w:val="ru-RU" w:eastAsia="en-US" w:bidi="ar-SA"/>
      </w:rPr>
    </w:lvl>
    <w:lvl w:ilvl="5" w:tplc="CB1A5004">
      <w:numFmt w:val="bullet"/>
      <w:lvlText w:val="•"/>
      <w:lvlJc w:val="left"/>
      <w:pPr>
        <w:ind w:left="5121" w:hanging="350"/>
      </w:pPr>
      <w:rPr>
        <w:rFonts w:hint="default"/>
        <w:lang w:val="ru-RU" w:eastAsia="en-US" w:bidi="ar-SA"/>
      </w:rPr>
    </w:lvl>
    <w:lvl w:ilvl="6" w:tplc="3B2C6264">
      <w:numFmt w:val="bullet"/>
      <w:lvlText w:val="•"/>
      <w:lvlJc w:val="left"/>
      <w:pPr>
        <w:ind w:left="6081" w:hanging="350"/>
      </w:pPr>
      <w:rPr>
        <w:rFonts w:hint="default"/>
        <w:lang w:val="ru-RU" w:eastAsia="en-US" w:bidi="ar-SA"/>
      </w:rPr>
    </w:lvl>
    <w:lvl w:ilvl="7" w:tplc="FE688D76">
      <w:numFmt w:val="bullet"/>
      <w:lvlText w:val="•"/>
      <w:lvlJc w:val="left"/>
      <w:pPr>
        <w:ind w:left="7042" w:hanging="350"/>
      </w:pPr>
      <w:rPr>
        <w:rFonts w:hint="default"/>
        <w:lang w:val="ru-RU" w:eastAsia="en-US" w:bidi="ar-SA"/>
      </w:rPr>
    </w:lvl>
    <w:lvl w:ilvl="8" w:tplc="6BE6B816">
      <w:numFmt w:val="bullet"/>
      <w:lvlText w:val="•"/>
      <w:lvlJc w:val="left"/>
      <w:pPr>
        <w:ind w:left="8002" w:hanging="350"/>
      </w:pPr>
      <w:rPr>
        <w:rFonts w:hint="default"/>
        <w:lang w:val="ru-RU" w:eastAsia="en-US" w:bidi="ar-SA"/>
      </w:rPr>
    </w:lvl>
  </w:abstractNum>
  <w:abstractNum w:abstractNumId="1">
    <w:nsid w:val="4CFB7A53"/>
    <w:multiLevelType w:val="multilevel"/>
    <w:tmpl w:val="144CE5C4"/>
    <w:lvl w:ilvl="0">
      <w:start w:val="1"/>
      <w:numFmt w:val="decimal"/>
      <w:lvlText w:val="%1."/>
      <w:lvlJc w:val="left"/>
      <w:pPr>
        <w:ind w:left="127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4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12"/>
    <w:rsid w:val="00020ABC"/>
    <w:rsid w:val="000422DA"/>
    <w:rsid w:val="00070631"/>
    <w:rsid w:val="00091464"/>
    <w:rsid w:val="000B3D10"/>
    <w:rsid w:val="000E0ACD"/>
    <w:rsid w:val="001013E1"/>
    <w:rsid w:val="001431B1"/>
    <w:rsid w:val="0015182E"/>
    <w:rsid w:val="00180C9E"/>
    <w:rsid w:val="001B642D"/>
    <w:rsid w:val="00240E5B"/>
    <w:rsid w:val="002447AA"/>
    <w:rsid w:val="0026295E"/>
    <w:rsid w:val="002736F1"/>
    <w:rsid w:val="002818C9"/>
    <w:rsid w:val="002D7FD4"/>
    <w:rsid w:val="002E0049"/>
    <w:rsid w:val="002E24FA"/>
    <w:rsid w:val="00374C81"/>
    <w:rsid w:val="003F704D"/>
    <w:rsid w:val="004379E9"/>
    <w:rsid w:val="0046577D"/>
    <w:rsid w:val="004C14DD"/>
    <w:rsid w:val="00526CD2"/>
    <w:rsid w:val="005A67B6"/>
    <w:rsid w:val="005B61A6"/>
    <w:rsid w:val="005C6871"/>
    <w:rsid w:val="005F6517"/>
    <w:rsid w:val="006059A8"/>
    <w:rsid w:val="0070325C"/>
    <w:rsid w:val="007C35D6"/>
    <w:rsid w:val="008533CD"/>
    <w:rsid w:val="00863292"/>
    <w:rsid w:val="008D11FD"/>
    <w:rsid w:val="00925ACF"/>
    <w:rsid w:val="00930095"/>
    <w:rsid w:val="00942365"/>
    <w:rsid w:val="00980E03"/>
    <w:rsid w:val="00981BDE"/>
    <w:rsid w:val="00991970"/>
    <w:rsid w:val="009A47EC"/>
    <w:rsid w:val="009C2252"/>
    <w:rsid w:val="009D1077"/>
    <w:rsid w:val="009E61C0"/>
    <w:rsid w:val="00A173ED"/>
    <w:rsid w:val="00A763DF"/>
    <w:rsid w:val="00AB0B49"/>
    <w:rsid w:val="00AB3587"/>
    <w:rsid w:val="00AC4BF9"/>
    <w:rsid w:val="00BB159C"/>
    <w:rsid w:val="00BB1E12"/>
    <w:rsid w:val="00BF6D35"/>
    <w:rsid w:val="00C3113D"/>
    <w:rsid w:val="00C436F6"/>
    <w:rsid w:val="00C43A08"/>
    <w:rsid w:val="00CD0E9C"/>
    <w:rsid w:val="00D457E4"/>
    <w:rsid w:val="00D96F05"/>
    <w:rsid w:val="00DE3FDA"/>
    <w:rsid w:val="00E22D16"/>
    <w:rsid w:val="00E36F9F"/>
    <w:rsid w:val="00E5765B"/>
    <w:rsid w:val="00E62548"/>
    <w:rsid w:val="00E63CBF"/>
    <w:rsid w:val="00E82BC5"/>
    <w:rsid w:val="00E90A35"/>
    <w:rsid w:val="00F018E0"/>
    <w:rsid w:val="00F11AFB"/>
    <w:rsid w:val="00FB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0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B0B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AB0B49"/>
    <w:pPr>
      <w:ind w:left="141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B0B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B0B49"/>
    <w:pPr>
      <w:ind w:left="284" w:right="282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0B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B0B49"/>
    <w:pPr>
      <w:ind w:left="284" w:right="282" w:firstLine="709"/>
      <w:jc w:val="both"/>
    </w:pPr>
  </w:style>
  <w:style w:type="paragraph" w:customStyle="1" w:styleId="a6">
    <w:name w:val="подпись к объекту"/>
    <w:basedOn w:val="a"/>
    <w:next w:val="a"/>
    <w:uiPriority w:val="99"/>
    <w:rsid w:val="00AB0B49"/>
    <w:pPr>
      <w:widowControl/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AB0B4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06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63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0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B0B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AB0B49"/>
    <w:pPr>
      <w:ind w:left="141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B0B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B0B49"/>
    <w:pPr>
      <w:ind w:left="284" w:right="282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0B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B0B49"/>
    <w:pPr>
      <w:ind w:left="284" w:right="282" w:firstLine="709"/>
      <w:jc w:val="both"/>
    </w:pPr>
  </w:style>
  <w:style w:type="paragraph" w:customStyle="1" w:styleId="a6">
    <w:name w:val="подпись к объекту"/>
    <w:basedOn w:val="a"/>
    <w:next w:val="a"/>
    <w:uiPriority w:val="99"/>
    <w:rsid w:val="00AB0B49"/>
    <w:pPr>
      <w:widowControl/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AB0B4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06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6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Прохорова</dc:creator>
  <cp:lastModifiedBy>Елена Соколова</cp:lastModifiedBy>
  <cp:revision>15</cp:revision>
  <cp:lastPrinted>2026-01-20T07:58:00Z</cp:lastPrinted>
  <dcterms:created xsi:type="dcterms:W3CDTF">2025-09-18T08:36:00Z</dcterms:created>
  <dcterms:modified xsi:type="dcterms:W3CDTF">2026-01-23T07:49:00Z</dcterms:modified>
</cp:coreProperties>
</file>